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layout1.xml" ContentType="application/vnd.openxmlformats-officedocument.drawingml.diagramLayout+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797" w:rsidRDefault="00F54797">
      <w:pPr>
        <w:spacing w:after="0" w:line="240" w:lineRule="auto"/>
        <w:rPr>
          <w:rFonts w:ascii="Verdana" w:hAnsi="Verdana"/>
        </w:rPr>
      </w:pPr>
    </w:p>
    <w:p w:rsidR="00E027DD" w:rsidRDefault="00E027DD">
      <w:pPr>
        <w:spacing w:after="0" w:line="240" w:lineRule="auto"/>
        <w:rPr>
          <w:rFonts w:ascii="Verdana" w:hAnsi="Verdana"/>
        </w:rPr>
      </w:pPr>
    </w:p>
    <w:p w:rsidR="00E027DD" w:rsidRDefault="00E027DD">
      <w:pPr>
        <w:spacing w:after="0" w:line="240" w:lineRule="auto"/>
        <w:rPr>
          <w:rFonts w:ascii="Verdana" w:hAnsi="Verdana"/>
        </w:rPr>
      </w:pPr>
    </w:p>
    <w:p w:rsidR="00E027DD" w:rsidRDefault="00E027DD">
      <w:pPr>
        <w:spacing w:after="0" w:line="240" w:lineRule="auto"/>
        <w:rPr>
          <w:rFonts w:ascii="Verdana" w:hAnsi="Verdana"/>
        </w:rPr>
      </w:pPr>
    </w:p>
    <w:p w:rsidR="00F54797" w:rsidRDefault="00F54797">
      <w:pPr>
        <w:spacing w:after="0" w:line="240" w:lineRule="auto"/>
        <w:rPr>
          <w:rFonts w:ascii="Verdana" w:hAnsi="Verdana"/>
        </w:rPr>
      </w:pPr>
    </w:p>
    <w:p w:rsidR="00471932" w:rsidRDefault="00471932">
      <w:pPr>
        <w:spacing w:after="0" w:line="240" w:lineRule="auto"/>
        <w:rPr>
          <w:rFonts w:ascii="Verdana" w:hAnsi="Verdana"/>
          <w:b/>
          <w:sz w:val="48"/>
          <w:szCs w:val="48"/>
        </w:rPr>
      </w:pPr>
    </w:p>
    <w:p w:rsidR="00471932" w:rsidRDefault="00C765DE">
      <w:pPr>
        <w:spacing w:after="0" w:line="240" w:lineRule="auto"/>
        <w:rPr>
          <w:rFonts w:ascii="Verdana" w:hAnsi="Verdana"/>
          <w:b/>
          <w:sz w:val="48"/>
          <w:szCs w:val="48"/>
        </w:rPr>
      </w:pPr>
      <w:r w:rsidRPr="00C765DE">
        <w:rPr>
          <w:rFonts w:ascii="Verdana" w:hAnsi="Verdana"/>
          <w:b/>
          <w:sz w:val="48"/>
          <w:szCs w:val="48"/>
        </w:rPr>
        <w:t xml:space="preserve">Maintaining your </w:t>
      </w:r>
      <w:proofErr w:type="spellStart"/>
      <w:r w:rsidRPr="00C765DE">
        <w:rPr>
          <w:rFonts w:ascii="Verdana" w:hAnsi="Verdana"/>
          <w:b/>
          <w:sz w:val="48"/>
          <w:szCs w:val="48"/>
        </w:rPr>
        <w:t>ongoing</w:t>
      </w:r>
      <w:proofErr w:type="spellEnd"/>
      <w:r w:rsidRPr="00C765DE">
        <w:rPr>
          <w:rFonts w:ascii="Verdana" w:hAnsi="Verdana"/>
          <w:b/>
          <w:sz w:val="48"/>
          <w:szCs w:val="48"/>
        </w:rPr>
        <w:t xml:space="preserve"> learning and development</w:t>
      </w:r>
      <w:r>
        <w:rPr>
          <w:rFonts w:ascii="Verdana" w:hAnsi="Verdana"/>
          <w:b/>
          <w:sz w:val="48"/>
          <w:szCs w:val="48"/>
        </w:rPr>
        <w:br/>
      </w:r>
    </w:p>
    <w:p w:rsidR="00E027DD" w:rsidRDefault="00F54797">
      <w:pPr>
        <w:spacing w:after="0" w:line="240" w:lineRule="auto"/>
        <w:rPr>
          <w:rFonts w:ascii="Verdana" w:hAnsi="Verdana"/>
        </w:rPr>
      </w:pPr>
      <w:r>
        <w:rPr>
          <w:noProof/>
          <w:lang w:eastAsia="en-GB"/>
        </w:rPr>
        <w:drawing>
          <wp:anchor distT="0" distB="0" distL="114300" distR="114300" simplePos="0" relativeHeight="251658240" behindDoc="0" locked="0" layoutInCell="1" allowOverlap="1" wp14:anchorId="17F5D398" wp14:editId="4CC33A6C">
            <wp:simplePos x="0" y="0"/>
            <wp:positionH relativeFrom="column">
              <wp:align>left</wp:align>
            </wp:positionH>
            <wp:positionV relativeFrom="paragraph">
              <wp:align>top</wp:align>
            </wp:positionV>
            <wp:extent cx="1905000" cy="762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R-Logo.png"/>
                    <pic:cNvPicPr/>
                  </pic:nvPicPr>
                  <pic:blipFill>
                    <a:blip r:embed="rId9">
                      <a:extLst>
                        <a:ext uri="{28A0092B-C50C-407E-A947-70E740481C1C}">
                          <a14:useLocalDpi xmlns:a14="http://schemas.microsoft.com/office/drawing/2010/main" val="0"/>
                        </a:ext>
                      </a:extLst>
                    </a:blip>
                    <a:stretch>
                      <a:fillRect/>
                    </a:stretch>
                  </pic:blipFill>
                  <pic:spPr>
                    <a:xfrm>
                      <a:off x="0" y="0"/>
                      <a:ext cx="1905000" cy="762000"/>
                    </a:xfrm>
                    <a:prstGeom prst="rect">
                      <a:avLst/>
                    </a:prstGeom>
                  </pic:spPr>
                </pic:pic>
              </a:graphicData>
            </a:graphic>
          </wp:anchor>
        </w:drawing>
      </w:r>
      <w:r w:rsidR="00E027DD">
        <w:rPr>
          <w:rFonts w:ascii="Verdana" w:hAnsi="Verdana"/>
        </w:rPr>
        <w:br w:type="textWrapping" w:clear="all"/>
      </w:r>
    </w:p>
    <w:p w:rsidR="00E027DD" w:rsidRDefault="00E027DD">
      <w:pPr>
        <w:spacing w:after="0" w:line="240" w:lineRule="auto"/>
        <w:rPr>
          <w:rFonts w:ascii="Verdana" w:hAnsi="Verdana"/>
        </w:rPr>
      </w:pPr>
    </w:p>
    <w:p w:rsidR="00E027DD" w:rsidRPr="00E027DD" w:rsidRDefault="00E027DD" w:rsidP="00E027DD">
      <w:pPr>
        <w:spacing w:after="0" w:line="240" w:lineRule="auto"/>
        <w:rPr>
          <w:rFonts w:ascii="Verdana" w:hAnsi="Verdana"/>
        </w:rPr>
      </w:pPr>
    </w:p>
    <w:p w:rsidR="00E027DD" w:rsidRDefault="00E027DD" w:rsidP="00E027DD">
      <w:pPr>
        <w:spacing w:after="0" w:line="240" w:lineRule="auto"/>
        <w:rPr>
          <w:rFonts w:ascii="Verdana" w:hAnsi="Verdana"/>
          <w:b/>
        </w:rPr>
      </w:pPr>
    </w:p>
    <w:p w:rsidR="00E027DD" w:rsidRDefault="00E027DD" w:rsidP="00E027DD">
      <w:pPr>
        <w:spacing w:after="0" w:line="240" w:lineRule="auto"/>
        <w:rPr>
          <w:rFonts w:ascii="Verdana" w:hAnsi="Verdana"/>
          <w:b/>
        </w:rPr>
      </w:pPr>
    </w:p>
    <w:p w:rsidR="00E027DD" w:rsidRDefault="00E027DD" w:rsidP="00E027DD">
      <w:pPr>
        <w:spacing w:after="0" w:line="240" w:lineRule="auto"/>
        <w:rPr>
          <w:rFonts w:ascii="Verdana" w:hAnsi="Verdana"/>
          <w:b/>
        </w:rPr>
      </w:pPr>
    </w:p>
    <w:p w:rsidR="00E027DD" w:rsidRDefault="00E027DD" w:rsidP="00E027DD">
      <w:pPr>
        <w:spacing w:after="0" w:line="240" w:lineRule="auto"/>
        <w:rPr>
          <w:rFonts w:ascii="Verdana" w:hAnsi="Verdana"/>
          <w:b/>
        </w:rPr>
      </w:pPr>
    </w:p>
    <w:p w:rsidR="00E027DD" w:rsidRDefault="00E027DD" w:rsidP="00E027DD">
      <w:pPr>
        <w:spacing w:after="0" w:line="240" w:lineRule="auto"/>
        <w:rPr>
          <w:rFonts w:ascii="Verdana" w:hAnsi="Verdana"/>
          <w:b/>
        </w:rPr>
      </w:pPr>
    </w:p>
    <w:p w:rsidR="00E027DD" w:rsidRDefault="00E027DD" w:rsidP="00E027DD">
      <w:pPr>
        <w:spacing w:after="0" w:line="240" w:lineRule="auto"/>
        <w:rPr>
          <w:rFonts w:ascii="Verdana" w:hAnsi="Verdana"/>
          <w:b/>
        </w:rPr>
      </w:pPr>
    </w:p>
    <w:p w:rsidR="00E027DD" w:rsidRDefault="00E027DD" w:rsidP="00E027DD">
      <w:pPr>
        <w:spacing w:after="0" w:line="240" w:lineRule="auto"/>
        <w:rPr>
          <w:rFonts w:ascii="Verdana" w:hAnsi="Verdana"/>
          <w:b/>
        </w:rPr>
      </w:pPr>
    </w:p>
    <w:p w:rsidR="00E027DD" w:rsidRDefault="00E027DD" w:rsidP="00E027DD">
      <w:pPr>
        <w:spacing w:after="0" w:line="240" w:lineRule="auto"/>
        <w:rPr>
          <w:rFonts w:ascii="Verdana" w:hAnsi="Verdana"/>
          <w:b/>
        </w:rPr>
      </w:pPr>
    </w:p>
    <w:p w:rsidR="00E027DD" w:rsidRDefault="00855345" w:rsidP="00855345">
      <w:pPr>
        <w:tabs>
          <w:tab w:val="left" w:pos="7530"/>
        </w:tabs>
        <w:spacing w:after="0" w:line="240" w:lineRule="auto"/>
        <w:rPr>
          <w:rFonts w:ascii="Verdana" w:hAnsi="Verdana"/>
          <w:b/>
        </w:rPr>
      </w:pPr>
      <w:r>
        <w:rPr>
          <w:rFonts w:ascii="Verdana" w:hAnsi="Verdana"/>
          <w:b/>
        </w:rPr>
        <w:tab/>
      </w:r>
    </w:p>
    <w:p w:rsidR="00E027DD" w:rsidRDefault="00E027DD" w:rsidP="00E027DD">
      <w:pPr>
        <w:spacing w:after="0" w:line="240" w:lineRule="auto"/>
        <w:rPr>
          <w:rFonts w:ascii="Verdana" w:hAnsi="Verdana"/>
          <w:b/>
        </w:rPr>
      </w:pPr>
    </w:p>
    <w:p w:rsidR="00E027DD" w:rsidRPr="008428BA" w:rsidRDefault="00E027DD" w:rsidP="00E027DD">
      <w:pPr>
        <w:spacing w:after="0" w:line="240" w:lineRule="auto"/>
        <w:rPr>
          <w:rFonts w:ascii="Verdana" w:hAnsi="Verdana"/>
          <w:b/>
        </w:rPr>
      </w:pPr>
      <w:r w:rsidRPr="008428BA">
        <w:rPr>
          <w:rFonts w:ascii="Verdana" w:hAnsi="Verdana"/>
          <w:b/>
        </w:rPr>
        <w:t>Publication details</w:t>
      </w:r>
    </w:p>
    <w:p w:rsidR="00E027DD" w:rsidRPr="008428BA" w:rsidRDefault="00E027DD" w:rsidP="00E027DD">
      <w:pPr>
        <w:spacing w:after="0" w:line="240" w:lineRule="auto"/>
        <w:rPr>
          <w:rFonts w:ascii="Verdana" w:hAnsi="Verdana"/>
        </w:rPr>
      </w:pPr>
    </w:p>
    <w:p w:rsidR="00E027DD" w:rsidRPr="008428BA" w:rsidRDefault="00E027DD" w:rsidP="00E027DD">
      <w:pPr>
        <w:spacing w:after="0" w:line="240" w:lineRule="auto"/>
        <w:rPr>
          <w:rFonts w:ascii="Verdana" w:hAnsi="Verdana"/>
        </w:rPr>
      </w:pPr>
      <w:r w:rsidRPr="008428BA">
        <w:rPr>
          <w:rFonts w:ascii="Verdana" w:hAnsi="Verdana"/>
        </w:rPr>
        <w:t xml:space="preserve">Originally published: </w:t>
      </w:r>
      <w:r w:rsidR="00855345">
        <w:rPr>
          <w:rFonts w:ascii="Verdana" w:hAnsi="Verdana"/>
        </w:rPr>
        <w:t>7</w:t>
      </w:r>
      <w:r w:rsidR="003D66C0" w:rsidRPr="008428BA">
        <w:rPr>
          <w:rFonts w:ascii="Verdana" w:hAnsi="Verdana"/>
        </w:rPr>
        <w:t xml:space="preserve"> </w:t>
      </w:r>
      <w:r w:rsidR="00855345">
        <w:rPr>
          <w:rFonts w:ascii="Verdana" w:hAnsi="Verdana"/>
        </w:rPr>
        <w:t>May</w:t>
      </w:r>
      <w:r w:rsidR="003D66C0" w:rsidRPr="008428BA">
        <w:rPr>
          <w:rFonts w:ascii="Verdana" w:hAnsi="Verdana"/>
        </w:rPr>
        <w:t xml:space="preserve"> 2015</w:t>
      </w:r>
    </w:p>
    <w:p w:rsidR="00E027DD" w:rsidRPr="008428BA" w:rsidRDefault="00E027DD" w:rsidP="00E027DD">
      <w:pPr>
        <w:spacing w:after="0" w:line="240" w:lineRule="auto"/>
        <w:rPr>
          <w:rFonts w:ascii="Verdana" w:hAnsi="Verdana"/>
        </w:rPr>
      </w:pPr>
      <w:r w:rsidRPr="008428BA">
        <w:rPr>
          <w:rFonts w:ascii="Verdana" w:hAnsi="Verdana"/>
        </w:rPr>
        <w:t xml:space="preserve">Last updated on: </w:t>
      </w:r>
      <w:r w:rsidR="00FB23EC">
        <w:rPr>
          <w:rFonts w:ascii="Verdana" w:hAnsi="Verdana"/>
        </w:rPr>
        <w:t>7 May</w:t>
      </w:r>
      <w:r w:rsidR="00CC4B10">
        <w:rPr>
          <w:rFonts w:ascii="Verdana" w:hAnsi="Verdana"/>
        </w:rPr>
        <w:t xml:space="preserve"> 2015</w:t>
      </w:r>
    </w:p>
    <w:p w:rsidR="00E027DD" w:rsidRPr="008428BA" w:rsidRDefault="00E027DD" w:rsidP="00E027DD">
      <w:pPr>
        <w:spacing w:after="0" w:line="240" w:lineRule="auto"/>
        <w:rPr>
          <w:rFonts w:ascii="Verdana" w:hAnsi="Verdana"/>
        </w:rPr>
      </w:pPr>
    </w:p>
    <w:p w:rsidR="00E027DD" w:rsidRPr="008428BA" w:rsidRDefault="00E027DD" w:rsidP="00E027DD">
      <w:pPr>
        <w:spacing w:after="0" w:line="240" w:lineRule="auto"/>
        <w:rPr>
          <w:rFonts w:ascii="Verdana" w:hAnsi="Verdana"/>
          <w:b/>
        </w:rPr>
      </w:pPr>
      <w:r w:rsidRPr="008428BA">
        <w:rPr>
          <w:rFonts w:ascii="Verdana" w:hAnsi="Verdana"/>
          <w:b/>
        </w:rPr>
        <w:t>Copyright information</w:t>
      </w:r>
    </w:p>
    <w:p w:rsidR="00E027DD" w:rsidRPr="008428BA" w:rsidRDefault="00E027DD" w:rsidP="00E027DD">
      <w:pPr>
        <w:spacing w:after="0" w:line="240" w:lineRule="auto"/>
        <w:rPr>
          <w:rFonts w:ascii="Verdana" w:hAnsi="Verdana"/>
        </w:rPr>
      </w:pPr>
    </w:p>
    <w:p w:rsidR="00E027DD" w:rsidRPr="008428BA" w:rsidRDefault="00E027DD" w:rsidP="00E027DD">
      <w:pPr>
        <w:spacing w:after="0" w:line="240" w:lineRule="auto"/>
        <w:rPr>
          <w:rFonts w:ascii="Verdana" w:hAnsi="Verdana"/>
        </w:rPr>
      </w:pPr>
      <w:r w:rsidRPr="008428BA">
        <w:rPr>
          <w:rFonts w:ascii="Verdana" w:hAnsi="Verdana"/>
        </w:rPr>
        <w:t>Creative-Commons: The Scottish Social Services Council is proud to release this free resource under the Creative Commons Attribution-</w:t>
      </w:r>
      <w:proofErr w:type="spellStart"/>
      <w:r w:rsidRPr="008428BA">
        <w:rPr>
          <w:rFonts w:ascii="Verdana" w:hAnsi="Verdana"/>
        </w:rPr>
        <w:t>NonCommercial</w:t>
      </w:r>
      <w:proofErr w:type="spellEnd"/>
      <w:r w:rsidRPr="008428BA">
        <w:rPr>
          <w:rFonts w:ascii="Verdana" w:hAnsi="Verdana"/>
        </w:rPr>
        <w:t xml:space="preserve"> 4.0 International License. </w:t>
      </w:r>
      <w:r w:rsidR="00526013" w:rsidRPr="008428BA">
        <w:rPr>
          <w:rFonts w:ascii="Verdana" w:hAnsi="Verdana"/>
        </w:rPr>
        <w:t xml:space="preserve">To view a copy of this license, visit </w:t>
      </w:r>
      <w:hyperlink r:id="rId10" w:history="1">
        <w:r w:rsidR="00526013" w:rsidRPr="008428BA">
          <w:rPr>
            <w:rStyle w:val="Hyperlink"/>
            <w:rFonts w:ascii="Verdana" w:hAnsi="Verdana"/>
          </w:rPr>
          <w:t>http://creativecommons.org/licenses/by-nc/4.0/</w:t>
        </w:r>
      </w:hyperlink>
      <w:r w:rsidR="00526013" w:rsidRPr="008428BA">
        <w:rPr>
          <w:rFonts w:ascii="Verdana" w:hAnsi="Verdana"/>
        </w:rPr>
        <w:t xml:space="preserve"> or send a letter to Creative Commons, PO Box 1866, Mountain View, CA 94042, USA. T</w:t>
      </w:r>
      <w:r w:rsidR="000761DC" w:rsidRPr="008428BA">
        <w:rPr>
          <w:rFonts w:ascii="Verdana" w:hAnsi="Verdana"/>
        </w:rPr>
        <w:t xml:space="preserve">he SSSC logo is not </w:t>
      </w:r>
      <w:r w:rsidR="0022670F" w:rsidRPr="008428BA">
        <w:rPr>
          <w:rFonts w:ascii="Verdana" w:hAnsi="Verdana"/>
        </w:rPr>
        <w:t>released under</w:t>
      </w:r>
      <w:r w:rsidR="000761DC" w:rsidRPr="008428BA">
        <w:rPr>
          <w:rFonts w:ascii="Verdana" w:hAnsi="Verdana"/>
        </w:rPr>
        <w:t xml:space="preserve"> the Creative Commons licence and may not be used.</w:t>
      </w:r>
    </w:p>
    <w:p w:rsidR="00E027DD" w:rsidRPr="008428BA" w:rsidRDefault="00E027DD" w:rsidP="00E027DD">
      <w:pPr>
        <w:spacing w:after="0" w:line="240" w:lineRule="auto"/>
        <w:rPr>
          <w:rFonts w:ascii="Verdana" w:hAnsi="Verdana"/>
        </w:rPr>
      </w:pPr>
    </w:p>
    <w:p w:rsidR="00E027DD" w:rsidRPr="008428BA" w:rsidRDefault="00E027DD" w:rsidP="00E027DD">
      <w:pPr>
        <w:spacing w:after="0" w:line="240" w:lineRule="auto"/>
        <w:rPr>
          <w:rFonts w:ascii="Verdana" w:hAnsi="Verdana"/>
        </w:rPr>
      </w:pPr>
      <w:r w:rsidRPr="008428BA">
        <w:rPr>
          <w:rFonts w:ascii="Lucida Sans Unicode" w:hAnsi="Lucida Sans Unicode" w:cs="Lucida Sans Unicode"/>
          <w:noProof/>
          <w:color w:val="0000FF"/>
          <w:lang w:eastAsia="en-GB"/>
        </w:rPr>
        <w:drawing>
          <wp:inline distT="0" distB="0" distL="0" distR="0" wp14:anchorId="78A510A8" wp14:editId="6F7CEB8C">
            <wp:extent cx="838200" cy="295275"/>
            <wp:effectExtent l="0" t="0" r="0" b="9525"/>
            <wp:docPr id="6" name="Picture 6" descr="Creative Commons Licenc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c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F54797" w:rsidRPr="008428BA" w:rsidRDefault="00F54797" w:rsidP="00E027DD">
      <w:pPr>
        <w:spacing w:after="0" w:line="240" w:lineRule="auto"/>
        <w:rPr>
          <w:rFonts w:ascii="Verdana" w:hAnsi="Verdana"/>
        </w:rPr>
      </w:pPr>
      <w:r w:rsidRPr="008428BA">
        <w:rPr>
          <w:rFonts w:ascii="Verdana" w:hAnsi="Verdana"/>
        </w:rPr>
        <w:br w:type="page"/>
      </w:r>
    </w:p>
    <w:p w:rsidR="00FB23EC" w:rsidRPr="00737A4F" w:rsidRDefault="00FB23EC" w:rsidP="00FB23EC">
      <w:pPr>
        <w:tabs>
          <w:tab w:val="left" w:pos="5610"/>
        </w:tabs>
        <w:spacing w:after="0" w:line="240" w:lineRule="auto"/>
        <w:rPr>
          <w:rFonts w:ascii="Verdana" w:hAnsi="Verdana"/>
          <w:b/>
        </w:rPr>
      </w:pPr>
      <w:r>
        <w:rPr>
          <w:rFonts w:ascii="Verdana" w:hAnsi="Verdana"/>
          <w:b/>
        </w:rPr>
        <w:lastRenderedPageBreak/>
        <w:t>Contents</w:t>
      </w:r>
    </w:p>
    <w:p w:rsidR="00FB23EC" w:rsidRPr="008428BA" w:rsidRDefault="00FB23EC" w:rsidP="00FB23EC">
      <w:pPr>
        <w:pBdr>
          <w:bottom w:val="single" w:sz="4" w:space="0" w:color="auto"/>
        </w:pBdr>
        <w:spacing w:after="0" w:line="240" w:lineRule="auto"/>
        <w:ind w:firstLine="720"/>
        <w:rPr>
          <w:rFonts w:ascii="Verdana" w:hAnsi="Verdana"/>
        </w:rPr>
      </w:pPr>
    </w:p>
    <w:p w:rsidR="00FB23EC" w:rsidRPr="008428BA" w:rsidRDefault="00FB23EC" w:rsidP="00FB23EC">
      <w:pPr>
        <w:spacing w:after="0" w:line="240" w:lineRule="auto"/>
        <w:rPr>
          <w:rFonts w:ascii="Verdana" w:hAnsi="Verdana"/>
          <w:b/>
          <w:color w:val="00B050"/>
        </w:rPr>
      </w:pPr>
    </w:p>
    <w:p w:rsidR="00FB23EC" w:rsidRPr="008428BA" w:rsidRDefault="00FB23EC" w:rsidP="00A444F1">
      <w:pPr>
        <w:tabs>
          <w:tab w:val="left" w:pos="5610"/>
        </w:tabs>
        <w:spacing w:after="0" w:line="240" w:lineRule="auto"/>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63"/>
        <w:gridCol w:w="1479"/>
      </w:tblGrid>
      <w:tr w:rsidR="00CC7DFA" w:rsidRPr="008428BA" w:rsidTr="009F1D34">
        <w:tc>
          <w:tcPr>
            <w:tcW w:w="7763" w:type="dxa"/>
          </w:tcPr>
          <w:p w:rsidR="00CC7DFA" w:rsidRPr="008428BA" w:rsidRDefault="00CC7DFA" w:rsidP="009F1D34">
            <w:pPr>
              <w:tabs>
                <w:tab w:val="left" w:pos="5610"/>
              </w:tabs>
              <w:spacing w:before="120" w:after="120" w:line="240" w:lineRule="auto"/>
              <w:rPr>
                <w:rFonts w:ascii="Verdana" w:hAnsi="Verdana"/>
              </w:rPr>
            </w:pPr>
          </w:p>
        </w:tc>
        <w:tc>
          <w:tcPr>
            <w:tcW w:w="1479" w:type="dxa"/>
          </w:tcPr>
          <w:p w:rsidR="00CC7DFA" w:rsidRPr="008428BA" w:rsidRDefault="00CC7DFA" w:rsidP="009F1D34">
            <w:pPr>
              <w:tabs>
                <w:tab w:val="left" w:pos="5610"/>
              </w:tabs>
              <w:spacing w:before="120" w:after="120" w:line="240" w:lineRule="auto"/>
              <w:jc w:val="right"/>
              <w:rPr>
                <w:rFonts w:ascii="Verdana" w:hAnsi="Verdana"/>
                <w:b/>
              </w:rPr>
            </w:pPr>
            <w:r w:rsidRPr="008428BA">
              <w:rPr>
                <w:rFonts w:ascii="Verdana" w:hAnsi="Verdana"/>
                <w:b/>
              </w:rPr>
              <w:t>Page</w:t>
            </w:r>
          </w:p>
        </w:tc>
      </w:tr>
      <w:tr w:rsidR="00CC7DFA" w:rsidRPr="008428BA" w:rsidTr="009F1D34">
        <w:tc>
          <w:tcPr>
            <w:tcW w:w="7763" w:type="dxa"/>
          </w:tcPr>
          <w:p w:rsidR="00CC7DFA" w:rsidRPr="008428BA" w:rsidRDefault="00CC7DFA" w:rsidP="009F1D34">
            <w:pPr>
              <w:tabs>
                <w:tab w:val="left" w:pos="5610"/>
              </w:tabs>
              <w:spacing w:before="120" w:after="120" w:line="240" w:lineRule="auto"/>
              <w:rPr>
                <w:rFonts w:ascii="Verdana" w:hAnsi="Verdana"/>
              </w:rPr>
            </w:pPr>
            <w:r w:rsidRPr="008428BA">
              <w:rPr>
                <w:rFonts w:ascii="Verdana" w:hAnsi="Verdana"/>
              </w:rPr>
              <w:t>How to use this resource</w:t>
            </w:r>
          </w:p>
        </w:tc>
        <w:tc>
          <w:tcPr>
            <w:tcW w:w="1479" w:type="dxa"/>
          </w:tcPr>
          <w:p w:rsidR="00CC7DFA" w:rsidRPr="008428BA" w:rsidRDefault="00CC7DFA" w:rsidP="00386A39">
            <w:pPr>
              <w:tabs>
                <w:tab w:val="left" w:pos="5610"/>
              </w:tabs>
              <w:spacing w:before="120" w:after="120" w:line="240" w:lineRule="auto"/>
              <w:jc w:val="right"/>
              <w:rPr>
                <w:rFonts w:ascii="Verdana" w:hAnsi="Verdana"/>
              </w:rPr>
            </w:pPr>
            <w:r w:rsidRPr="008428BA">
              <w:rPr>
                <w:rFonts w:ascii="Verdana" w:hAnsi="Verdana"/>
              </w:rPr>
              <w:t>3</w:t>
            </w:r>
          </w:p>
        </w:tc>
      </w:tr>
      <w:tr w:rsidR="00CC7DFA" w:rsidRPr="008428BA" w:rsidTr="009F1D34">
        <w:tc>
          <w:tcPr>
            <w:tcW w:w="7763" w:type="dxa"/>
          </w:tcPr>
          <w:p w:rsidR="00CC7DFA" w:rsidRPr="008428BA" w:rsidRDefault="00C765DE" w:rsidP="009F1D34">
            <w:pPr>
              <w:tabs>
                <w:tab w:val="left" w:pos="5610"/>
              </w:tabs>
              <w:spacing w:before="120" w:after="120" w:line="240" w:lineRule="auto"/>
              <w:rPr>
                <w:rFonts w:ascii="Verdana" w:hAnsi="Verdana"/>
              </w:rPr>
            </w:pPr>
            <w:r w:rsidRPr="00C765DE">
              <w:rPr>
                <w:rFonts w:ascii="Verdana" w:hAnsi="Verdana"/>
              </w:rPr>
              <w:t>Introduction</w:t>
            </w:r>
          </w:p>
        </w:tc>
        <w:tc>
          <w:tcPr>
            <w:tcW w:w="1479" w:type="dxa"/>
          </w:tcPr>
          <w:p w:rsidR="00CC7DFA" w:rsidRPr="008428BA" w:rsidRDefault="00036CB8" w:rsidP="00386A39">
            <w:pPr>
              <w:tabs>
                <w:tab w:val="left" w:pos="5610"/>
              </w:tabs>
              <w:spacing w:before="120" w:after="120" w:line="240" w:lineRule="auto"/>
              <w:jc w:val="right"/>
              <w:rPr>
                <w:rFonts w:ascii="Verdana" w:hAnsi="Verdana"/>
              </w:rPr>
            </w:pPr>
            <w:r>
              <w:rPr>
                <w:rFonts w:ascii="Verdana" w:hAnsi="Verdana"/>
              </w:rPr>
              <w:t>5</w:t>
            </w:r>
          </w:p>
        </w:tc>
      </w:tr>
      <w:tr w:rsidR="00CC7DFA" w:rsidRPr="008428BA" w:rsidTr="009F1D34">
        <w:tc>
          <w:tcPr>
            <w:tcW w:w="7763" w:type="dxa"/>
          </w:tcPr>
          <w:p w:rsidR="00CC7DFA" w:rsidRPr="008428BA" w:rsidRDefault="00C765DE" w:rsidP="009F1D34">
            <w:pPr>
              <w:tabs>
                <w:tab w:val="left" w:pos="5610"/>
              </w:tabs>
              <w:spacing w:before="120" w:after="120" w:line="240" w:lineRule="auto"/>
              <w:rPr>
                <w:rFonts w:ascii="Verdana" w:hAnsi="Verdana"/>
              </w:rPr>
            </w:pPr>
            <w:r w:rsidRPr="00C765DE">
              <w:rPr>
                <w:rFonts w:ascii="Verdana" w:hAnsi="Verdana"/>
              </w:rPr>
              <w:t>Maintaining your development</w:t>
            </w:r>
          </w:p>
        </w:tc>
        <w:tc>
          <w:tcPr>
            <w:tcW w:w="1479" w:type="dxa"/>
          </w:tcPr>
          <w:p w:rsidR="00CC7DFA" w:rsidRPr="008428BA" w:rsidRDefault="00036CB8" w:rsidP="00386A39">
            <w:pPr>
              <w:tabs>
                <w:tab w:val="left" w:pos="5610"/>
              </w:tabs>
              <w:spacing w:before="120" w:after="120" w:line="240" w:lineRule="auto"/>
              <w:jc w:val="right"/>
              <w:rPr>
                <w:rFonts w:ascii="Verdana" w:hAnsi="Verdana"/>
              </w:rPr>
            </w:pPr>
            <w:r>
              <w:rPr>
                <w:rFonts w:ascii="Verdana" w:hAnsi="Verdana"/>
              </w:rPr>
              <w:t>7</w:t>
            </w:r>
          </w:p>
        </w:tc>
      </w:tr>
      <w:tr w:rsidR="00CC7DFA" w:rsidRPr="008428BA" w:rsidTr="009F1D34">
        <w:tc>
          <w:tcPr>
            <w:tcW w:w="7763" w:type="dxa"/>
          </w:tcPr>
          <w:p w:rsidR="00CC7DFA" w:rsidRPr="008428BA" w:rsidRDefault="00C765DE" w:rsidP="009F1D34">
            <w:pPr>
              <w:tabs>
                <w:tab w:val="left" w:pos="5610"/>
              </w:tabs>
              <w:spacing w:before="120" w:after="120" w:line="240" w:lineRule="auto"/>
              <w:rPr>
                <w:rFonts w:ascii="Verdana" w:hAnsi="Verdana"/>
              </w:rPr>
            </w:pPr>
            <w:r w:rsidRPr="00C765DE">
              <w:rPr>
                <w:rFonts w:ascii="Verdana" w:hAnsi="Verdana"/>
              </w:rPr>
              <w:t>Becoming a reflective learner</w:t>
            </w:r>
          </w:p>
        </w:tc>
        <w:tc>
          <w:tcPr>
            <w:tcW w:w="1479" w:type="dxa"/>
          </w:tcPr>
          <w:p w:rsidR="00CC7DFA" w:rsidRPr="008428BA" w:rsidRDefault="00766717" w:rsidP="00386A39">
            <w:pPr>
              <w:tabs>
                <w:tab w:val="left" w:pos="5610"/>
              </w:tabs>
              <w:spacing w:before="120" w:after="120" w:line="240" w:lineRule="auto"/>
              <w:jc w:val="right"/>
              <w:rPr>
                <w:rFonts w:ascii="Verdana" w:hAnsi="Verdana"/>
              </w:rPr>
            </w:pPr>
            <w:r>
              <w:rPr>
                <w:rFonts w:ascii="Verdana" w:hAnsi="Verdana"/>
              </w:rPr>
              <w:t>10</w:t>
            </w:r>
          </w:p>
        </w:tc>
      </w:tr>
      <w:tr w:rsidR="00CC7DFA" w:rsidRPr="008428BA" w:rsidTr="009F1D34">
        <w:tc>
          <w:tcPr>
            <w:tcW w:w="7763" w:type="dxa"/>
          </w:tcPr>
          <w:p w:rsidR="00CC7DFA" w:rsidRPr="008428BA" w:rsidRDefault="008E5FDD" w:rsidP="00A17834">
            <w:pPr>
              <w:tabs>
                <w:tab w:val="left" w:pos="5610"/>
              </w:tabs>
              <w:spacing w:before="120" w:after="120" w:line="240" w:lineRule="auto"/>
              <w:rPr>
                <w:rFonts w:ascii="Verdana" w:hAnsi="Verdana"/>
              </w:rPr>
            </w:pPr>
            <w:r>
              <w:rPr>
                <w:rFonts w:ascii="Verdana" w:hAnsi="Verdana"/>
              </w:rPr>
              <w:t>Planning and recording your learning</w:t>
            </w:r>
          </w:p>
        </w:tc>
        <w:tc>
          <w:tcPr>
            <w:tcW w:w="1479" w:type="dxa"/>
          </w:tcPr>
          <w:p w:rsidR="00CC7DFA" w:rsidRPr="008428BA" w:rsidRDefault="00766717" w:rsidP="008E5FDD">
            <w:pPr>
              <w:tabs>
                <w:tab w:val="left" w:pos="5610"/>
              </w:tabs>
              <w:spacing w:before="120" w:after="120" w:line="240" w:lineRule="auto"/>
              <w:jc w:val="right"/>
              <w:rPr>
                <w:rFonts w:ascii="Verdana" w:hAnsi="Verdana"/>
              </w:rPr>
            </w:pPr>
            <w:r>
              <w:rPr>
                <w:rFonts w:ascii="Verdana" w:hAnsi="Verdana"/>
              </w:rPr>
              <w:t>1</w:t>
            </w:r>
            <w:r w:rsidR="008E5FDD">
              <w:rPr>
                <w:rFonts w:ascii="Verdana" w:hAnsi="Verdana"/>
              </w:rPr>
              <w:t>3</w:t>
            </w:r>
          </w:p>
        </w:tc>
      </w:tr>
      <w:tr w:rsidR="00C765DE" w:rsidRPr="008428BA" w:rsidTr="009F1D34">
        <w:tc>
          <w:tcPr>
            <w:tcW w:w="7763" w:type="dxa"/>
          </w:tcPr>
          <w:p w:rsidR="00C765DE" w:rsidRPr="00C765DE" w:rsidRDefault="00C765DE" w:rsidP="00A17834">
            <w:pPr>
              <w:tabs>
                <w:tab w:val="left" w:pos="5610"/>
              </w:tabs>
              <w:spacing w:before="120" w:after="120" w:line="240" w:lineRule="auto"/>
              <w:rPr>
                <w:rFonts w:ascii="Verdana" w:hAnsi="Verdana"/>
              </w:rPr>
            </w:pPr>
            <w:r w:rsidRPr="00C765DE">
              <w:rPr>
                <w:rFonts w:ascii="Verdana" w:hAnsi="Verdana"/>
              </w:rPr>
              <w:t>Personal and Development Review</w:t>
            </w:r>
          </w:p>
        </w:tc>
        <w:tc>
          <w:tcPr>
            <w:tcW w:w="1479" w:type="dxa"/>
          </w:tcPr>
          <w:p w:rsidR="00C765DE" w:rsidRPr="008428BA" w:rsidRDefault="003A462F" w:rsidP="00386A39">
            <w:pPr>
              <w:tabs>
                <w:tab w:val="left" w:pos="5610"/>
              </w:tabs>
              <w:spacing w:before="120" w:after="120" w:line="240" w:lineRule="auto"/>
              <w:jc w:val="right"/>
              <w:rPr>
                <w:rFonts w:ascii="Verdana" w:hAnsi="Verdana"/>
              </w:rPr>
            </w:pPr>
            <w:r>
              <w:rPr>
                <w:rFonts w:ascii="Verdana" w:hAnsi="Verdana"/>
              </w:rPr>
              <w:t>15</w:t>
            </w:r>
          </w:p>
        </w:tc>
      </w:tr>
      <w:tr w:rsidR="00C765DE" w:rsidRPr="008428BA" w:rsidTr="009F1D34">
        <w:tc>
          <w:tcPr>
            <w:tcW w:w="7763" w:type="dxa"/>
          </w:tcPr>
          <w:p w:rsidR="00C765DE" w:rsidRPr="00C765DE" w:rsidRDefault="00C765DE" w:rsidP="00A17834">
            <w:pPr>
              <w:tabs>
                <w:tab w:val="left" w:pos="5610"/>
              </w:tabs>
              <w:spacing w:before="120" w:after="120" w:line="240" w:lineRule="auto"/>
              <w:rPr>
                <w:rFonts w:ascii="Verdana" w:hAnsi="Verdana"/>
              </w:rPr>
            </w:pPr>
            <w:r w:rsidRPr="00C765DE">
              <w:rPr>
                <w:rFonts w:ascii="Verdana" w:hAnsi="Verdana"/>
              </w:rPr>
              <w:t>Accessing and using support</w:t>
            </w:r>
          </w:p>
        </w:tc>
        <w:tc>
          <w:tcPr>
            <w:tcW w:w="1479" w:type="dxa"/>
          </w:tcPr>
          <w:p w:rsidR="00C765DE" w:rsidRPr="008428BA" w:rsidRDefault="003A462F" w:rsidP="00386A39">
            <w:pPr>
              <w:tabs>
                <w:tab w:val="left" w:pos="5610"/>
              </w:tabs>
              <w:spacing w:before="120" w:after="120" w:line="240" w:lineRule="auto"/>
              <w:jc w:val="right"/>
              <w:rPr>
                <w:rFonts w:ascii="Verdana" w:hAnsi="Verdana"/>
              </w:rPr>
            </w:pPr>
            <w:r>
              <w:rPr>
                <w:rFonts w:ascii="Verdana" w:hAnsi="Verdana"/>
              </w:rPr>
              <w:t>16</w:t>
            </w:r>
          </w:p>
        </w:tc>
      </w:tr>
      <w:tr w:rsidR="00C765DE" w:rsidRPr="008428BA" w:rsidTr="009F1D34">
        <w:tc>
          <w:tcPr>
            <w:tcW w:w="7763" w:type="dxa"/>
          </w:tcPr>
          <w:p w:rsidR="00C765DE" w:rsidRPr="00C765DE" w:rsidRDefault="00C765DE" w:rsidP="00A17834">
            <w:pPr>
              <w:tabs>
                <w:tab w:val="left" w:pos="5610"/>
              </w:tabs>
              <w:spacing w:before="120" w:after="120" w:line="240" w:lineRule="auto"/>
              <w:rPr>
                <w:rFonts w:ascii="Verdana" w:hAnsi="Verdana"/>
              </w:rPr>
            </w:pPr>
            <w:r w:rsidRPr="00C765DE">
              <w:rPr>
                <w:rFonts w:ascii="Verdana" w:hAnsi="Verdana"/>
              </w:rPr>
              <w:t>Keeping up to date</w:t>
            </w:r>
          </w:p>
        </w:tc>
        <w:tc>
          <w:tcPr>
            <w:tcW w:w="1479" w:type="dxa"/>
          </w:tcPr>
          <w:p w:rsidR="00C765DE" w:rsidRPr="008428BA" w:rsidRDefault="003A462F" w:rsidP="00386A39">
            <w:pPr>
              <w:tabs>
                <w:tab w:val="left" w:pos="5610"/>
              </w:tabs>
              <w:spacing w:before="120" w:after="120" w:line="240" w:lineRule="auto"/>
              <w:jc w:val="right"/>
              <w:rPr>
                <w:rFonts w:ascii="Verdana" w:hAnsi="Verdana"/>
              </w:rPr>
            </w:pPr>
            <w:r>
              <w:rPr>
                <w:rFonts w:ascii="Verdana" w:hAnsi="Verdana"/>
              </w:rPr>
              <w:t>19</w:t>
            </w:r>
          </w:p>
        </w:tc>
      </w:tr>
      <w:tr w:rsidR="00E43240" w:rsidRPr="008428BA" w:rsidTr="009F1D34">
        <w:tc>
          <w:tcPr>
            <w:tcW w:w="7763" w:type="dxa"/>
          </w:tcPr>
          <w:p w:rsidR="00E43240" w:rsidRPr="00C765DE" w:rsidRDefault="00E43240" w:rsidP="00A17834">
            <w:pPr>
              <w:tabs>
                <w:tab w:val="left" w:pos="5610"/>
              </w:tabs>
              <w:spacing w:before="120" w:after="120" w:line="240" w:lineRule="auto"/>
              <w:rPr>
                <w:rFonts w:ascii="Verdana" w:hAnsi="Verdana"/>
              </w:rPr>
            </w:pPr>
            <w:r>
              <w:rPr>
                <w:rFonts w:ascii="Verdana" w:hAnsi="Verdana"/>
              </w:rPr>
              <w:t>References</w:t>
            </w:r>
          </w:p>
        </w:tc>
        <w:tc>
          <w:tcPr>
            <w:tcW w:w="1479" w:type="dxa"/>
          </w:tcPr>
          <w:p w:rsidR="00E43240" w:rsidRPr="008428BA" w:rsidRDefault="003A462F" w:rsidP="00386A39">
            <w:pPr>
              <w:tabs>
                <w:tab w:val="left" w:pos="5610"/>
              </w:tabs>
              <w:spacing w:before="120" w:after="120" w:line="240" w:lineRule="auto"/>
              <w:jc w:val="right"/>
              <w:rPr>
                <w:rFonts w:ascii="Verdana" w:hAnsi="Verdana"/>
              </w:rPr>
            </w:pPr>
            <w:r>
              <w:rPr>
                <w:rFonts w:ascii="Verdana" w:hAnsi="Verdana"/>
              </w:rPr>
              <w:t>20</w:t>
            </w:r>
          </w:p>
        </w:tc>
      </w:tr>
    </w:tbl>
    <w:p w:rsidR="00CC7DFA" w:rsidRPr="008428BA" w:rsidRDefault="00CC7DFA" w:rsidP="00CC7DFA">
      <w:pPr>
        <w:tabs>
          <w:tab w:val="left" w:pos="5610"/>
        </w:tabs>
        <w:spacing w:after="0" w:line="240" w:lineRule="auto"/>
        <w:rPr>
          <w:rFonts w:ascii="Verdana" w:hAnsi="Verdana"/>
        </w:rPr>
      </w:pPr>
    </w:p>
    <w:p w:rsidR="00CC7DFA" w:rsidRPr="0039176F" w:rsidRDefault="00CC7DFA">
      <w:pPr>
        <w:spacing w:after="0" w:line="240" w:lineRule="auto"/>
        <w:rPr>
          <w:rFonts w:ascii="Verdana" w:hAnsi="Verdana"/>
          <w:b/>
        </w:rPr>
      </w:pPr>
      <w:r w:rsidRPr="0039176F">
        <w:rPr>
          <w:rFonts w:ascii="Verdana" w:hAnsi="Verdana"/>
          <w:b/>
        </w:rPr>
        <w:br w:type="page"/>
      </w:r>
    </w:p>
    <w:p w:rsidR="00FB23EC" w:rsidRPr="00737A4F" w:rsidRDefault="00FB23EC" w:rsidP="00FB23EC">
      <w:pPr>
        <w:tabs>
          <w:tab w:val="left" w:pos="5610"/>
        </w:tabs>
        <w:spacing w:after="0" w:line="240" w:lineRule="auto"/>
        <w:rPr>
          <w:rFonts w:ascii="Verdana" w:hAnsi="Verdana"/>
          <w:b/>
        </w:rPr>
      </w:pPr>
      <w:r w:rsidRPr="00737A4F">
        <w:rPr>
          <w:rFonts w:ascii="Verdana" w:hAnsi="Verdana"/>
          <w:b/>
        </w:rPr>
        <w:lastRenderedPageBreak/>
        <w:t>About this Open Educational Resource (OER)</w:t>
      </w:r>
      <w:r w:rsidRPr="00737A4F">
        <w:rPr>
          <w:rFonts w:ascii="Verdana" w:hAnsi="Verdana"/>
          <w:b/>
        </w:rPr>
        <w:tab/>
      </w:r>
    </w:p>
    <w:p w:rsidR="00FB23EC" w:rsidRPr="008428BA" w:rsidRDefault="00FB23EC" w:rsidP="00FB23EC">
      <w:pPr>
        <w:pBdr>
          <w:bottom w:val="single" w:sz="4" w:space="0" w:color="auto"/>
        </w:pBdr>
        <w:spacing w:after="0" w:line="240" w:lineRule="auto"/>
        <w:ind w:firstLine="720"/>
        <w:rPr>
          <w:rFonts w:ascii="Verdana" w:hAnsi="Verdana"/>
        </w:rPr>
      </w:pPr>
    </w:p>
    <w:p w:rsidR="0025142E" w:rsidRPr="008428BA" w:rsidRDefault="0025142E" w:rsidP="0025142E">
      <w:pPr>
        <w:spacing w:after="0" w:line="240" w:lineRule="auto"/>
        <w:rPr>
          <w:rFonts w:ascii="Verdana" w:hAnsi="Verdana"/>
          <w:b/>
          <w:color w:val="00B050"/>
        </w:rPr>
      </w:pPr>
    </w:p>
    <w:p w:rsidR="00CF125E" w:rsidRPr="008428BA" w:rsidRDefault="00CF125E" w:rsidP="00CC7DFA">
      <w:pPr>
        <w:spacing w:after="0" w:line="240" w:lineRule="auto"/>
        <w:rPr>
          <w:rFonts w:ascii="Verdana" w:hAnsi="Verdana"/>
        </w:rPr>
      </w:pPr>
      <w:r w:rsidRPr="008428BA">
        <w:rPr>
          <w:rFonts w:ascii="Verdana" w:hAnsi="Verdana"/>
        </w:rPr>
        <w:t xml:space="preserve">As part of the SSSC’s commitment to open educational practice, we’ve packaged all of the text from our </w:t>
      </w:r>
      <w:proofErr w:type="gramStart"/>
      <w:r w:rsidR="007940ED" w:rsidRPr="007940ED">
        <w:rPr>
          <w:rFonts w:ascii="Verdana" w:hAnsi="Verdana"/>
        </w:rPr>
        <w:t>Maintaining</w:t>
      </w:r>
      <w:proofErr w:type="gramEnd"/>
      <w:r w:rsidR="007940ED" w:rsidRPr="007940ED">
        <w:rPr>
          <w:rFonts w:ascii="Verdana" w:hAnsi="Verdana"/>
        </w:rPr>
        <w:t xml:space="preserve"> your </w:t>
      </w:r>
      <w:proofErr w:type="spellStart"/>
      <w:r w:rsidR="007940ED" w:rsidRPr="007940ED">
        <w:rPr>
          <w:rFonts w:ascii="Verdana" w:hAnsi="Verdana"/>
        </w:rPr>
        <w:t>ongoing</w:t>
      </w:r>
      <w:proofErr w:type="spellEnd"/>
      <w:r w:rsidR="007940ED" w:rsidRPr="007940ED">
        <w:rPr>
          <w:rFonts w:ascii="Verdana" w:hAnsi="Verdana"/>
        </w:rPr>
        <w:t xml:space="preserve"> learning and development</w:t>
      </w:r>
      <w:r w:rsidRPr="008428BA">
        <w:rPr>
          <w:rFonts w:ascii="Verdana" w:hAnsi="Verdana"/>
        </w:rPr>
        <w:t xml:space="preserve"> </w:t>
      </w:r>
      <w:r w:rsidR="007940ED">
        <w:rPr>
          <w:rFonts w:ascii="Verdana" w:hAnsi="Verdana"/>
        </w:rPr>
        <w:t>iPad</w:t>
      </w:r>
      <w:r w:rsidRPr="008428BA">
        <w:rPr>
          <w:rFonts w:ascii="Verdana" w:hAnsi="Verdana"/>
        </w:rPr>
        <w:t xml:space="preserve"> app into this document and licenced it under Creative Commons to make it easier for you to reuse and adapt the material.</w:t>
      </w:r>
    </w:p>
    <w:p w:rsidR="00CF125E" w:rsidRPr="008428BA" w:rsidRDefault="00CF125E" w:rsidP="00CC7DFA">
      <w:pPr>
        <w:spacing w:after="0" w:line="240" w:lineRule="auto"/>
        <w:rPr>
          <w:rFonts w:ascii="Verdana" w:hAnsi="Verdana"/>
        </w:rPr>
      </w:pPr>
    </w:p>
    <w:p w:rsidR="00E72D89" w:rsidRDefault="007940ED" w:rsidP="00CC7DFA">
      <w:pPr>
        <w:spacing w:after="0" w:line="240" w:lineRule="auto"/>
        <w:rPr>
          <w:rFonts w:ascii="Verdana" w:hAnsi="Verdana"/>
        </w:rPr>
      </w:pPr>
      <w:r>
        <w:rPr>
          <w:rFonts w:ascii="Verdana" w:hAnsi="Verdana"/>
        </w:rPr>
        <w:t>You can use this resource to help workers t</w:t>
      </w:r>
      <w:r w:rsidRPr="007940ED">
        <w:rPr>
          <w:rFonts w:ascii="Verdana" w:hAnsi="Verdana"/>
        </w:rPr>
        <w:t xml:space="preserve">ake practical steps to maintain </w:t>
      </w:r>
      <w:r>
        <w:rPr>
          <w:rFonts w:ascii="Verdana" w:hAnsi="Verdana"/>
        </w:rPr>
        <w:t>their</w:t>
      </w:r>
      <w:r w:rsidRPr="007940ED">
        <w:rPr>
          <w:rFonts w:ascii="Verdana" w:hAnsi="Verdana"/>
        </w:rPr>
        <w:t xml:space="preserve"> </w:t>
      </w:r>
      <w:proofErr w:type="spellStart"/>
      <w:r w:rsidRPr="007940ED">
        <w:rPr>
          <w:rFonts w:ascii="Verdana" w:hAnsi="Verdana"/>
        </w:rPr>
        <w:t>ongoing</w:t>
      </w:r>
      <w:proofErr w:type="spellEnd"/>
      <w:r w:rsidRPr="007940ED">
        <w:rPr>
          <w:rFonts w:ascii="Verdana" w:hAnsi="Verdana"/>
        </w:rPr>
        <w:t xml:space="preserve"> learning and development and discover the skills and habits </w:t>
      </w:r>
      <w:r>
        <w:rPr>
          <w:rFonts w:ascii="Verdana" w:hAnsi="Verdana"/>
        </w:rPr>
        <w:t>they</w:t>
      </w:r>
      <w:r w:rsidRPr="007940ED">
        <w:rPr>
          <w:rFonts w:ascii="Verdana" w:hAnsi="Verdana"/>
        </w:rPr>
        <w:t xml:space="preserve"> need to experience learning as a lifelong and life-wide exercise.</w:t>
      </w:r>
      <w:r>
        <w:rPr>
          <w:rFonts w:ascii="Verdana" w:hAnsi="Verdana"/>
        </w:rPr>
        <w:t xml:space="preserve"> </w:t>
      </w:r>
      <w:r w:rsidRPr="007940ED">
        <w:rPr>
          <w:rFonts w:ascii="Verdana" w:hAnsi="Verdana"/>
        </w:rPr>
        <w:t xml:space="preserve">Although this learning resource has been designed to enable </w:t>
      </w:r>
      <w:r>
        <w:rPr>
          <w:rFonts w:ascii="Verdana" w:hAnsi="Verdana"/>
        </w:rPr>
        <w:t>workers</w:t>
      </w:r>
      <w:r w:rsidRPr="007940ED">
        <w:rPr>
          <w:rFonts w:ascii="Verdana" w:hAnsi="Verdana"/>
        </w:rPr>
        <w:t xml:space="preserve"> develop knowledge to promote good practice in all </w:t>
      </w:r>
      <w:r>
        <w:rPr>
          <w:rFonts w:ascii="Verdana" w:hAnsi="Verdana"/>
        </w:rPr>
        <w:t>their</w:t>
      </w:r>
      <w:r w:rsidRPr="007940ED">
        <w:rPr>
          <w:rFonts w:ascii="Verdana" w:hAnsi="Verdana"/>
        </w:rPr>
        <w:t xml:space="preserve"> work, </w:t>
      </w:r>
      <w:r>
        <w:rPr>
          <w:rFonts w:ascii="Verdana" w:hAnsi="Verdana"/>
        </w:rPr>
        <w:t>they</w:t>
      </w:r>
      <w:r w:rsidRPr="007940ED">
        <w:rPr>
          <w:rFonts w:ascii="Verdana" w:hAnsi="Verdana"/>
        </w:rPr>
        <w:t xml:space="preserve"> may find it particularly helpful if </w:t>
      </w:r>
      <w:r>
        <w:rPr>
          <w:rFonts w:ascii="Verdana" w:hAnsi="Verdana"/>
        </w:rPr>
        <w:t>they</w:t>
      </w:r>
      <w:r w:rsidRPr="007940ED">
        <w:rPr>
          <w:rFonts w:ascii="Verdana" w:hAnsi="Verdana"/>
        </w:rPr>
        <w:t xml:space="preserve"> are undertaking, or about to undertake, a Scottish Vocational Qualification (SVQ) in Social Services and Health.  </w:t>
      </w:r>
    </w:p>
    <w:p w:rsidR="007940ED" w:rsidRPr="008428BA" w:rsidRDefault="007940ED" w:rsidP="00CC7DFA">
      <w:pPr>
        <w:spacing w:after="0" w:line="240" w:lineRule="auto"/>
        <w:rPr>
          <w:rFonts w:ascii="Verdana" w:hAnsi="Verdana"/>
        </w:rPr>
      </w:pPr>
    </w:p>
    <w:p w:rsidR="00E72D89" w:rsidRPr="008428BA" w:rsidRDefault="00E72D89" w:rsidP="00CC7DFA">
      <w:pPr>
        <w:spacing w:after="0" w:line="240" w:lineRule="auto"/>
        <w:rPr>
          <w:rFonts w:ascii="Verdana" w:hAnsi="Verdana"/>
        </w:rPr>
      </w:pPr>
      <w:r w:rsidRPr="008428BA">
        <w:rPr>
          <w:rFonts w:ascii="Verdana" w:hAnsi="Verdana"/>
        </w:rPr>
        <w:t>You can download the app here:</w:t>
      </w:r>
    </w:p>
    <w:p w:rsidR="00E72D89" w:rsidRPr="007940ED" w:rsidRDefault="00EE7C67" w:rsidP="00CC7DFA">
      <w:pPr>
        <w:spacing w:after="0" w:line="240" w:lineRule="auto"/>
        <w:rPr>
          <w:rFonts w:ascii="Verdana" w:hAnsi="Verdana"/>
        </w:rPr>
      </w:pPr>
      <w:hyperlink r:id="rId12" w:history="1">
        <w:r w:rsidR="007940ED" w:rsidRPr="007940ED">
          <w:rPr>
            <w:rStyle w:val="Hyperlink"/>
            <w:rFonts w:ascii="Verdana" w:hAnsi="Verdana"/>
          </w:rPr>
          <w:t>http://learningzone.workforcesolutions.s</w:t>
        </w:r>
        <w:r w:rsidR="007940ED" w:rsidRPr="007940ED">
          <w:rPr>
            <w:rStyle w:val="Hyperlink"/>
            <w:rFonts w:ascii="Verdana" w:hAnsi="Verdana"/>
          </w:rPr>
          <w:t>s</w:t>
        </w:r>
        <w:r w:rsidR="007940ED" w:rsidRPr="007940ED">
          <w:rPr>
            <w:rStyle w:val="Hyperlink"/>
            <w:rFonts w:ascii="Verdana" w:hAnsi="Verdana"/>
          </w:rPr>
          <w:t>sc.uk.com/course/view.php?id=38</w:t>
        </w:r>
      </w:hyperlink>
    </w:p>
    <w:p w:rsidR="00CC7DFA" w:rsidRPr="008428BA" w:rsidRDefault="00CC7DFA" w:rsidP="00CC7DFA">
      <w:pPr>
        <w:spacing w:after="0" w:line="240" w:lineRule="auto"/>
        <w:rPr>
          <w:rFonts w:ascii="Verdana" w:hAnsi="Verdana"/>
        </w:rPr>
      </w:pPr>
      <w:r w:rsidRPr="008428BA">
        <w:rPr>
          <w:rFonts w:ascii="Verdana" w:hAnsi="Verdana"/>
        </w:rPr>
        <w:t xml:space="preserve"> </w:t>
      </w:r>
    </w:p>
    <w:p w:rsidR="00FA3E5B" w:rsidRPr="00FB23EC" w:rsidRDefault="00FA3E5B" w:rsidP="00FB23EC">
      <w:pPr>
        <w:tabs>
          <w:tab w:val="left" w:pos="5610"/>
        </w:tabs>
        <w:spacing w:after="0" w:line="240" w:lineRule="auto"/>
        <w:rPr>
          <w:rFonts w:ascii="Verdana" w:hAnsi="Verdana"/>
          <w:b/>
        </w:rPr>
      </w:pPr>
      <w:r w:rsidRPr="00FB23EC">
        <w:rPr>
          <w:rFonts w:ascii="Verdana" w:hAnsi="Verdana"/>
          <w:b/>
        </w:rPr>
        <w:t xml:space="preserve">How </w:t>
      </w:r>
      <w:r w:rsidR="00CD63AD" w:rsidRPr="00FB23EC">
        <w:rPr>
          <w:rFonts w:ascii="Verdana" w:hAnsi="Verdana"/>
          <w:b/>
        </w:rPr>
        <w:t>you might use this resource</w:t>
      </w:r>
    </w:p>
    <w:p w:rsidR="00A61178" w:rsidRPr="008428BA" w:rsidRDefault="00A61178" w:rsidP="00D83539">
      <w:pPr>
        <w:tabs>
          <w:tab w:val="left" w:pos="5610"/>
        </w:tabs>
        <w:spacing w:after="0" w:line="240" w:lineRule="auto"/>
        <w:rPr>
          <w:rFonts w:ascii="Verdana" w:hAnsi="Verdana"/>
          <w:b/>
        </w:rPr>
      </w:pPr>
    </w:p>
    <w:p w:rsidR="00D83539" w:rsidRPr="008428BA" w:rsidRDefault="00A61178" w:rsidP="00D83539">
      <w:pPr>
        <w:tabs>
          <w:tab w:val="left" w:pos="5610"/>
        </w:tabs>
        <w:spacing w:after="0" w:line="240" w:lineRule="auto"/>
        <w:rPr>
          <w:rFonts w:ascii="Verdana" w:hAnsi="Verdana"/>
        </w:rPr>
      </w:pPr>
      <w:r w:rsidRPr="008428BA">
        <w:rPr>
          <w:rFonts w:ascii="Verdana" w:hAnsi="Verdana"/>
        </w:rPr>
        <w:t>Under the terms of the Creative Commons Attribution-</w:t>
      </w:r>
      <w:proofErr w:type="spellStart"/>
      <w:r w:rsidRPr="008428BA">
        <w:rPr>
          <w:rFonts w:ascii="Verdana" w:hAnsi="Verdana"/>
        </w:rPr>
        <w:t>NonCommercial</w:t>
      </w:r>
      <w:proofErr w:type="spellEnd"/>
      <w:r w:rsidRPr="008428BA">
        <w:rPr>
          <w:rFonts w:ascii="Verdana" w:hAnsi="Verdana"/>
        </w:rPr>
        <w:t xml:space="preserve"> 4.0 International License, y</w:t>
      </w:r>
      <w:r w:rsidR="00D83539" w:rsidRPr="008428BA">
        <w:rPr>
          <w:rFonts w:ascii="Verdana" w:hAnsi="Verdana"/>
        </w:rPr>
        <w:t>ou are free to:</w:t>
      </w:r>
    </w:p>
    <w:p w:rsidR="00D83539" w:rsidRPr="008428BA" w:rsidRDefault="00D83539" w:rsidP="00D83539">
      <w:pPr>
        <w:tabs>
          <w:tab w:val="left" w:pos="5610"/>
        </w:tabs>
        <w:spacing w:after="0" w:line="240" w:lineRule="auto"/>
        <w:rPr>
          <w:rFonts w:ascii="Verdana" w:hAnsi="Verdana"/>
        </w:rPr>
      </w:pPr>
    </w:p>
    <w:p w:rsidR="00D83539" w:rsidRPr="008428BA" w:rsidRDefault="00A61178" w:rsidP="00F07ECC">
      <w:pPr>
        <w:pStyle w:val="ListParagraph"/>
        <w:numPr>
          <w:ilvl w:val="0"/>
          <w:numId w:val="1"/>
        </w:numPr>
        <w:tabs>
          <w:tab w:val="left" w:pos="5610"/>
        </w:tabs>
        <w:spacing w:after="0" w:line="240" w:lineRule="auto"/>
        <w:rPr>
          <w:rFonts w:ascii="Verdana" w:hAnsi="Verdana"/>
        </w:rPr>
      </w:pPr>
      <w:r w:rsidRPr="008428BA">
        <w:rPr>
          <w:rFonts w:ascii="Verdana" w:hAnsi="Verdana"/>
          <w:b/>
        </w:rPr>
        <w:t>s</w:t>
      </w:r>
      <w:r w:rsidR="00D83539" w:rsidRPr="008428BA">
        <w:rPr>
          <w:rFonts w:ascii="Verdana" w:hAnsi="Verdana"/>
          <w:b/>
        </w:rPr>
        <w:t>hare</w:t>
      </w:r>
      <w:r w:rsidR="00D83539" w:rsidRPr="008428BA">
        <w:rPr>
          <w:rFonts w:ascii="Verdana" w:hAnsi="Verdana"/>
        </w:rPr>
        <w:t xml:space="preserve"> - copy and redistribute the material in any medium or format </w:t>
      </w:r>
    </w:p>
    <w:p w:rsidR="00CD63AD" w:rsidRPr="008428BA" w:rsidRDefault="00A61178" w:rsidP="00F07ECC">
      <w:pPr>
        <w:pStyle w:val="ListParagraph"/>
        <w:numPr>
          <w:ilvl w:val="0"/>
          <w:numId w:val="1"/>
        </w:numPr>
        <w:tabs>
          <w:tab w:val="left" w:pos="5610"/>
        </w:tabs>
        <w:spacing w:after="0" w:line="240" w:lineRule="auto"/>
        <w:rPr>
          <w:rFonts w:ascii="Verdana" w:hAnsi="Verdana"/>
        </w:rPr>
      </w:pPr>
      <w:proofErr w:type="gramStart"/>
      <w:r w:rsidRPr="008428BA">
        <w:rPr>
          <w:rFonts w:ascii="Verdana" w:hAnsi="Verdana"/>
          <w:b/>
        </w:rPr>
        <w:t>a</w:t>
      </w:r>
      <w:r w:rsidR="00D83539" w:rsidRPr="008428BA">
        <w:rPr>
          <w:rFonts w:ascii="Verdana" w:hAnsi="Verdana"/>
          <w:b/>
        </w:rPr>
        <w:t>dapt</w:t>
      </w:r>
      <w:proofErr w:type="gramEnd"/>
      <w:r w:rsidR="00D83539" w:rsidRPr="008428BA">
        <w:rPr>
          <w:rFonts w:ascii="Verdana" w:hAnsi="Verdana"/>
        </w:rPr>
        <w:t xml:space="preserve"> - </w:t>
      </w:r>
      <w:r w:rsidRPr="008428BA">
        <w:rPr>
          <w:rFonts w:ascii="Verdana" w:hAnsi="Verdana"/>
        </w:rPr>
        <w:t>remix, transform</w:t>
      </w:r>
      <w:r w:rsidR="00D83539" w:rsidRPr="008428BA">
        <w:rPr>
          <w:rFonts w:ascii="Verdana" w:hAnsi="Verdana"/>
        </w:rPr>
        <w:t xml:space="preserve"> and build upon the material</w:t>
      </w:r>
      <w:r w:rsidRPr="008428BA">
        <w:rPr>
          <w:rFonts w:ascii="Verdana" w:hAnsi="Verdana"/>
        </w:rPr>
        <w:t>.</w:t>
      </w:r>
    </w:p>
    <w:p w:rsidR="004D66A2" w:rsidRPr="008428BA" w:rsidRDefault="004D66A2" w:rsidP="004D66A2">
      <w:pPr>
        <w:tabs>
          <w:tab w:val="left" w:pos="5610"/>
        </w:tabs>
        <w:spacing w:after="0" w:line="240" w:lineRule="auto"/>
        <w:rPr>
          <w:rFonts w:ascii="Verdana" w:hAnsi="Verdana"/>
        </w:rPr>
      </w:pPr>
    </w:p>
    <w:p w:rsidR="00CC7DFA" w:rsidRPr="008428BA" w:rsidRDefault="004D66A2" w:rsidP="00CC7DFA">
      <w:pPr>
        <w:tabs>
          <w:tab w:val="left" w:pos="5610"/>
        </w:tabs>
        <w:spacing w:after="0" w:line="240" w:lineRule="auto"/>
        <w:rPr>
          <w:rFonts w:ascii="Verdana" w:hAnsi="Verdana"/>
        </w:rPr>
      </w:pPr>
      <w:r w:rsidRPr="008428BA">
        <w:rPr>
          <w:rFonts w:ascii="Verdana" w:hAnsi="Verdana"/>
        </w:rPr>
        <w:t>You don’t need to inform us or ask for written permission. You can start using this material to create something right away.</w:t>
      </w:r>
    </w:p>
    <w:p w:rsidR="004D66A2" w:rsidRPr="008428BA" w:rsidRDefault="004D66A2" w:rsidP="00CC7DFA">
      <w:pPr>
        <w:tabs>
          <w:tab w:val="left" w:pos="5610"/>
        </w:tabs>
        <w:spacing w:after="0" w:line="240" w:lineRule="auto"/>
        <w:rPr>
          <w:rFonts w:ascii="Verdana" w:hAnsi="Verdana"/>
        </w:rPr>
      </w:pPr>
    </w:p>
    <w:p w:rsidR="00CC7DFA" w:rsidRPr="008428BA" w:rsidRDefault="00AE7FCC" w:rsidP="00CC7DFA">
      <w:pPr>
        <w:tabs>
          <w:tab w:val="left" w:pos="5610"/>
        </w:tabs>
        <w:spacing w:after="0" w:line="240" w:lineRule="auto"/>
        <w:rPr>
          <w:rFonts w:ascii="Verdana" w:hAnsi="Verdana"/>
        </w:rPr>
      </w:pPr>
      <w:r w:rsidRPr="008428BA">
        <w:rPr>
          <w:rFonts w:ascii="Verdana" w:hAnsi="Verdana"/>
        </w:rPr>
        <w:t>We’d encourage you</w:t>
      </w:r>
      <w:r w:rsidR="006F0830" w:rsidRPr="008428BA">
        <w:rPr>
          <w:rFonts w:ascii="Verdana" w:hAnsi="Verdana"/>
        </w:rPr>
        <w:t xml:space="preserve"> to take the material in this document and </w:t>
      </w:r>
      <w:r w:rsidRPr="008428BA">
        <w:rPr>
          <w:rFonts w:ascii="Verdana" w:hAnsi="Verdana"/>
        </w:rPr>
        <w:t xml:space="preserve">adapt it to </w:t>
      </w:r>
      <w:r w:rsidR="006F0830" w:rsidRPr="008428BA">
        <w:rPr>
          <w:rFonts w:ascii="Verdana" w:hAnsi="Verdana"/>
        </w:rPr>
        <w:t>make it relevant to where you work by including your organisation</w:t>
      </w:r>
      <w:r w:rsidRPr="008428BA">
        <w:rPr>
          <w:rFonts w:ascii="Verdana" w:hAnsi="Verdana"/>
        </w:rPr>
        <w:t>’</w:t>
      </w:r>
      <w:r w:rsidR="006F0830" w:rsidRPr="008428BA">
        <w:rPr>
          <w:rFonts w:ascii="Verdana" w:hAnsi="Verdana"/>
        </w:rPr>
        <w:t xml:space="preserve">s own policies and guidance. </w:t>
      </w:r>
      <w:r w:rsidRPr="008428BA">
        <w:rPr>
          <w:rFonts w:ascii="Verdana" w:hAnsi="Verdana"/>
        </w:rPr>
        <w:t>You could then use this to</w:t>
      </w:r>
      <w:r w:rsidR="002014E7" w:rsidRPr="008428BA">
        <w:rPr>
          <w:rFonts w:ascii="Verdana" w:hAnsi="Verdana"/>
        </w:rPr>
        <w:t>:</w:t>
      </w:r>
    </w:p>
    <w:p w:rsidR="002014E7" w:rsidRPr="008428BA" w:rsidRDefault="002014E7" w:rsidP="00CC7DFA">
      <w:pPr>
        <w:tabs>
          <w:tab w:val="left" w:pos="5610"/>
        </w:tabs>
        <w:spacing w:after="0" w:line="240" w:lineRule="auto"/>
        <w:rPr>
          <w:rFonts w:ascii="Verdana" w:hAnsi="Verdana"/>
        </w:rPr>
      </w:pPr>
    </w:p>
    <w:p w:rsidR="002014E7" w:rsidRPr="008428BA" w:rsidRDefault="002014E7" w:rsidP="00F07ECC">
      <w:pPr>
        <w:pStyle w:val="ListParagraph"/>
        <w:numPr>
          <w:ilvl w:val="0"/>
          <w:numId w:val="2"/>
        </w:numPr>
        <w:tabs>
          <w:tab w:val="left" w:pos="5610"/>
        </w:tabs>
        <w:spacing w:after="0" w:line="240" w:lineRule="auto"/>
        <w:rPr>
          <w:rFonts w:ascii="Verdana" w:hAnsi="Verdana"/>
        </w:rPr>
      </w:pPr>
      <w:r w:rsidRPr="008428BA">
        <w:rPr>
          <w:rFonts w:ascii="Verdana" w:hAnsi="Verdana"/>
        </w:rPr>
        <w:t>create a presentation, video or podcast</w:t>
      </w:r>
    </w:p>
    <w:p w:rsidR="002014E7" w:rsidRPr="008428BA" w:rsidRDefault="002014E7" w:rsidP="00F07ECC">
      <w:pPr>
        <w:pStyle w:val="ListParagraph"/>
        <w:numPr>
          <w:ilvl w:val="0"/>
          <w:numId w:val="2"/>
        </w:numPr>
        <w:tabs>
          <w:tab w:val="left" w:pos="5610"/>
        </w:tabs>
        <w:spacing w:after="0" w:line="240" w:lineRule="auto"/>
        <w:rPr>
          <w:rFonts w:ascii="Verdana" w:hAnsi="Verdana"/>
        </w:rPr>
      </w:pPr>
      <w:r w:rsidRPr="008428BA">
        <w:rPr>
          <w:rFonts w:ascii="Verdana" w:hAnsi="Verdana"/>
        </w:rPr>
        <w:t>create a course on your organisation</w:t>
      </w:r>
      <w:r w:rsidR="00A61178" w:rsidRPr="008428BA">
        <w:rPr>
          <w:rFonts w:ascii="Verdana" w:hAnsi="Verdana"/>
        </w:rPr>
        <w:t>’</w:t>
      </w:r>
      <w:r w:rsidRPr="008428BA">
        <w:rPr>
          <w:rFonts w:ascii="Verdana" w:hAnsi="Verdana"/>
        </w:rPr>
        <w:t>s learning management system</w:t>
      </w:r>
    </w:p>
    <w:p w:rsidR="00A61178" w:rsidRPr="008428BA" w:rsidRDefault="00A61178" w:rsidP="00F07ECC">
      <w:pPr>
        <w:pStyle w:val="ListParagraph"/>
        <w:numPr>
          <w:ilvl w:val="0"/>
          <w:numId w:val="2"/>
        </w:numPr>
        <w:tabs>
          <w:tab w:val="left" w:pos="5610"/>
        </w:tabs>
        <w:spacing w:after="0" w:line="240" w:lineRule="auto"/>
        <w:rPr>
          <w:rFonts w:ascii="Verdana" w:hAnsi="Verdana"/>
        </w:rPr>
      </w:pPr>
      <w:r w:rsidRPr="008428BA">
        <w:rPr>
          <w:rFonts w:ascii="Verdana" w:hAnsi="Verdana"/>
        </w:rPr>
        <w:t xml:space="preserve">build a website </w:t>
      </w:r>
    </w:p>
    <w:p w:rsidR="00AE7FCC" w:rsidRPr="008428BA" w:rsidRDefault="002014E7" w:rsidP="00F07ECC">
      <w:pPr>
        <w:pStyle w:val="ListParagraph"/>
        <w:numPr>
          <w:ilvl w:val="0"/>
          <w:numId w:val="2"/>
        </w:numPr>
        <w:tabs>
          <w:tab w:val="left" w:pos="5610"/>
        </w:tabs>
        <w:spacing w:after="0" w:line="240" w:lineRule="auto"/>
        <w:rPr>
          <w:rFonts w:ascii="Verdana" w:hAnsi="Verdana"/>
        </w:rPr>
      </w:pPr>
      <w:proofErr w:type="gramStart"/>
      <w:r w:rsidRPr="008428BA">
        <w:rPr>
          <w:rFonts w:ascii="Verdana" w:hAnsi="Verdana"/>
        </w:rPr>
        <w:t>build</w:t>
      </w:r>
      <w:proofErr w:type="gramEnd"/>
      <w:r w:rsidRPr="008428BA">
        <w:rPr>
          <w:rFonts w:ascii="Verdana" w:hAnsi="Verdana"/>
        </w:rPr>
        <w:t xml:space="preserve"> your own smartphone or tablet app</w:t>
      </w:r>
      <w:r w:rsidR="00AE7FCC" w:rsidRPr="008428BA">
        <w:rPr>
          <w:rFonts w:ascii="Verdana" w:hAnsi="Verdana"/>
        </w:rPr>
        <w:t>.</w:t>
      </w:r>
    </w:p>
    <w:p w:rsidR="002014E7" w:rsidRPr="008428BA" w:rsidRDefault="002014E7" w:rsidP="00AE7FCC">
      <w:pPr>
        <w:tabs>
          <w:tab w:val="left" w:pos="5610"/>
        </w:tabs>
        <w:spacing w:after="0" w:line="240" w:lineRule="auto"/>
        <w:rPr>
          <w:rFonts w:ascii="Verdana" w:hAnsi="Verdana"/>
        </w:rPr>
      </w:pPr>
      <w:r w:rsidRPr="008428BA">
        <w:rPr>
          <w:rFonts w:ascii="Verdana" w:hAnsi="Verdana"/>
        </w:rPr>
        <w:t xml:space="preserve"> </w:t>
      </w:r>
    </w:p>
    <w:p w:rsidR="004B23F0" w:rsidRPr="008428BA" w:rsidRDefault="004B23F0" w:rsidP="004B23F0">
      <w:pPr>
        <w:tabs>
          <w:tab w:val="left" w:pos="5610"/>
        </w:tabs>
        <w:spacing w:after="0" w:line="240" w:lineRule="auto"/>
        <w:rPr>
          <w:rFonts w:ascii="Verdana" w:hAnsi="Verdana"/>
        </w:rPr>
      </w:pPr>
      <w:r w:rsidRPr="008428BA">
        <w:rPr>
          <w:rFonts w:ascii="Verdana" w:hAnsi="Verdana"/>
        </w:rPr>
        <w:t xml:space="preserve">You can find out more about Open Educational Resources from the SSSC </w:t>
      </w:r>
      <w:r w:rsidR="00B36F21" w:rsidRPr="008428BA">
        <w:rPr>
          <w:rFonts w:ascii="Verdana" w:hAnsi="Verdana"/>
        </w:rPr>
        <w:t xml:space="preserve">and our commitment to open educational practice </w:t>
      </w:r>
      <w:r w:rsidRPr="008428BA">
        <w:rPr>
          <w:rFonts w:ascii="Verdana" w:hAnsi="Verdana"/>
        </w:rPr>
        <w:t xml:space="preserve">at </w:t>
      </w:r>
      <w:hyperlink r:id="rId13" w:history="1">
        <w:r w:rsidRPr="008428BA">
          <w:rPr>
            <w:rStyle w:val="Hyperlink"/>
            <w:rFonts w:ascii="Verdana" w:hAnsi="Verdana"/>
          </w:rPr>
          <w:t>http://learn.sssc.uk.com/oer</w:t>
        </w:r>
      </w:hyperlink>
      <w:r w:rsidR="00CC7DFA" w:rsidRPr="008428BA">
        <w:rPr>
          <w:rFonts w:ascii="Verdana" w:hAnsi="Verdana"/>
        </w:rPr>
        <w:t>.</w:t>
      </w:r>
      <w:r w:rsidRPr="008428BA">
        <w:rPr>
          <w:rFonts w:ascii="Verdana" w:hAnsi="Verdana"/>
        </w:rPr>
        <w:t xml:space="preserve"> </w:t>
      </w:r>
    </w:p>
    <w:p w:rsidR="00FA3E5B" w:rsidRPr="008428BA" w:rsidRDefault="00FA3E5B" w:rsidP="009E7674">
      <w:pPr>
        <w:tabs>
          <w:tab w:val="left" w:pos="5610"/>
        </w:tabs>
        <w:spacing w:after="0" w:line="240" w:lineRule="auto"/>
        <w:rPr>
          <w:rFonts w:ascii="Verdana" w:hAnsi="Verdana"/>
          <w:b/>
        </w:rPr>
      </w:pPr>
    </w:p>
    <w:p w:rsidR="00BD3818" w:rsidRDefault="00BD3818">
      <w:pPr>
        <w:spacing w:after="0" w:line="240" w:lineRule="auto"/>
        <w:rPr>
          <w:rFonts w:ascii="Verdana" w:hAnsi="Verdana"/>
          <w:b/>
        </w:rPr>
      </w:pPr>
      <w:r>
        <w:rPr>
          <w:rFonts w:ascii="Verdana" w:hAnsi="Verdana"/>
          <w:b/>
        </w:rPr>
        <w:br w:type="page"/>
      </w:r>
    </w:p>
    <w:p w:rsidR="000761DC" w:rsidRPr="008428BA" w:rsidRDefault="000761DC" w:rsidP="009E7674">
      <w:pPr>
        <w:tabs>
          <w:tab w:val="left" w:pos="5610"/>
        </w:tabs>
        <w:spacing w:after="0" w:line="240" w:lineRule="auto"/>
        <w:rPr>
          <w:rFonts w:ascii="Verdana" w:hAnsi="Verdana"/>
          <w:b/>
        </w:rPr>
      </w:pPr>
      <w:r w:rsidRPr="008428BA">
        <w:rPr>
          <w:rFonts w:ascii="Verdana" w:hAnsi="Verdana"/>
          <w:b/>
        </w:rPr>
        <w:lastRenderedPageBreak/>
        <w:t>Acknowledging the SSSC</w:t>
      </w:r>
    </w:p>
    <w:p w:rsidR="00BB6AC7" w:rsidRPr="008428BA" w:rsidRDefault="00BB6AC7" w:rsidP="009E7674">
      <w:pPr>
        <w:tabs>
          <w:tab w:val="left" w:pos="5610"/>
        </w:tabs>
        <w:spacing w:after="0" w:line="240" w:lineRule="auto"/>
        <w:rPr>
          <w:rFonts w:ascii="Verdana" w:hAnsi="Verdana"/>
          <w:b/>
        </w:rPr>
      </w:pPr>
    </w:p>
    <w:p w:rsidR="00BB6AC7" w:rsidRPr="008428BA" w:rsidRDefault="00D83539" w:rsidP="00BB6AC7">
      <w:pPr>
        <w:spacing w:after="0" w:line="240" w:lineRule="auto"/>
        <w:rPr>
          <w:rFonts w:ascii="Verdana" w:hAnsi="Verdana"/>
        </w:rPr>
      </w:pPr>
      <w:r w:rsidRPr="008428BA">
        <w:rPr>
          <w:rFonts w:ascii="Verdana" w:hAnsi="Verdana"/>
        </w:rPr>
        <w:t>You must give appropriat</w:t>
      </w:r>
      <w:r w:rsidR="000E518C" w:rsidRPr="008428BA">
        <w:rPr>
          <w:rFonts w:ascii="Verdana" w:hAnsi="Verdana"/>
        </w:rPr>
        <w:t>e credit</w:t>
      </w:r>
      <w:r w:rsidR="004D66A2" w:rsidRPr="008428BA">
        <w:rPr>
          <w:rFonts w:ascii="Verdana" w:hAnsi="Verdana"/>
        </w:rPr>
        <w:t xml:space="preserve"> to the SSSC</w:t>
      </w:r>
      <w:r w:rsidR="000E518C" w:rsidRPr="008428BA">
        <w:rPr>
          <w:rFonts w:ascii="Verdana" w:hAnsi="Verdana"/>
        </w:rPr>
        <w:t xml:space="preserve">, provide a link to </w:t>
      </w:r>
      <w:r w:rsidR="000E518C" w:rsidRPr="00A444F1">
        <w:rPr>
          <w:rFonts w:ascii="Verdana" w:hAnsi="Verdana"/>
        </w:rPr>
        <w:t>http://learn.sssc.uk.com</w:t>
      </w:r>
      <w:r w:rsidR="000E518C" w:rsidRPr="008428BA">
        <w:rPr>
          <w:rFonts w:ascii="Verdana" w:hAnsi="Verdana"/>
        </w:rPr>
        <w:t xml:space="preserve"> </w:t>
      </w:r>
      <w:r w:rsidRPr="008428BA">
        <w:rPr>
          <w:rFonts w:ascii="Verdana" w:hAnsi="Verdana"/>
        </w:rPr>
        <w:t xml:space="preserve">and indicate if changes were made. You may do so in any reasonable manner, but not in any way that suggests the </w:t>
      </w:r>
      <w:r w:rsidR="00320248" w:rsidRPr="008428BA">
        <w:rPr>
          <w:rFonts w:ascii="Verdana" w:hAnsi="Verdana"/>
        </w:rPr>
        <w:t>SSSC</w:t>
      </w:r>
      <w:r w:rsidRPr="008428BA">
        <w:rPr>
          <w:rFonts w:ascii="Verdana" w:hAnsi="Verdana"/>
        </w:rPr>
        <w:t xml:space="preserve"> endorses you or </w:t>
      </w:r>
      <w:r w:rsidR="00320248" w:rsidRPr="008428BA">
        <w:rPr>
          <w:rFonts w:ascii="Verdana" w:hAnsi="Verdana"/>
        </w:rPr>
        <w:t>the resource you create</w:t>
      </w:r>
      <w:r w:rsidRPr="008428BA">
        <w:rPr>
          <w:rFonts w:ascii="Verdana" w:hAnsi="Verdana"/>
        </w:rPr>
        <w:t>.</w:t>
      </w:r>
    </w:p>
    <w:p w:rsidR="004D66A2" w:rsidRPr="008428BA" w:rsidRDefault="004D66A2" w:rsidP="00BB6AC7">
      <w:pPr>
        <w:spacing w:after="0" w:line="240" w:lineRule="auto"/>
        <w:rPr>
          <w:rFonts w:ascii="Verdana" w:hAnsi="Verdana"/>
        </w:rPr>
      </w:pPr>
    </w:p>
    <w:p w:rsidR="004D66A2" w:rsidRPr="008428BA" w:rsidRDefault="004D66A2" w:rsidP="00BB6AC7">
      <w:pPr>
        <w:spacing w:after="0" w:line="240" w:lineRule="auto"/>
        <w:rPr>
          <w:rFonts w:ascii="Verdana" w:hAnsi="Verdana"/>
        </w:rPr>
      </w:pPr>
      <w:r w:rsidRPr="008428BA">
        <w:rPr>
          <w:rFonts w:ascii="Verdana" w:hAnsi="Verdana"/>
        </w:rPr>
        <w:t>The simplest way to do this is to include the following text in your resource:</w:t>
      </w:r>
    </w:p>
    <w:p w:rsidR="00BB6AC7" w:rsidRPr="008428BA" w:rsidRDefault="00BB6AC7" w:rsidP="00BB6AC7">
      <w:pPr>
        <w:spacing w:after="0" w:line="240" w:lineRule="auto"/>
        <w:rPr>
          <w:rFonts w:ascii="Verdana" w:hAnsi="Verdana"/>
        </w:rPr>
      </w:pPr>
    </w:p>
    <w:tbl>
      <w:tblPr>
        <w:tblStyle w:val="TableGrid"/>
        <w:tblW w:w="4000" w:type="pct"/>
        <w:jc w:val="center"/>
        <w:tblLook w:val="04A0" w:firstRow="1" w:lastRow="0" w:firstColumn="1" w:lastColumn="0" w:noHBand="0" w:noVBand="1"/>
      </w:tblPr>
      <w:tblGrid>
        <w:gridCol w:w="7394"/>
      </w:tblGrid>
      <w:tr w:rsidR="00BB6AC7" w:rsidRPr="008428BA" w:rsidTr="00AF2690">
        <w:trPr>
          <w:jc w:val="center"/>
        </w:trPr>
        <w:tc>
          <w:tcPr>
            <w:tcW w:w="9242" w:type="dxa"/>
            <w:tcBorders>
              <w:top w:val="single" w:sz="8" w:space="0" w:color="auto"/>
              <w:left w:val="single" w:sz="8" w:space="0" w:color="auto"/>
              <w:bottom w:val="single" w:sz="8" w:space="0" w:color="auto"/>
              <w:right w:val="single" w:sz="8" w:space="0" w:color="auto"/>
            </w:tcBorders>
          </w:tcPr>
          <w:p w:rsidR="00BB6AC7" w:rsidRPr="008428BA" w:rsidRDefault="00BB6AC7" w:rsidP="00BB6AC7">
            <w:pPr>
              <w:spacing w:before="120" w:after="120" w:line="240" w:lineRule="auto"/>
              <w:rPr>
                <w:rFonts w:ascii="Verdana" w:hAnsi="Verdana"/>
              </w:rPr>
            </w:pPr>
            <w:r w:rsidRPr="008428BA">
              <w:rPr>
                <w:rFonts w:ascii="Verdana" w:hAnsi="Verdana"/>
              </w:rPr>
              <w:t xml:space="preserve">This </w:t>
            </w:r>
            <w:r w:rsidR="00FA3E5B" w:rsidRPr="008428BA">
              <w:rPr>
                <w:rFonts w:ascii="Verdana" w:hAnsi="Verdana"/>
              </w:rPr>
              <w:t xml:space="preserve">is </w:t>
            </w:r>
            <w:r w:rsidRPr="008428BA">
              <w:rPr>
                <w:rFonts w:ascii="Verdana" w:hAnsi="Verdana"/>
              </w:rPr>
              <w:t xml:space="preserve">a work based on </w:t>
            </w:r>
            <w:r w:rsidR="00C765DE" w:rsidRPr="00C765DE">
              <w:rPr>
                <w:rFonts w:ascii="Verdana" w:hAnsi="Verdana"/>
              </w:rPr>
              <w:t xml:space="preserve">Maintaining your </w:t>
            </w:r>
            <w:proofErr w:type="spellStart"/>
            <w:r w:rsidR="00C765DE" w:rsidRPr="00C765DE">
              <w:rPr>
                <w:rFonts w:ascii="Verdana" w:hAnsi="Verdana"/>
              </w:rPr>
              <w:t>ongoing</w:t>
            </w:r>
            <w:proofErr w:type="spellEnd"/>
            <w:r w:rsidR="00C765DE" w:rsidRPr="00C765DE">
              <w:rPr>
                <w:rFonts w:ascii="Verdana" w:hAnsi="Verdana"/>
              </w:rPr>
              <w:t xml:space="preserve"> learning and development</w:t>
            </w:r>
            <w:r w:rsidRPr="008428BA">
              <w:rPr>
                <w:rFonts w:ascii="Verdana" w:hAnsi="Verdana"/>
              </w:rPr>
              <w:t xml:space="preserve"> by the Scottish Social Services Council – </w:t>
            </w:r>
            <w:r w:rsidRPr="00A444F1">
              <w:rPr>
                <w:rFonts w:ascii="Verdana" w:hAnsi="Verdana"/>
              </w:rPr>
              <w:t>http://learn.sssc.uk.com</w:t>
            </w:r>
            <w:r w:rsidRPr="008428BA">
              <w:rPr>
                <w:rFonts w:ascii="Verdana" w:hAnsi="Verdana"/>
              </w:rPr>
              <w:t xml:space="preserve">. </w:t>
            </w:r>
          </w:p>
        </w:tc>
      </w:tr>
    </w:tbl>
    <w:p w:rsidR="004D66A2" w:rsidRPr="008428BA" w:rsidRDefault="004D66A2" w:rsidP="009E7674">
      <w:pPr>
        <w:tabs>
          <w:tab w:val="left" w:pos="5610"/>
        </w:tabs>
        <w:spacing w:after="0" w:line="240" w:lineRule="auto"/>
        <w:rPr>
          <w:rFonts w:ascii="Verdana" w:hAnsi="Verdana"/>
          <w:b/>
        </w:rPr>
      </w:pPr>
    </w:p>
    <w:p w:rsidR="004D66A2" w:rsidRPr="008428BA" w:rsidRDefault="004D66A2" w:rsidP="009E7674">
      <w:pPr>
        <w:tabs>
          <w:tab w:val="left" w:pos="5610"/>
        </w:tabs>
        <w:spacing w:after="0" w:line="240" w:lineRule="auto"/>
        <w:rPr>
          <w:rFonts w:ascii="Verdana" w:hAnsi="Verdana"/>
        </w:rPr>
      </w:pPr>
      <w:r w:rsidRPr="008428BA">
        <w:rPr>
          <w:rFonts w:ascii="Verdana" w:hAnsi="Verdana"/>
        </w:rPr>
        <w:t>For example, you could include the text at the start or end of a video or presentation or on the footer of any document or website. If you create an audio resource, please read out the text at the beginning or end of the recording.</w:t>
      </w:r>
    </w:p>
    <w:p w:rsidR="004D66A2" w:rsidRPr="008428BA" w:rsidRDefault="004D66A2" w:rsidP="009E7674">
      <w:pPr>
        <w:tabs>
          <w:tab w:val="left" w:pos="5610"/>
        </w:tabs>
        <w:spacing w:after="0" w:line="240" w:lineRule="auto"/>
        <w:rPr>
          <w:rFonts w:ascii="Verdana" w:hAnsi="Verdana"/>
        </w:rPr>
      </w:pPr>
    </w:p>
    <w:p w:rsidR="000761DC" w:rsidRPr="008428BA" w:rsidRDefault="000761DC" w:rsidP="009E7674">
      <w:pPr>
        <w:tabs>
          <w:tab w:val="left" w:pos="5610"/>
        </w:tabs>
        <w:spacing w:after="0" w:line="240" w:lineRule="auto"/>
        <w:rPr>
          <w:rFonts w:ascii="Verdana" w:hAnsi="Verdana"/>
          <w:b/>
        </w:rPr>
      </w:pPr>
      <w:r w:rsidRPr="008428BA">
        <w:rPr>
          <w:rFonts w:ascii="Verdana" w:hAnsi="Verdana"/>
          <w:b/>
        </w:rPr>
        <w:t>Non-commercial use</w:t>
      </w:r>
    </w:p>
    <w:p w:rsidR="000761DC" w:rsidRPr="008428BA" w:rsidRDefault="000761DC" w:rsidP="009E7674">
      <w:pPr>
        <w:tabs>
          <w:tab w:val="left" w:pos="5610"/>
        </w:tabs>
        <w:spacing w:after="0" w:line="240" w:lineRule="auto"/>
        <w:rPr>
          <w:rFonts w:ascii="Verdana" w:hAnsi="Verdana"/>
          <w:b/>
        </w:rPr>
      </w:pPr>
    </w:p>
    <w:p w:rsidR="00CC7DFA" w:rsidRPr="008428BA" w:rsidRDefault="002B24C5" w:rsidP="00A02D76">
      <w:pPr>
        <w:tabs>
          <w:tab w:val="left" w:pos="5610"/>
        </w:tabs>
        <w:spacing w:after="0" w:line="240" w:lineRule="auto"/>
        <w:rPr>
          <w:rFonts w:ascii="Verdana" w:hAnsi="Verdana"/>
        </w:rPr>
      </w:pPr>
      <w:r w:rsidRPr="008428BA">
        <w:rPr>
          <w:rFonts w:ascii="Verdana" w:hAnsi="Verdana"/>
        </w:rPr>
        <w:t xml:space="preserve">You </w:t>
      </w:r>
      <w:r w:rsidR="004D66A2" w:rsidRPr="008428BA">
        <w:rPr>
          <w:rFonts w:ascii="Verdana" w:hAnsi="Verdana"/>
        </w:rPr>
        <w:t xml:space="preserve">may </w:t>
      </w:r>
      <w:r w:rsidR="00D83539" w:rsidRPr="008428BA">
        <w:rPr>
          <w:rFonts w:ascii="Verdana" w:hAnsi="Verdana"/>
        </w:rPr>
        <w:t>use</w:t>
      </w:r>
      <w:r w:rsidRPr="008428BA">
        <w:rPr>
          <w:rFonts w:ascii="Verdana" w:hAnsi="Verdana"/>
        </w:rPr>
        <w:t xml:space="preserve"> material</w:t>
      </w:r>
      <w:r w:rsidR="00D83539" w:rsidRPr="008428BA">
        <w:rPr>
          <w:rFonts w:ascii="Verdana" w:hAnsi="Verdana"/>
        </w:rPr>
        <w:t xml:space="preserve"> in this resource</w:t>
      </w:r>
      <w:r w:rsidRPr="008428BA">
        <w:rPr>
          <w:rFonts w:ascii="Verdana" w:hAnsi="Verdana"/>
        </w:rPr>
        <w:t xml:space="preserve"> for </w:t>
      </w:r>
      <w:r w:rsidR="00D83539" w:rsidRPr="008428BA">
        <w:rPr>
          <w:rFonts w:ascii="Verdana" w:hAnsi="Verdana"/>
        </w:rPr>
        <w:t>non-</w:t>
      </w:r>
      <w:r w:rsidRPr="008428BA">
        <w:rPr>
          <w:rFonts w:ascii="Verdana" w:hAnsi="Verdana"/>
        </w:rPr>
        <w:t>commercial purposes</w:t>
      </w:r>
      <w:r w:rsidR="004D66A2" w:rsidRPr="008428BA">
        <w:rPr>
          <w:rFonts w:ascii="Verdana" w:hAnsi="Verdana"/>
        </w:rPr>
        <w:t xml:space="preserve"> only</w:t>
      </w:r>
      <w:r w:rsidRPr="008428BA">
        <w:rPr>
          <w:rFonts w:ascii="Verdana" w:hAnsi="Verdana"/>
        </w:rPr>
        <w:t xml:space="preserve">. A commercial use is one primarily intended for commercial advantage or monetary compensation. </w:t>
      </w:r>
      <w:r w:rsidR="00692DFD" w:rsidRPr="008428BA">
        <w:rPr>
          <w:rFonts w:ascii="Verdana" w:hAnsi="Verdana"/>
        </w:rPr>
        <w:t xml:space="preserve">However, </w:t>
      </w:r>
      <w:r w:rsidR="004D66A2" w:rsidRPr="008428BA">
        <w:rPr>
          <w:rFonts w:ascii="Verdana" w:hAnsi="Verdana"/>
        </w:rPr>
        <w:t xml:space="preserve">even as a profit making organisation, </w:t>
      </w:r>
      <w:r w:rsidR="00692DFD" w:rsidRPr="008428BA">
        <w:rPr>
          <w:rFonts w:ascii="Verdana" w:hAnsi="Verdana"/>
        </w:rPr>
        <w:t>you can still</w:t>
      </w:r>
      <w:r w:rsidR="00A02D76" w:rsidRPr="008428BA">
        <w:rPr>
          <w:rFonts w:ascii="Verdana" w:hAnsi="Verdana"/>
        </w:rPr>
        <w:t xml:space="preserve"> </w:t>
      </w:r>
      <w:r w:rsidR="004D66A2" w:rsidRPr="008428BA">
        <w:rPr>
          <w:rFonts w:ascii="Verdana" w:hAnsi="Verdana"/>
        </w:rPr>
        <w:t>u</w:t>
      </w:r>
      <w:r w:rsidR="004B23F0" w:rsidRPr="008428BA">
        <w:rPr>
          <w:rFonts w:ascii="Verdana" w:hAnsi="Verdana"/>
        </w:rPr>
        <w:t xml:space="preserve">se and adapt the material within this resource for the purposes of developing </w:t>
      </w:r>
      <w:r w:rsidR="00692DFD" w:rsidRPr="008428BA">
        <w:rPr>
          <w:rFonts w:ascii="Verdana" w:hAnsi="Verdana"/>
        </w:rPr>
        <w:t>resources to use within your own organisation</w:t>
      </w:r>
      <w:r w:rsidR="00A02D76" w:rsidRPr="008428BA">
        <w:rPr>
          <w:rFonts w:ascii="Verdana" w:hAnsi="Verdana"/>
        </w:rPr>
        <w:t xml:space="preserve">. </w:t>
      </w:r>
      <w:r w:rsidR="00CC7DFA" w:rsidRPr="008428BA">
        <w:rPr>
          <w:rFonts w:ascii="Verdana" w:hAnsi="Verdana"/>
          <w:b/>
        </w:rPr>
        <w:br w:type="page"/>
      </w:r>
    </w:p>
    <w:p w:rsidR="00EE7C67" w:rsidRPr="00737A4F" w:rsidRDefault="00EE7C67" w:rsidP="00EE7C67">
      <w:pPr>
        <w:tabs>
          <w:tab w:val="left" w:pos="5610"/>
        </w:tabs>
        <w:spacing w:after="0" w:line="240" w:lineRule="auto"/>
        <w:rPr>
          <w:rFonts w:ascii="Verdana" w:hAnsi="Verdana"/>
          <w:b/>
        </w:rPr>
      </w:pPr>
      <w:r>
        <w:rPr>
          <w:rFonts w:ascii="Verdana" w:hAnsi="Verdana"/>
          <w:b/>
        </w:rPr>
        <w:lastRenderedPageBreak/>
        <w:t>Introduction</w:t>
      </w:r>
      <w:r w:rsidRPr="00737A4F">
        <w:rPr>
          <w:rFonts w:ascii="Verdana" w:hAnsi="Verdana"/>
          <w:b/>
        </w:rPr>
        <w:tab/>
      </w:r>
    </w:p>
    <w:p w:rsidR="00EE7C67" w:rsidRPr="008428BA" w:rsidRDefault="00EE7C67" w:rsidP="00EE7C67">
      <w:pPr>
        <w:pBdr>
          <w:bottom w:val="single" w:sz="4" w:space="0" w:color="auto"/>
        </w:pBdr>
        <w:spacing w:after="0" w:line="240" w:lineRule="auto"/>
        <w:ind w:firstLine="720"/>
        <w:rPr>
          <w:rFonts w:ascii="Verdana" w:hAnsi="Verdana"/>
        </w:rPr>
      </w:pPr>
    </w:p>
    <w:p w:rsidR="00EE7C67" w:rsidRPr="008428BA" w:rsidRDefault="00EE7C67" w:rsidP="00EE7C67">
      <w:pPr>
        <w:spacing w:after="0" w:line="240" w:lineRule="auto"/>
        <w:rPr>
          <w:rFonts w:ascii="Verdana" w:hAnsi="Verdana"/>
          <w:b/>
          <w:color w:val="00B050"/>
        </w:rPr>
      </w:pPr>
    </w:p>
    <w:p w:rsidR="00ED19A4" w:rsidRPr="0039176F" w:rsidRDefault="00ED19A4" w:rsidP="009E7674">
      <w:pPr>
        <w:spacing w:after="0" w:line="240" w:lineRule="auto"/>
        <w:rPr>
          <w:rFonts w:ascii="Verdana" w:hAnsi="Verdana"/>
          <w:b/>
          <w:color w:val="00B050"/>
        </w:rPr>
      </w:pPr>
    </w:p>
    <w:p w:rsidR="00036CB8" w:rsidRPr="00426AE9" w:rsidRDefault="00036CB8" w:rsidP="00704531">
      <w:pPr>
        <w:tabs>
          <w:tab w:val="left" w:pos="405"/>
          <w:tab w:val="center" w:pos="4513"/>
        </w:tabs>
        <w:spacing w:after="0" w:line="240" w:lineRule="auto"/>
        <w:jc w:val="center"/>
        <w:rPr>
          <w:rFonts w:ascii="Verdana" w:hAnsi="Verdana"/>
        </w:rPr>
      </w:pPr>
      <w:r w:rsidRPr="00426AE9">
        <w:rPr>
          <w:rFonts w:ascii="Verdana" w:hAnsi="Verdana"/>
        </w:rPr>
        <w:t>“Intellectual growth should commence at birth and</w:t>
      </w:r>
      <w:r w:rsidR="00704531">
        <w:rPr>
          <w:rFonts w:ascii="Verdana" w:hAnsi="Verdana"/>
        </w:rPr>
        <w:t xml:space="preserve"> </w:t>
      </w:r>
      <w:r w:rsidRPr="00426AE9">
        <w:rPr>
          <w:rFonts w:ascii="Verdana" w:hAnsi="Verdana"/>
        </w:rPr>
        <w:t>cease only at death”</w:t>
      </w:r>
    </w:p>
    <w:p w:rsidR="00036CB8" w:rsidRPr="00036CB8" w:rsidRDefault="00036CB8" w:rsidP="00036CB8">
      <w:pPr>
        <w:spacing w:after="0" w:line="240" w:lineRule="auto"/>
        <w:jc w:val="center"/>
        <w:rPr>
          <w:rFonts w:ascii="Verdana" w:hAnsi="Verdana"/>
          <w:b/>
        </w:rPr>
      </w:pPr>
      <w:r w:rsidRPr="00036CB8">
        <w:rPr>
          <w:rFonts w:ascii="Verdana" w:hAnsi="Verdana"/>
          <w:b/>
        </w:rPr>
        <w:t>(Albert Einstein)</w:t>
      </w:r>
    </w:p>
    <w:p w:rsidR="00036CB8" w:rsidRPr="00036CB8" w:rsidRDefault="00036CB8" w:rsidP="00036CB8">
      <w:pPr>
        <w:spacing w:after="0" w:line="240" w:lineRule="auto"/>
        <w:rPr>
          <w:rFonts w:ascii="Verdana" w:hAnsi="Verdana"/>
        </w:rPr>
      </w:pPr>
    </w:p>
    <w:p w:rsidR="00036CB8" w:rsidRPr="00036CB8" w:rsidRDefault="00036CB8" w:rsidP="00036CB8">
      <w:pPr>
        <w:spacing w:after="0" w:line="240" w:lineRule="auto"/>
        <w:rPr>
          <w:rFonts w:ascii="Verdana" w:hAnsi="Verdana"/>
        </w:rPr>
      </w:pPr>
      <w:proofErr w:type="gramStart"/>
      <w:r w:rsidRPr="00036CB8">
        <w:rPr>
          <w:rFonts w:ascii="Verdana" w:hAnsi="Verdana"/>
        </w:rPr>
        <w:t>Wise words from one of the great minds of the 20</w:t>
      </w:r>
      <w:r w:rsidRPr="00036CB8">
        <w:rPr>
          <w:rFonts w:ascii="Verdana" w:hAnsi="Verdana"/>
          <w:vertAlign w:val="superscript"/>
        </w:rPr>
        <w:t>th</w:t>
      </w:r>
      <w:r w:rsidRPr="00036CB8">
        <w:rPr>
          <w:rFonts w:ascii="Verdana" w:hAnsi="Verdana"/>
        </w:rPr>
        <w:t xml:space="preserve"> century and a call to action for everyone to make lifelong learning their expectation, rather than an exception.</w:t>
      </w:r>
      <w:proofErr w:type="gramEnd"/>
    </w:p>
    <w:p w:rsidR="00036CB8" w:rsidRPr="00036CB8" w:rsidRDefault="00036CB8" w:rsidP="00036CB8">
      <w:pPr>
        <w:spacing w:after="0" w:line="240" w:lineRule="auto"/>
        <w:rPr>
          <w:rFonts w:ascii="Verdana" w:hAnsi="Verdana"/>
        </w:rPr>
      </w:pPr>
    </w:p>
    <w:p w:rsidR="00036CB8" w:rsidRPr="00036CB8" w:rsidRDefault="00036CB8" w:rsidP="00036CB8">
      <w:pPr>
        <w:spacing w:after="0" w:line="240" w:lineRule="auto"/>
        <w:rPr>
          <w:rFonts w:ascii="Verdana" w:hAnsi="Verdana"/>
        </w:rPr>
      </w:pPr>
      <w:r w:rsidRPr="00036CB8">
        <w:rPr>
          <w:rFonts w:ascii="Verdana" w:hAnsi="Verdana"/>
        </w:rPr>
        <w:t>In this learning resource, we will explore various aspects of the knowledge and skills you will need in order to continue to develop and learn new things and continue to be effective social service worker:</w:t>
      </w:r>
    </w:p>
    <w:p w:rsidR="00036CB8" w:rsidRPr="00036CB8" w:rsidRDefault="00036CB8" w:rsidP="00036CB8">
      <w:pPr>
        <w:spacing w:after="0" w:line="240" w:lineRule="auto"/>
        <w:rPr>
          <w:rFonts w:ascii="Verdana" w:hAnsi="Verdana"/>
        </w:rPr>
      </w:pPr>
    </w:p>
    <w:p w:rsidR="00036CB8" w:rsidRPr="00036CB8" w:rsidRDefault="001554D0" w:rsidP="00F07ECC">
      <w:pPr>
        <w:pStyle w:val="ListParagraph"/>
        <w:numPr>
          <w:ilvl w:val="0"/>
          <w:numId w:val="3"/>
        </w:numPr>
        <w:spacing w:after="0" w:line="240" w:lineRule="auto"/>
        <w:rPr>
          <w:rFonts w:ascii="Verdana" w:hAnsi="Verdana"/>
        </w:rPr>
      </w:pPr>
      <w:r>
        <w:rPr>
          <w:rFonts w:ascii="Verdana" w:hAnsi="Verdana"/>
        </w:rPr>
        <w:t>m</w:t>
      </w:r>
      <w:r w:rsidR="00036CB8" w:rsidRPr="00036CB8">
        <w:rPr>
          <w:rFonts w:ascii="Verdana" w:hAnsi="Verdana"/>
        </w:rPr>
        <w:t>aintaining your learning and development</w:t>
      </w:r>
    </w:p>
    <w:p w:rsidR="00036CB8" w:rsidRPr="00036CB8" w:rsidRDefault="001554D0" w:rsidP="00F07ECC">
      <w:pPr>
        <w:pStyle w:val="ListParagraph"/>
        <w:numPr>
          <w:ilvl w:val="0"/>
          <w:numId w:val="3"/>
        </w:numPr>
        <w:spacing w:after="0" w:line="240" w:lineRule="auto"/>
        <w:rPr>
          <w:rFonts w:ascii="Verdana" w:hAnsi="Verdana"/>
        </w:rPr>
      </w:pPr>
      <w:r>
        <w:rPr>
          <w:rFonts w:ascii="Verdana" w:hAnsi="Verdana"/>
        </w:rPr>
        <w:t>b</w:t>
      </w:r>
      <w:r w:rsidR="00036CB8" w:rsidRPr="00036CB8">
        <w:rPr>
          <w:rFonts w:ascii="Verdana" w:hAnsi="Verdana"/>
        </w:rPr>
        <w:t>ecoming a reflective learner</w:t>
      </w:r>
    </w:p>
    <w:p w:rsidR="00036CB8" w:rsidRPr="00036CB8" w:rsidRDefault="001554D0" w:rsidP="00F07ECC">
      <w:pPr>
        <w:pStyle w:val="ListParagraph"/>
        <w:numPr>
          <w:ilvl w:val="0"/>
          <w:numId w:val="3"/>
        </w:numPr>
        <w:spacing w:after="0" w:line="240" w:lineRule="auto"/>
        <w:rPr>
          <w:rFonts w:ascii="Verdana" w:hAnsi="Verdana"/>
        </w:rPr>
      </w:pPr>
      <w:r>
        <w:rPr>
          <w:rFonts w:ascii="Verdana" w:hAnsi="Verdana"/>
        </w:rPr>
        <w:t>p</w:t>
      </w:r>
      <w:r w:rsidR="00036CB8" w:rsidRPr="00036CB8">
        <w:rPr>
          <w:rFonts w:ascii="Verdana" w:hAnsi="Verdana"/>
        </w:rPr>
        <w:t>lanning and recording your learning</w:t>
      </w:r>
    </w:p>
    <w:p w:rsidR="00036CB8" w:rsidRPr="00036CB8" w:rsidRDefault="001554D0" w:rsidP="00F07ECC">
      <w:pPr>
        <w:pStyle w:val="ListParagraph"/>
        <w:numPr>
          <w:ilvl w:val="0"/>
          <w:numId w:val="3"/>
        </w:numPr>
        <w:spacing w:after="0" w:line="240" w:lineRule="auto"/>
        <w:rPr>
          <w:rFonts w:ascii="Verdana" w:hAnsi="Verdana"/>
        </w:rPr>
      </w:pPr>
      <w:r>
        <w:rPr>
          <w:rFonts w:ascii="Verdana" w:hAnsi="Verdana"/>
        </w:rPr>
        <w:t>a</w:t>
      </w:r>
      <w:r w:rsidR="00036CB8" w:rsidRPr="00036CB8">
        <w:rPr>
          <w:rFonts w:ascii="Verdana" w:hAnsi="Verdana"/>
        </w:rPr>
        <w:t>ccessing and using support</w:t>
      </w:r>
    </w:p>
    <w:p w:rsidR="00036CB8" w:rsidRPr="00036CB8" w:rsidRDefault="001554D0" w:rsidP="00F07ECC">
      <w:pPr>
        <w:pStyle w:val="ListParagraph"/>
        <w:numPr>
          <w:ilvl w:val="0"/>
          <w:numId w:val="3"/>
        </w:numPr>
        <w:spacing w:after="0" w:line="240" w:lineRule="auto"/>
        <w:rPr>
          <w:rFonts w:ascii="Verdana" w:hAnsi="Verdana"/>
        </w:rPr>
      </w:pPr>
      <w:proofErr w:type="gramStart"/>
      <w:r>
        <w:rPr>
          <w:rFonts w:ascii="Verdana" w:hAnsi="Verdana"/>
        </w:rPr>
        <w:t>k</w:t>
      </w:r>
      <w:r w:rsidR="00036CB8" w:rsidRPr="00036CB8">
        <w:rPr>
          <w:rFonts w:ascii="Verdana" w:hAnsi="Verdana"/>
        </w:rPr>
        <w:t>eeping</w:t>
      </w:r>
      <w:proofErr w:type="gramEnd"/>
      <w:r w:rsidR="00036CB8" w:rsidRPr="00036CB8">
        <w:rPr>
          <w:rFonts w:ascii="Verdana" w:hAnsi="Verdana"/>
        </w:rPr>
        <w:t xml:space="preserve"> up to date</w:t>
      </w:r>
      <w:r>
        <w:rPr>
          <w:rFonts w:ascii="Verdana" w:hAnsi="Verdana"/>
        </w:rPr>
        <w:t>.</w:t>
      </w:r>
    </w:p>
    <w:p w:rsidR="00036CB8" w:rsidRPr="00036CB8" w:rsidRDefault="00036CB8" w:rsidP="00036CB8">
      <w:pPr>
        <w:spacing w:after="0" w:line="240" w:lineRule="auto"/>
        <w:rPr>
          <w:rFonts w:ascii="Verdana" w:hAnsi="Verdana"/>
        </w:rPr>
      </w:pPr>
    </w:p>
    <w:p w:rsidR="00036CB8" w:rsidRPr="00036CB8" w:rsidRDefault="00036CB8" w:rsidP="00036CB8">
      <w:pPr>
        <w:spacing w:after="0" w:line="240" w:lineRule="auto"/>
        <w:rPr>
          <w:rFonts w:ascii="Verdana" w:hAnsi="Verdana"/>
        </w:rPr>
      </w:pPr>
      <w:r w:rsidRPr="00036CB8">
        <w:rPr>
          <w:rFonts w:ascii="Verdana" w:hAnsi="Verdana"/>
        </w:rPr>
        <w:t>You can work through each of these topics in turn, or you can jump straight to the topics you want to work through by tapping the topic title above.</w:t>
      </w:r>
    </w:p>
    <w:p w:rsidR="00036CB8" w:rsidRPr="00036CB8" w:rsidRDefault="00036CB8" w:rsidP="00036CB8">
      <w:pPr>
        <w:spacing w:after="0" w:line="240" w:lineRule="auto"/>
        <w:rPr>
          <w:rFonts w:ascii="Verdana" w:hAnsi="Verdana"/>
        </w:rPr>
      </w:pPr>
    </w:p>
    <w:p w:rsidR="00036CB8" w:rsidRPr="00036CB8" w:rsidRDefault="00036CB8" w:rsidP="00036CB8">
      <w:pPr>
        <w:spacing w:after="0" w:line="240" w:lineRule="auto"/>
        <w:rPr>
          <w:rFonts w:ascii="Verdana" w:hAnsi="Verdana"/>
        </w:rPr>
      </w:pPr>
      <w:r w:rsidRPr="00036CB8">
        <w:rPr>
          <w:rFonts w:ascii="Verdana" w:hAnsi="Verdana"/>
        </w:rPr>
        <w:t>Each topic combines providing knowledge with some activities for you to carry out.  Please take the time to do all of the activities.  Remember, what you get out of this depends on what you put in!</w:t>
      </w:r>
    </w:p>
    <w:p w:rsidR="00036CB8" w:rsidRPr="00036CB8" w:rsidRDefault="00036CB8" w:rsidP="00036CB8">
      <w:pPr>
        <w:spacing w:after="0" w:line="240" w:lineRule="auto"/>
        <w:rPr>
          <w:rFonts w:ascii="Verdana" w:hAnsi="Verdana"/>
        </w:rPr>
      </w:pPr>
    </w:p>
    <w:p w:rsidR="00036CB8" w:rsidRPr="00036CB8" w:rsidRDefault="00036CB8" w:rsidP="00036CB8">
      <w:pPr>
        <w:spacing w:after="0" w:line="240" w:lineRule="auto"/>
        <w:rPr>
          <w:rFonts w:ascii="Verdana" w:hAnsi="Verdana"/>
        </w:rPr>
      </w:pPr>
      <w:r w:rsidRPr="00036CB8">
        <w:rPr>
          <w:rFonts w:ascii="Verdana" w:hAnsi="Verdana"/>
        </w:rPr>
        <w:t>Although this learning resource has been designed to enable you develop knowledge to promote good practice in all your work, you may find it particularly helpful if you are undertaking, or about to undertake, a Scottish Vocational Qualification (SVQ) in Social Services and Health.  In conjunction with the other apps in this series, it contributes to knowledge that you will require to complete SVQ’s.  For example more information about equality and diversity can be found in the Principles of Care Good Practice app.</w:t>
      </w:r>
    </w:p>
    <w:p w:rsidR="00036CB8" w:rsidRPr="00036CB8" w:rsidRDefault="00036CB8" w:rsidP="00036CB8">
      <w:pPr>
        <w:spacing w:after="0" w:line="240" w:lineRule="auto"/>
        <w:rPr>
          <w:rFonts w:ascii="Verdana" w:hAnsi="Verdana"/>
        </w:rPr>
      </w:pPr>
    </w:p>
    <w:p w:rsidR="00036CB8" w:rsidRDefault="00036CB8" w:rsidP="00036CB8">
      <w:pPr>
        <w:spacing w:after="0" w:line="240" w:lineRule="auto"/>
        <w:rPr>
          <w:rFonts w:ascii="Verdana" w:hAnsi="Verdana"/>
        </w:rPr>
      </w:pPr>
      <w:r w:rsidRPr="00036CB8">
        <w:rPr>
          <w:rFonts w:ascii="Verdana" w:hAnsi="Verdana"/>
        </w:rPr>
        <w:t xml:space="preserve">It’s been proven time and again, that the most effective learning we do is learning we apply in the real world as soon as possible. So, in this resource, most of the activities will ask you to carry out tasks in your workplace and discuss the outcomes with your supervisor/assessor/mentor and/or line manager.  </w:t>
      </w:r>
    </w:p>
    <w:p w:rsidR="00036CB8" w:rsidRPr="00036CB8" w:rsidRDefault="00036CB8" w:rsidP="00036CB8">
      <w:pPr>
        <w:spacing w:after="0" w:line="240" w:lineRule="auto"/>
        <w:rPr>
          <w:rFonts w:ascii="Verdana" w:hAnsi="Verdana"/>
        </w:rPr>
      </w:pPr>
    </w:p>
    <w:p w:rsidR="00036CB8" w:rsidRPr="00036CB8" w:rsidRDefault="00036CB8" w:rsidP="00036CB8">
      <w:pPr>
        <w:spacing w:after="0" w:line="240" w:lineRule="auto"/>
        <w:rPr>
          <w:rFonts w:ascii="Verdana" w:hAnsi="Verdana"/>
        </w:rPr>
      </w:pPr>
      <w:r w:rsidRPr="00036CB8">
        <w:rPr>
          <w:rFonts w:ascii="Verdana" w:hAnsi="Verdana"/>
        </w:rPr>
        <w:t xml:space="preserve">We will provide the resources you’ll need and you will have the option to do some of the work on your tablet, or you will be able to print the resources out </w:t>
      </w:r>
      <w:r w:rsidRPr="00036CB8">
        <w:rPr>
          <w:rFonts w:ascii="Verdana" w:hAnsi="Verdana"/>
        </w:rPr>
        <w:lastRenderedPageBreak/>
        <w:t>and complete the activity without the IPad.  We’ll provide help with this along the way.</w:t>
      </w:r>
    </w:p>
    <w:p w:rsidR="00036CB8" w:rsidRPr="00036CB8" w:rsidRDefault="00036CB8" w:rsidP="00036CB8">
      <w:pPr>
        <w:spacing w:after="0" w:line="240" w:lineRule="auto"/>
        <w:rPr>
          <w:rFonts w:ascii="Verdana" w:hAnsi="Verdana"/>
        </w:rPr>
      </w:pPr>
    </w:p>
    <w:p w:rsidR="00036CB8" w:rsidRPr="00036CB8" w:rsidRDefault="00036CB8" w:rsidP="00036CB8">
      <w:pPr>
        <w:spacing w:after="0" w:line="240" w:lineRule="auto"/>
        <w:rPr>
          <w:rFonts w:ascii="Verdana" w:hAnsi="Verdana"/>
        </w:rPr>
      </w:pPr>
      <w:r w:rsidRPr="00036CB8">
        <w:rPr>
          <w:rFonts w:ascii="Verdana" w:hAnsi="Verdana"/>
        </w:rPr>
        <w:t>We hope you find this resource interesting, challenging and enjoyable.  But, above all else, we hope you learn something you didn’t know before you started reading.</w:t>
      </w:r>
    </w:p>
    <w:p w:rsidR="003D66C0" w:rsidRDefault="003D66C0" w:rsidP="003D66C0">
      <w:pPr>
        <w:spacing w:after="0"/>
        <w:rPr>
          <w:rFonts w:ascii="Verdana" w:hAnsi="Verdana"/>
        </w:rPr>
      </w:pPr>
    </w:p>
    <w:p w:rsidR="00036CB8" w:rsidRDefault="00036CB8">
      <w:pPr>
        <w:spacing w:after="0" w:line="240" w:lineRule="auto"/>
        <w:rPr>
          <w:rFonts w:ascii="Verdana" w:hAnsi="Verdana"/>
        </w:rPr>
      </w:pPr>
      <w:r>
        <w:rPr>
          <w:rFonts w:ascii="Verdana" w:hAnsi="Verdana"/>
        </w:rPr>
        <w:br w:type="page"/>
      </w:r>
    </w:p>
    <w:p w:rsidR="00EE7C67" w:rsidRPr="00737A4F" w:rsidRDefault="00EE7C67" w:rsidP="00EE7C67">
      <w:pPr>
        <w:tabs>
          <w:tab w:val="left" w:pos="5610"/>
        </w:tabs>
        <w:spacing w:after="0" w:line="240" w:lineRule="auto"/>
        <w:rPr>
          <w:rFonts w:ascii="Verdana" w:hAnsi="Verdana"/>
          <w:b/>
        </w:rPr>
      </w:pPr>
      <w:r w:rsidRPr="00EE7C67">
        <w:rPr>
          <w:rFonts w:ascii="Verdana" w:hAnsi="Verdana"/>
          <w:b/>
        </w:rPr>
        <w:lastRenderedPageBreak/>
        <w:t>Maintaining your development</w:t>
      </w:r>
      <w:r w:rsidRPr="00737A4F">
        <w:rPr>
          <w:rFonts w:ascii="Verdana" w:hAnsi="Verdana"/>
          <w:b/>
        </w:rPr>
        <w:tab/>
      </w:r>
    </w:p>
    <w:p w:rsidR="00EE7C67" w:rsidRPr="008428BA" w:rsidRDefault="00EE7C67" w:rsidP="00EE7C67">
      <w:pPr>
        <w:pBdr>
          <w:bottom w:val="single" w:sz="4" w:space="0" w:color="auto"/>
        </w:pBdr>
        <w:spacing w:after="0" w:line="240" w:lineRule="auto"/>
        <w:ind w:firstLine="720"/>
        <w:rPr>
          <w:rFonts w:ascii="Verdana" w:hAnsi="Verdana"/>
        </w:rPr>
      </w:pPr>
    </w:p>
    <w:p w:rsidR="00EE7C67" w:rsidRPr="008428BA" w:rsidRDefault="00EE7C67" w:rsidP="00EE7C67">
      <w:pPr>
        <w:spacing w:after="0" w:line="240" w:lineRule="auto"/>
        <w:rPr>
          <w:rFonts w:ascii="Verdana" w:hAnsi="Verdana"/>
          <w:b/>
          <w:color w:val="00B050"/>
        </w:rPr>
      </w:pPr>
    </w:p>
    <w:p w:rsidR="00036CB8" w:rsidRPr="00036CB8" w:rsidRDefault="00036CB8" w:rsidP="00036CB8">
      <w:pPr>
        <w:spacing w:after="0" w:line="240" w:lineRule="auto"/>
        <w:rPr>
          <w:rFonts w:ascii="Verdana" w:hAnsi="Verdana"/>
        </w:rPr>
      </w:pPr>
      <w:r w:rsidRPr="00036CB8">
        <w:rPr>
          <w:rFonts w:ascii="Verdana" w:hAnsi="Verdana"/>
        </w:rPr>
        <w:t xml:space="preserve">Maintaining your own </w:t>
      </w:r>
      <w:proofErr w:type="spellStart"/>
      <w:r w:rsidRPr="00036CB8">
        <w:rPr>
          <w:rFonts w:ascii="Verdana" w:hAnsi="Verdana"/>
        </w:rPr>
        <w:t>ongoing</w:t>
      </w:r>
      <w:proofErr w:type="spellEnd"/>
      <w:r w:rsidRPr="00036CB8">
        <w:rPr>
          <w:rFonts w:ascii="Verdana" w:hAnsi="Verdana"/>
        </w:rPr>
        <w:t xml:space="preserve"> learning and development is vital to improving the way you support service users and carers, develop yourself and your career, and make the best possible contribution to the work of your organisation.  The information in this learning resource will enable you to look at how you can develop yourself and use your learning, your organisation and other resources to improve your knowledge, skills, understanding and use of the value base.  You will look at how important it is to take responsibility for your own learning and development, to work towards becoming a reflective learner and practitioner, and to record and plan your development.  You will also look at using the support of supervision, mentoring and coaching, and the importance of keeping up-to-date and networking.</w:t>
      </w:r>
    </w:p>
    <w:p w:rsidR="00036CB8" w:rsidRPr="00036CB8" w:rsidRDefault="00036CB8" w:rsidP="00036CB8">
      <w:pPr>
        <w:spacing w:after="0" w:line="240" w:lineRule="auto"/>
        <w:rPr>
          <w:rFonts w:ascii="Verdana" w:hAnsi="Verdana"/>
        </w:rPr>
      </w:pPr>
    </w:p>
    <w:p w:rsidR="00036CB8" w:rsidRPr="00036CB8" w:rsidRDefault="00036CB8" w:rsidP="00036CB8">
      <w:pPr>
        <w:spacing w:after="0" w:line="240" w:lineRule="auto"/>
        <w:rPr>
          <w:rFonts w:ascii="Verdana" w:hAnsi="Verdana"/>
          <w:b/>
        </w:rPr>
      </w:pPr>
      <w:r w:rsidRPr="00036CB8">
        <w:rPr>
          <w:rFonts w:ascii="Verdana" w:hAnsi="Verdana"/>
          <w:b/>
        </w:rPr>
        <w:t>Taking Responsibility for your own development</w:t>
      </w:r>
    </w:p>
    <w:p w:rsidR="00036CB8" w:rsidRPr="00036CB8" w:rsidRDefault="00036CB8" w:rsidP="00036CB8">
      <w:pPr>
        <w:spacing w:after="0" w:line="240" w:lineRule="auto"/>
        <w:rPr>
          <w:rFonts w:ascii="Verdana" w:hAnsi="Verdana"/>
          <w:b/>
          <w:color w:val="7030A0"/>
        </w:rPr>
      </w:pPr>
    </w:p>
    <w:p w:rsidR="00036CB8" w:rsidRPr="00036CB8" w:rsidRDefault="00036CB8" w:rsidP="00036CB8">
      <w:pPr>
        <w:spacing w:after="0" w:line="240" w:lineRule="auto"/>
        <w:rPr>
          <w:rFonts w:ascii="Verdana" w:hAnsi="Verdana"/>
        </w:rPr>
      </w:pPr>
      <w:r w:rsidRPr="00036CB8">
        <w:rPr>
          <w:rFonts w:ascii="Verdana" w:hAnsi="Verdana"/>
        </w:rPr>
        <w:t>Workers in care and support services do important and often difficult jobs.  You should expect to receive induction and training in the essential areas of your work from your employer.  Also as part of your commitment to service users, your organisation and your own career development and fulfilment, YOU have a part to play in maintaining your learning and development, taking responsibility for optimising your learning and development as a way of ensuring that your practice is as good as it can be.  The SSSC Codes of Practice for Social Service Workers and Employe</w:t>
      </w:r>
      <w:r w:rsidR="001554D0">
        <w:rPr>
          <w:rFonts w:ascii="Verdana" w:hAnsi="Verdana"/>
        </w:rPr>
        <w:t>rs state these responsibilities:</w:t>
      </w:r>
    </w:p>
    <w:p w:rsidR="00036CB8" w:rsidRPr="00036CB8" w:rsidRDefault="00036CB8" w:rsidP="00036CB8">
      <w:pPr>
        <w:spacing w:after="0" w:line="240" w:lineRule="auto"/>
        <w:rPr>
          <w:rFonts w:ascii="Verdana" w:hAnsi="Verdana"/>
        </w:rPr>
      </w:pPr>
    </w:p>
    <w:p w:rsidR="00036CB8" w:rsidRPr="00036CB8" w:rsidRDefault="00036CB8" w:rsidP="001554D0">
      <w:pPr>
        <w:spacing w:after="0" w:line="240" w:lineRule="auto"/>
        <w:ind w:left="360"/>
        <w:rPr>
          <w:rFonts w:ascii="Verdana" w:hAnsi="Verdana"/>
          <w:b/>
        </w:rPr>
      </w:pPr>
      <w:r w:rsidRPr="00036CB8">
        <w:rPr>
          <w:rFonts w:ascii="Verdana" w:hAnsi="Verdana"/>
          <w:b/>
        </w:rPr>
        <w:t>Codes of Practice</w:t>
      </w:r>
    </w:p>
    <w:p w:rsidR="00036CB8" w:rsidRPr="00036CB8" w:rsidRDefault="00036CB8" w:rsidP="001554D0">
      <w:pPr>
        <w:spacing w:after="0" w:line="240" w:lineRule="auto"/>
        <w:ind w:left="360"/>
        <w:rPr>
          <w:rFonts w:ascii="Verdana" w:hAnsi="Verdana"/>
          <w:color w:val="7030A0"/>
        </w:rPr>
      </w:pPr>
    </w:p>
    <w:p w:rsidR="00036CB8" w:rsidRPr="00036CB8" w:rsidRDefault="00036CB8" w:rsidP="001554D0">
      <w:pPr>
        <w:pStyle w:val="ListParagraph"/>
        <w:numPr>
          <w:ilvl w:val="0"/>
          <w:numId w:val="4"/>
        </w:numPr>
        <w:spacing w:after="0" w:line="240" w:lineRule="auto"/>
        <w:ind w:left="1080"/>
        <w:rPr>
          <w:rFonts w:ascii="Verdana" w:hAnsi="Verdana"/>
        </w:rPr>
      </w:pPr>
      <w:r w:rsidRPr="00036CB8">
        <w:rPr>
          <w:rFonts w:ascii="Verdana" w:hAnsi="Verdana"/>
        </w:rPr>
        <w:t>As a social service worker, you must be accountable for the quality of your work and take responsibility for maintaining and improving your knowledge and skills.</w:t>
      </w:r>
    </w:p>
    <w:p w:rsidR="00036CB8" w:rsidRPr="00036CB8" w:rsidRDefault="00036CB8" w:rsidP="001554D0">
      <w:pPr>
        <w:pStyle w:val="ListParagraph"/>
        <w:numPr>
          <w:ilvl w:val="0"/>
          <w:numId w:val="4"/>
        </w:numPr>
        <w:spacing w:after="0" w:line="240" w:lineRule="auto"/>
        <w:ind w:left="1080"/>
        <w:rPr>
          <w:rFonts w:ascii="Verdana" w:hAnsi="Verdana"/>
        </w:rPr>
      </w:pPr>
      <w:r w:rsidRPr="00036CB8">
        <w:rPr>
          <w:rFonts w:ascii="Verdana" w:hAnsi="Verdana"/>
        </w:rPr>
        <w:t>As a social service employer, you must provide training and development opportunities to enable social service workers to strengthen and develop their skills and knowledge.</w:t>
      </w:r>
    </w:p>
    <w:p w:rsidR="00036CB8" w:rsidRPr="00036CB8" w:rsidRDefault="00036CB8" w:rsidP="00036CB8">
      <w:pPr>
        <w:spacing w:after="0" w:line="240" w:lineRule="auto"/>
        <w:rPr>
          <w:rFonts w:ascii="Verdana" w:hAnsi="Verdana"/>
        </w:rPr>
      </w:pPr>
    </w:p>
    <w:p w:rsidR="00036CB8" w:rsidRPr="00036CB8" w:rsidRDefault="00036CB8" w:rsidP="00036CB8">
      <w:pPr>
        <w:spacing w:after="0" w:line="240" w:lineRule="auto"/>
        <w:rPr>
          <w:rFonts w:ascii="Verdana" w:hAnsi="Verdana"/>
        </w:rPr>
      </w:pPr>
      <w:r w:rsidRPr="00036CB8">
        <w:rPr>
          <w:rFonts w:ascii="Verdana" w:hAnsi="Verdana"/>
        </w:rPr>
        <w:t>What does this really mean? You can undertake learning and development in a number of ways many of which will be explored further in this app.  These include:</w:t>
      </w:r>
    </w:p>
    <w:p w:rsidR="00036CB8" w:rsidRPr="00036CB8" w:rsidRDefault="00036CB8" w:rsidP="00036CB8">
      <w:pPr>
        <w:spacing w:after="0" w:line="240" w:lineRule="auto"/>
        <w:rPr>
          <w:rFonts w:ascii="Verdana" w:hAnsi="Verdana"/>
        </w:rPr>
      </w:pPr>
    </w:p>
    <w:p w:rsidR="00036CB8" w:rsidRPr="00036CB8" w:rsidRDefault="00766717" w:rsidP="00F07ECC">
      <w:pPr>
        <w:pStyle w:val="ListParagraph"/>
        <w:numPr>
          <w:ilvl w:val="0"/>
          <w:numId w:val="5"/>
        </w:numPr>
        <w:spacing w:after="0" w:line="240" w:lineRule="auto"/>
        <w:rPr>
          <w:rFonts w:ascii="Verdana" w:hAnsi="Verdana"/>
        </w:rPr>
      </w:pPr>
      <w:r>
        <w:rPr>
          <w:rFonts w:ascii="Verdana" w:hAnsi="Verdana"/>
        </w:rPr>
        <w:t>o</w:t>
      </w:r>
      <w:r w:rsidR="00036CB8" w:rsidRPr="00036CB8">
        <w:rPr>
          <w:rFonts w:ascii="Verdana" w:hAnsi="Verdana"/>
        </w:rPr>
        <w:t>n the job learning</w:t>
      </w:r>
    </w:p>
    <w:p w:rsidR="00036CB8" w:rsidRPr="00036CB8" w:rsidRDefault="00766717" w:rsidP="00F07ECC">
      <w:pPr>
        <w:pStyle w:val="ListParagraph"/>
        <w:numPr>
          <w:ilvl w:val="0"/>
          <w:numId w:val="5"/>
        </w:numPr>
        <w:spacing w:after="0" w:line="240" w:lineRule="auto"/>
        <w:rPr>
          <w:rFonts w:ascii="Verdana" w:hAnsi="Verdana"/>
        </w:rPr>
      </w:pPr>
      <w:r>
        <w:rPr>
          <w:rFonts w:ascii="Verdana" w:hAnsi="Verdana"/>
        </w:rPr>
        <w:t>s</w:t>
      </w:r>
      <w:r w:rsidR="00036CB8" w:rsidRPr="00036CB8">
        <w:rPr>
          <w:rFonts w:ascii="Verdana" w:hAnsi="Verdana"/>
        </w:rPr>
        <w:t>upervision, mentoring and coaching</w:t>
      </w:r>
    </w:p>
    <w:p w:rsidR="00036CB8" w:rsidRPr="00036CB8" w:rsidRDefault="00766717" w:rsidP="00F07ECC">
      <w:pPr>
        <w:pStyle w:val="ListParagraph"/>
        <w:numPr>
          <w:ilvl w:val="0"/>
          <w:numId w:val="5"/>
        </w:numPr>
        <w:spacing w:after="0" w:line="240" w:lineRule="auto"/>
        <w:rPr>
          <w:rFonts w:ascii="Verdana" w:hAnsi="Verdana"/>
        </w:rPr>
      </w:pPr>
      <w:r>
        <w:rPr>
          <w:rFonts w:ascii="Verdana" w:hAnsi="Verdana"/>
        </w:rPr>
        <w:t>s</w:t>
      </w:r>
      <w:r w:rsidR="00036CB8" w:rsidRPr="00036CB8">
        <w:rPr>
          <w:rFonts w:ascii="Verdana" w:hAnsi="Verdana"/>
        </w:rPr>
        <w:t>hort courses, either internal or external to your organisation</w:t>
      </w:r>
    </w:p>
    <w:p w:rsidR="00036CB8" w:rsidRPr="00036CB8" w:rsidRDefault="00766717" w:rsidP="00F07ECC">
      <w:pPr>
        <w:pStyle w:val="ListParagraph"/>
        <w:numPr>
          <w:ilvl w:val="0"/>
          <w:numId w:val="5"/>
        </w:numPr>
        <w:spacing w:after="0" w:line="240" w:lineRule="auto"/>
        <w:rPr>
          <w:rFonts w:ascii="Verdana" w:hAnsi="Verdana"/>
        </w:rPr>
      </w:pPr>
      <w:r>
        <w:rPr>
          <w:rFonts w:ascii="Verdana" w:hAnsi="Verdana"/>
        </w:rPr>
        <w:t>f</w:t>
      </w:r>
      <w:r w:rsidR="00036CB8" w:rsidRPr="00036CB8">
        <w:rPr>
          <w:rFonts w:ascii="Verdana" w:hAnsi="Verdana"/>
        </w:rPr>
        <w:t>ormal qualifications</w:t>
      </w:r>
    </w:p>
    <w:p w:rsidR="00036CB8" w:rsidRPr="00036CB8" w:rsidRDefault="00766717" w:rsidP="00F07ECC">
      <w:pPr>
        <w:pStyle w:val="ListParagraph"/>
        <w:numPr>
          <w:ilvl w:val="0"/>
          <w:numId w:val="5"/>
        </w:numPr>
        <w:spacing w:after="0" w:line="240" w:lineRule="auto"/>
        <w:rPr>
          <w:rFonts w:ascii="Verdana" w:hAnsi="Verdana"/>
        </w:rPr>
      </w:pPr>
      <w:r>
        <w:rPr>
          <w:rFonts w:ascii="Verdana" w:hAnsi="Verdana"/>
        </w:rPr>
        <w:t>d</w:t>
      </w:r>
      <w:r w:rsidR="00036CB8" w:rsidRPr="00036CB8">
        <w:rPr>
          <w:rFonts w:ascii="Verdana" w:hAnsi="Verdana"/>
        </w:rPr>
        <w:t>iscussion with colleagues</w:t>
      </w:r>
    </w:p>
    <w:p w:rsidR="00036CB8" w:rsidRPr="00036CB8" w:rsidRDefault="00766717" w:rsidP="00F07ECC">
      <w:pPr>
        <w:pStyle w:val="ListParagraph"/>
        <w:numPr>
          <w:ilvl w:val="0"/>
          <w:numId w:val="5"/>
        </w:numPr>
        <w:spacing w:after="0" w:line="240" w:lineRule="auto"/>
        <w:rPr>
          <w:rFonts w:ascii="Verdana" w:hAnsi="Verdana"/>
        </w:rPr>
      </w:pPr>
      <w:r>
        <w:rPr>
          <w:rFonts w:ascii="Verdana" w:hAnsi="Verdana"/>
        </w:rPr>
        <w:t>i</w:t>
      </w:r>
      <w:r w:rsidR="00036CB8" w:rsidRPr="00036CB8">
        <w:rPr>
          <w:rFonts w:ascii="Verdana" w:hAnsi="Verdana"/>
        </w:rPr>
        <w:t>nformal learning e.g. reading books and researching internet websites</w:t>
      </w:r>
    </w:p>
    <w:p w:rsidR="00036CB8" w:rsidRPr="00036CB8" w:rsidRDefault="00766717" w:rsidP="00F07ECC">
      <w:pPr>
        <w:pStyle w:val="ListParagraph"/>
        <w:numPr>
          <w:ilvl w:val="0"/>
          <w:numId w:val="5"/>
        </w:numPr>
        <w:spacing w:after="0" w:line="240" w:lineRule="auto"/>
        <w:rPr>
          <w:rFonts w:ascii="Verdana" w:hAnsi="Verdana"/>
        </w:rPr>
      </w:pPr>
      <w:r>
        <w:rPr>
          <w:rFonts w:ascii="Verdana" w:hAnsi="Verdana"/>
        </w:rPr>
        <w:lastRenderedPageBreak/>
        <w:t>p</w:t>
      </w:r>
      <w:r w:rsidR="00036CB8" w:rsidRPr="00036CB8">
        <w:rPr>
          <w:rFonts w:ascii="Verdana" w:hAnsi="Verdana"/>
        </w:rPr>
        <w:t>articipating in conferences, events and workshops</w:t>
      </w:r>
    </w:p>
    <w:p w:rsidR="00036CB8" w:rsidRPr="00036CB8" w:rsidRDefault="00766717" w:rsidP="00F07ECC">
      <w:pPr>
        <w:pStyle w:val="ListParagraph"/>
        <w:numPr>
          <w:ilvl w:val="0"/>
          <w:numId w:val="5"/>
        </w:numPr>
        <w:tabs>
          <w:tab w:val="left" w:pos="3210"/>
        </w:tabs>
        <w:rPr>
          <w:rFonts w:ascii="Verdana" w:hAnsi="Verdana"/>
        </w:rPr>
      </w:pPr>
      <w:r>
        <w:rPr>
          <w:rFonts w:ascii="Verdana" w:hAnsi="Verdana"/>
        </w:rPr>
        <w:t>p</w:t>
      </w:r>
      <w:r w:rsidR="00036CB8" w:rsidRPr="00036CB8">
        <w:rPr>
          <w:rFonts w:ascii="Verdana" w:hAnsi="Verdana"/>
        </w:rPr>
        <w:t>articipating in networks and forums</w:t>
      </w:r>
    </w:p>
    <w:p w:rsidR="00036CB8" w:rsidRPr="00036CB8" w:rsidRDefault="00766717" w:rsidP="00F07ECC">
      <w:pPr>
        <w:pStyle w:val="ListParagraph"/>
        <w:numPr>
          <w:ilvl w:val="0"/>
          <w:numId w:val="5"/>
        </w:numPr>
        <w:tabs>
          <w:tab w:val="left" w:pos="3210"/>
        </w:tabs>
        <w:rPr>
          <w:rFonts w:ascii="Verdana" w:hAnsi="Verdana"/>
        </w:rPr>
      </w:pPr>
      <w:r>
        <w:rPr>
          <w:rFonts w:ascii="Verdana" w:hAnsi="Verdana"/>
        </w:rPr>
        <w:t>s</w:t>
      </w:r>
      <w:r w:rsidR="00036CB8" w:rsidRPr="00036CB8">
        <w:rPr>
          <w:rFonts w:ascii="Verdana" w:hAnsi="Verdana"/>
        </w:rPr>
        <w:t>econdment and job-shadowing opportunities</w:t>
      </w:r>
    </w:p>
    <w:p w:rsidR="00036CB8" w:rsidRPr="00036CB8" w:rsidRDefault="00766717" w:rsidP="00F07ECC">
      <w:pPr>
        <w:pStyle w:val="ListParagraph"/>
        <w:numPr>
          <w:ilvl w:val="0"/>
          <w:numId w:val="5"/>
        </w:numPr>
        <w:tabs>
          <w:tab w:val="left" w:pos="3210"/>
        </w:tabs>
        <w:rPr>
          <w:rFonts w:ascii="Verdana" w:hAnsi="Verdana"/>
        </w:rPr>
      </w:pPr>
      <w:proofErr w:type="gramStart"/>
      <w:r>
        <w:rPr>
          <w:rFonts w:ascii="Verdana" w:hAnsi="Verdana"/>
        </w:rPr>
        <w:t>r</w:t>
      </w:r>
      <w:r w:rsidR="00036CB8" w:rsidRPr="00036CB8">
        <w:rPr>
          <w:rFonts w:ascii="Verdana" w:hAnsi="Verdana"/>
        </w:rPr>
        <w:t>eflection</w:t>
      </w:r>
      <w:proofErr w:type="gramEnd"/>
      <w:r w:rsidR="00036CB8" w:rsidRPr="00036CB8">
        <w:rPr>
          <w:rFonts w:ascii="Verdana" w:hAnsi="Verdana"/>
        </w:rPr>
        <w:t xml:space="preserve"> and thinking about practice</w:t>
      </w:r>
      <w:r>
        <w:rPr>
          <w:rFonts w:ascii="Verdana" w:hAnsi="Verdana"/>
        </w:rPr>
        <w:t>.</w:t>
      </w:r>
    </w:p>
    <w:p w:rsidR="00036CB8" w:rsidRPr="00036CB8" w:rsidRDefault="00036CB8" w:rsidP="00036CB8">
      <w:pPr>
        <w:tabs>
          <w:tab w:val="left" w:pos="3210"/>
        </w:tabs>
        <w:rPr>
          <w:rFonts w:ascii="Verdana" w:hAnsi="Verdana"/>
        </w:rPr>
      </w:pPr>
      <w:r w:rsidRPr="00036CB8">
        <w:rPr>
          <w:rFonts w:ascii="Verdana" w:hAnsi="Verdana"/>
        </w:rPr>
        <w:t>It’s very tempting to take the view that continuing your learning and development should be down to your employer or manager but, there are real benefits to you taking control of your own learning:</w:t>
      </w:r>
    </w:p>
    <w:p w:rsidR="00036CB8" w:rsidRPr="00036CB8" w:rsidRDefault="00766717" w:rsidP="00F07ECC">
      <w:pPr>
        <w:pStyle w:val="ListParagraph"/>
        <w:numPr>
          <w:ilvl w:val="0"/>
          <w:numId w:val="6"/>
        </w:numPr>
        <w:tabs>
          <w:tab w:val="left" w:pos="3210"/>
        </w:tabs>
        <w:spacing w:after="0" w:line="240" w:lineRule="auto"/>
        <w:rPr>
          <w:rFonts w:ascii="Verdana" w:hAnsi="Verdana"/>
        </w:rPr>
      </w:pPr>
      <w:r>
        <w:rPr>
          <w:rFonts w:ascii="Verdana" w:hAnsi="Verdana"/>
        </w:rPr>
        <w:t>i</w:t>
      </w:r>
      <w:r w:rsidR="00036CB8" w:rsidRPr="00036CB8">
        <w:rPr>
          <w:rFonts w:ascii="Verdana" w:hAnsi="Verdana"/>
        </w:rPr>
        <w:t>mproves your practice and contribution to the lives of service users</w:t>
      </w:r>
    </w:p>
    <w:p w:rsidR="00036CB8" w:rsidRPr="00036CB8" w:rsidRDefault="00766717" w:rsidP="00F07ECC">
      <w:pPr>
        <w:pStyle w:val="ListParagraph"/>
        <w:numPr>
          <w:ilvl w:val="0"/>
          <w:numId w:val="6"/>
        </w:numPr>
        <w:tabs>
          <w:tab w:val="left" w:pos="3210"/>
        </w:tabs>
        <w:spacing w:after="0" w:line="240" w:lineRule="auto"/>
        <w:rPr>
          <w:rFonts w:ascii="Verdana" w:hAnsi="Verdana"/>
        </w:rPr>
      </w:pPr>
      <w:r>
        <w:rPr>
          <w:rFonts w:ascii="Verdana" w:hAnsi="Verdana"/>
        </w:rPr>
        <w:t>b</w:t>
      </w:r>
      <w:r w:rsidR="00036CB8" w:rsidRPr="00036CB8">
        <w:rPr>
          <w:rFonts w:ascii="Verdana" w:hAnsi="Verdana"/>
        </w:rPr>
        <w:t>roadens your skills and knowledge</w:t>
      </w:r>
    </w:p>
    <w:p w:rsidR="00036CB8" w:rsidRPr="00036CB8" w:rsidRDefault="00766717" w:rsidP="00F07ECC">
      <w:pPr>
        <w:pStyle w:val="ListParagraph"/>
        <w:numPr>
          <w:ilvl w:val="0"/>
          <w:numId w:val="6"/>
        </w:numPr>
        <w:tabs>
          <w:tab w:val="left" w:pos="3210"/>
        </w:tabs>
        <w:spacing w:after="0" w:line="240" w:lineRule="auto"/>
        <w:rPr>
          <w:rFonts w:ascii="Verdana" w:hAnsi="Verdana"/>
        </w:rPr>
      </w:pPr>
      <w:r>
        <w:rPr>
          <w:rFonts w:ascii="Verdana" w:hAnsi="Verdana"/>
        </w:rPr>
        <w:t>e</w:t>
      </w:r>
      <w:r w:rsidR="00036CB8" w:rsidRPr="00036CB8">
        <w:rPr>
          <w:rFonts w:ascii="Verdana" w:hAnsi="Verdana"/>
        </w:rPr>
        <w:t>nables you to cope with change</w:t>
      </w:r>
    </w:p>
    <w:p w:rsidR="00036CB8" w:rsidRPr="00036CB8" w:rsidRDefault="00766717" w:rsidP="00F07ECC">
      <w:pPr>
        <w:pStyle w:val="ListParagraph"/>
        <w:numPr>
          <w:ilvl w:val="0"/>
          <w:numId w:val="6"/>
        </w:numPr>
        <w:tabs>
          <w:tab w:val="left" w:pos="3210"/>
        </w:tabs>
        <w:spacing w:after="0" w:line="240" w:lineRule="auto"/>
        <w:rPr>
          <w:rFonts w:ascii="Verdana" w:hAnsi="Verdana"/>
        </w:rPr>
      </w:pPr>
      <w:r>
        <w:rPr>
          <w:rFonts w:ascii="Verdana" w:hAnsi="Verdana"/>
        </w:rPr>
        <w:t>i</w:t>
      </w:r>
      <w:r w:rsidR="00036CB8" w:rsidRPr="00036CB8">
        <w:rPr>
          <w:rFonts w:ascii="Verdana" w:hAnsi="Verdana"/>
        </w:rPr>
        <w:t>mproves your career prospects</w:t>
      </w:r>
    </w:p>
    <w:p w:rsidR="00036CB8" w:rsidRPr="00036CB8" w:rsidRDefault="00766717" w:rsidP="00F07ECC">
      <w:pPr>
        <w:pStyle w:val="ListParagraph"/>
        <w:numPr>
          <w:ilvl w:val="0"/>
          <w:numId w:val="6"/>
        </w:numPr>
        <w:tabs>
          <w:tab w:val="left" w:pos="3210"/>
        </w:tabs>
        <w:spacing w:after="0" w:line="240" w:lineRule="auto"/>
        <w:rPr>
          <w:rFonts w:ascii="Verdana" w:hAnsi="Verdana"/>
        </w:rPr>
      </w:pPr>
      <w:r>
        <w:rPr>
          <w:rFonts w:ascii="Verdana" w:hAnsi="Verdana"/>
        </w:rPr>
        <w:t>g</w:t>
      </w:r>
      <w:r w:rsidR="00036CB8" w:rsidRPr="00036CB8">
        <w:rPr>
          <w:rFonts w:ascii="Verdana" w:hAnsi="Verdana"/>
        </w:rPr>
        <w:t>ives you greater job satisfaction</w:t>
      </w:r>
    </w:p>
    <w:p w:rsidR="00036CB8" w:rsidRPr="00036CB8" w:rsidRDefault="00766717" w:rsidP="00F07ECC">
      <w:pPr>
        <w:pStyle w:val="ListParagraph"/>
        <w:numPr>
          <w:ilvl w:val="0"/>
          <w:numId w:val="6"/>
        </w:numPr>
        <w:tabs>
          <w:tab w:val="left" w:pos="3210"/>
        </w:tabs>
        <w:spacing w:after="0" w:line="240" w:lineRule="auto"/>
        <w:rPr>
          <w:rFonts w:ascii="Verdana" w:hAnsi="Verdana"/>
        </w:rPr>
      </w:pPr>
      <w:r>
        <w:rPr>
          <w:rFonts w:ascii="Verdana" w:hAnsi="Verdana"/>
        </w:rPr>
        <w:t>c</w:t>
      </w:r>
      <w:r w:rsidR="00036CB8" w:rsidRPr="00036CB8">
        <w:rPr>
          <w:rFonts w:ascii="Verdana" w:hAnsi="Verdana"/>
        </w:rPr>
        <w:t>ontributes to enabling you to meet registration requirements</w:t>
      </w:r>
    </w:p>
    <w:p w:rsidR="00036CB8" w:rsidRPr="00036CB8" w:rsidRDefault="00766717" w:rsidP="00F07ECC">
      <w:pPr>
        <w:pStyle w:val="ListParagraph"/>
        <w:numPr>
          <w:ilvl w:val="0"/>
          <w:numId w:val="6"/>
        </w:numPr>
        <w:tabs>
          <w:tab w:val="left" w:pos="3210"/>
        </w:tabs>
        <w:spacing w:after="0" w:line="240" w:lineRule="auto"/>
        <w:rPr>
          <w:rFonts w:ascii="Verdana" w:hAnsi="Verdana"/>
        </w:rPr>
      </w:pPr>
      <w:proofErr w:type="gramStart"/>
      <w:r>
        <w:rPr>
          <w:rFonts w:ascii="Verdana" w:hAnsi="Verdana"/>
        </w:rPr>
        <w:t>e</w:t>
      </w:r>
      <w:r w:rsidR="00036CB8" w:rsidRPr="00036CB8">
        <w:rPr>
          <w:rFonts w:ascii="Verdana" w:hAnsi="Verdana"/>
        </w:rPr>
        <w:t>nables</w:t>
      </w:r>
      <w:proofErr w:type="gramEnd"/>
      <w:r w:rsidR="00036CB8" w:rsidRPr="00036CB8">
        <w:rPr>
          <w:rFonts w:ascii="Verdana" w:hAnsi="Verdana"/>
        </w:rPr>
        <w:t xml:space="preserve"> you to support and develop other workers</w:t>
      </w:r>
      <w:r>
        <w:rPr>
          <w:rFonts w:ascii="Verdana" w:hAnsi="Verdana"/>
        </w:rPr>
        <w:t>.</w:t>
      </w:r>
    </w:p>
    <w:p w:rsidR="00036CB8" w:rsidRPr="00036CB8" w:rsidRDefault="00036CB8" w:rsidP="00036CB8">
      <w:pPr>
        <w:tabs>
          <w:tab w:val="left" w:pos="3210"/>
        </w:tabs>
        <w:spacing w:after="0" w:line="240" w:lineRule="auto"/>
        <w:rPr>
          <w:rFonts w:ascii="Verdana" w:hAnsi="Verdana"/>
        </w:rPr>
      </w:pPr>
    </w:p>
    <w:p w:rsidR="00426AE9" w:rsidRDefault="00036CB8" w:rsidP="00036CB8">
      <w:pPr>
        <w:tabs>
          <w:tab w:val="left" w:pos="3210"/>
        </w:tabs>
        <w:spacing w:after="0" w:line="240" w:lineRule="auto"/>
        <w:rPr>
          <w:rFonts w:ascii="Verdana" w:hAnsi="Verdana"/>
        </w:rPr>
      </w:pPr>
      <w:r w:rsidRPr="00036CB8">
        <w:rPr>
          <w:rFonts w:ascii="Verdana" w:hAnsi="Verdana"/>
        </w:rPr>
        <w:t>It can be daunting knowing where to start, but there are tools and frameworks in place to help you with this like the Continuous Learning Framework.</w:t>
      </w:r>
    </w:p>
    <w:p w:rsidR="00426AE9" w:rsidRPr="008428BA" w:rsidRDefault="00426AE9" w:rsidP="00426AE9">
      <w:pPr>
        <w:spacing w:after="0" w:line="240" w:lineRule="auto"/>
        <w:rPr>
          <w:rFonts w:ascii="Verdana" w:hAnsi="Verdana"/>
        </w:rPr>
      </w:pPr>
    </w:p>
    <w:tbl>
      <w:tblPr>
        <w:tblStyle w:val="TableGrid"/>
        <w:tblW w:w="4000" w:type="pct"/>
        <w:jc w:val="center"/>
        <w:tblLook w:val="04A0" w:firstRow="1" w:lastRow="0" w:firstColumn="1" w:lastColumn="0" w:noHBand="0" w:noVBand="1"/>
      </w:tblPr>
      <w:tblGrid>
        <w:gridCol w:w="7394"/>
      </w:tblGrid>
      <w:tr w:rsidR="00426AE9" w:rsidRPr="008428BA" w:rsidTr="00105E38">
        <w:trPr>
          <w:jc w:val="center"/>
        </w:trPr>
        <w:tc>
          <w:tcPr>
            <w:tcW w:w="9242" w:type="dxa"/>
            <w:tcBorders>
              <w:top w:val="single" w:sz="8" w:space="0" w:color="auto"/>
              <w:left w:val="single" w:sz="8" w:space="0" w:color="auto"/>
              <w:bottom w:val="single" w:sz="8" w:space="0" w:color="auto"/>
              <w:right w:val="single" w:sz="8" w:space="0" w:color="auto"/>
            </w:tcBorders>
          </w:tcPr>
          <w:p w:rsidR="00426AE9" w:rsidRPr="00426AE9" w:rsidRDefault="00426AE9" w:rsidP="00105E38">
            <w:pPr>
              <w:spacing w:before="120" w:after="120" w:line="240" w:lineRule="auto"/>
              <w:rPr>
                <w:rFonts w:ascii="Verdana" w:hAnsi="Verdana"/>
                <w:b/>
              </w:rPr>
            </w:pPr>
            <w:r w:rsidRPr="00426AE9">
              <w:rPr>
                <w:rFonts w:ascii="Verdana" w:hAnsi="Verdana"/>
                <w:b/>
              </w:rPr>
              <w:t>Activity</w:t>
            </w:r>
          </w:p>
          <w:p w:rsidR="004E6272" w:rsidRPr="008428BA" w:rsidRDefault="00426AE9" w:rsidP="00CD4145">
            <w:pPr>
              <w:spacing w:before="120" w:after="120" w:line="240" w:lineRule="auto"/>
              <w:rPr>
                <w:rFonts w:ascii="Verdana" w:hAnsi="Verdana"/>
              </w:rPr>
            </w:pPr>
            <w:r w:rsidRPr="00426AE9">
              <w:rPr>
                <w:rFonts w:ascii="Verdana" w:hAnsi="Verdana"/>
              </w:rPr>
              <w:t xml:space="preserve">Before going any further, it’s often helpful to have some sense of what your starting point is.  You should </w:t>
            </w:r>
            <w:r w:rsidR="00CD4145">
              <w:rPr>
                <w:rFonts w:ascii="Verdana" w:hAnsi="Verdana"/>
              </w:rPr>
              <w:t>refer to</w:t>
            </w:r>
            <w:r w:rsidRPr="00426AE9">
              <w:rPr>
                <w:rFonts w:ascii="Verdana" w:hAnsi="Verdana"/>
              </w:rPr>
              <w:t xml:space="preserve"> and complete the Skills and Abilities personal checklist </w:t>
            </w:r>
            <w:r w:rsidR="00CD4145" w:rsidRPr="00FF2B73">
              <w:rPr>
                <w:rFonts w:ascii="Verdana" w:hAnsi="Verdana"/>
                <w:b/>
              </w:rPr>
              <w:t>(Appendix 1)</w:t>
            </w:r>
            <w:r w:rsidRPr="00426AE9">
              <w:rPr>
                <w:rFonts w:ascii="Verdana" w:hAnsi="Verdana"/>
              </w:rPr>
              <w:t>.  You can then discuss this with your manager/mentor if you choose.</w:t>
            </w:r>
          </w:p>
        </w:tc>
      </w:tr>
    </w:tbl>
    <w:p w:rsidR="00036CB8" w:rsidRPr="00036CB8" w:rsidRDefault="00036CB8" w:rsidP="00036CB8">
      <w:pPr>
        <w:tabs>
          <w:tab w:val="left" w:pos="3210"/>
        </w:tabs>
        <w:spacing w:after="0" w:line="240" w:lineRule="auto"/>
        <w:rPr>
          <w:rFonts w:ascii="Verdana" w:hAnsi="Verdana"/>
        </w:rPr>
      </w:pPr>
    </w:p>
    <w:p w:rsidR="00036CB8" w:rsidRPr="00036CB8" w:rsidRDefault="00036CB8" w:rsidP="00036CB8">
      <w:pPr>
        <w:tabs>
          <w:tab w:val="left" w:pos="3210"/>
        </w:tabs>
        <w:spacing w:after="0" w:line="240" w:lineRule="auto"/>
        <w:rPr>
          <w:rFonts w:ascii="Verdana" w:hAnsi="Verdana"/>
          <w:b/>
        </w:rPr>
      </w:pPr>
      <w:r w:rsidRPr="00036CB8">
        <w:rPr>
          <w:rFonts w:ascii="Verdana" w:hAnsi="Verdana"/>
          <w:b/>
        </w:rPr>
        <w:t>The Continuous Learning Framework</w:t>
      </w:r>
    </w:p>
    <w:p w:rsidR="00036CB8" w:rsidRPr="00036CB8" w:rsidRDefault="00036CB8" w:rsidP="00036CB8">
      <w:pPr>
        <w:tabs>
          <w:tab w:val="left" w:pos="3210"/>
        </w:tabs>
        <w:spacing w:after="0" w:line="240" w:lineRule="auto"/>
        <w:rPr>
          <w:rFonts w:ascii="Verdana" w:hAnsi="Verdana"/>
        </w:rPr>
      </w:pPr>
    </w:p>
    <w:p w:rsidR="00036CB8" w:rsidRPr="00036CB8" w:rsidRDefault="00036CB8" w:rsidP="00036CB8">
      <w:pPr>
        <w:tabs>
          <w:tab w:val="left" w:pos="3210"/>
        </w:tabs>
        <w:spacing w:after="0" w:line="240" w:lineRule="auto"/>
        <w:rPr>
          <w:rFonts w:ascii="Verdana" w:hAnsi="Verdana"/>
        </w:rPr>
      </w:pPr>
      <w:r w:rsidRPr="00036CB8">
        <w:rPr>
          <w:rFonts w:ascii="Verdana" w:hAnsi="Verdana"/>
        </w:rPr>
        <w:t>An important tool which you and your organisation can use to enhance learning and development is The Continuous Learning Framework (CLF).  This emphasises the importance of developing reflective learning and practice.</w:t>
      </w:r>
    </w:p>
    <w:p w:rsidR="00036CB8" w:rsidRPr="00036CB8" w:rsidRDefault="00036CB8" w:rsidP="00036CB8">
      <w:pPr>
        <w:tabs>
          <w:tab w:val="left" w:pos="3210"/>
        </w:tabs>
        <w:spacing w:after="0" w:line="240" w:lineRule="auto"/>
        <w:rPr>
          <w:rFonts w:ascii="Verdana" w:hAnsi="Verdana"/>
        </w:rPr>
      </w:pPr>
    </w:p>
    <w:p w:rsidR="00036CB8" w:rsidRPr="00036CB8" w:rsidRDefault="00036CB8" w:rsidP="00036CB8">
      <w:pPr>
        <w:tabs>
          <w:tab w:val="left" w:pos="3210"/>
        </w:tabs>
        <w:spacing w:after="0" w:line="240" w:lineRule="auto"/>
        <w:rPr>
          <w:rFonts w:ascii="Verdana" w:hAnsi="Verdana"/>
        </w:rPr>
      </w:pPr>
      <w:r w:rsidRPr="00036CB8">
        <w:rPr>
          <w:rFonts w:ascii="Verdana" w:hAnsi="Verdana"/>
        </w:rPr>
        <w:t>The CLF Aims:</w:t>
      </w:r>
    </w:p>
    <w:p w:rsidR="00036CB8" w:rsidRPr="00036CB8" w:rsidRDefault="00036CB8" w:rsidP="00036CB8">
      <w:pPr>
        <w:tabs>
          <w:tab w:val="left" w:pos="3210"/>
        </w:tabs>
        <w:spacing w:after="0" w:line="240" w:lineRule="auto"/>
        <w:rPr>
          <w:rFonts w:ascii="Verdana" w:hAnsi="Verdana"/>
        </w:rPr>
      </w:pPr>
    </w:p>
    <w:p w:rsidR="00036CB8" w:rsidRPr="00036CB8" w:rsidRDefault="00855345" w:rsidP="00F07ECC">
      <w:pPr>
        <w:pStyle w:val="ListParagraph"/>
        <w:numPr>
          <w:ilvl w:val="0"/>
          <w:numId w:val="8"/>
        </w:numPr>
        <w:tabs>
          <w:tab w:val="left" w:pos="3210"/>
        </w:tabs>
        <w:spacing w:after="0" w:line="240" w:lineRule="auto"/>
        <w:rPr>
          <w:rFonts w:ascii="Verdana" w:hAnsi="Verdana"/>
        </w:rPr>
      </w:pPr>
      <w:r>
        <w:rPr>
          <w:rFonts w:ascii="Verdana" w:hAnsi="Verdana"/>
        </w:rPr>
        <w:t>t</w:t>
      </w:r>
      <w:r w:rsidR="00036CB8" w:rsidRPr="00036CB8">
        <w:rPr>
          <w:rFonts w:ascii="Verdana" w:hAnsi="Verdana"/>
        </w:rPr>
        <w:t>o improve the quality of outcomes for people using social services by supporting the workf</w:t>
      </w:r>
      <w:r>
        <w:rPr>
          <w:rFonts w:ascii="Verdana" w:hAnsi="Verdana"/>
        </w:rPr>
        <w:t>orce to be the best they can be</w:t>
      </w:r>
    </w:p>
    <w:p w:rsidR="00036CB8" w:rsidRPr="00036CB8" w:rsidRDefault="00855345" w:rsidP="00F07ECC">
      <w:pPr>
        <w:pStyle w:val="ListParagraph"/>
        <w:numPr>
          <w:ilvl w:val="0"/>
          <w:numId w:val="8"/>
        </w:numPr>
        <w:tabs>
          <w:tab w:val="left" w:pos="3210"/>
        </w:tabs>
        <w:spacing w:after="0" w:line="240" w:lineRule="auto"/>
        <w:rPr>
          <w:rFonts w:ascii="Verdana" w:hAnsi="Verdana"/>
        </w:rPr>
      </w:pPr>
      <w:proofErr w:type="gramStart"/>
      <w:r>
        <w:rPr>
          <w:rFonts w:ascii="Verdana" w:hAnsi="Verdana"/>
        </w:rPr>
        <w:t>t</w:t>
      </w:r>
      <w:r w:rsidR="00036CB8" w:rsidRPr="00036CB8">
        <w:rPr>
          <w:rFonts w:ascii="Verdana" w:hAnsi="Verdana"/>
        </w:rPr>
        <w:t>o</w:t>
      </w:r>
      <w:proofErr w:type="gramEnd"/>
      <w:r w:rsidR="00036CB8" w:rsidRPr="00036CB8">
        <w:rPr>
          <w:rFonts w:ascii="Verdana" w:hAnsi="Verdana"/>
        </w:rPr>
        <w:t xml:space="preserve"> highlight the shared commitment required from social service and their employers to lifelong learning and continuous improvement that’s already established in the SSSC Codes of Practice for Social Service Workers and Employers</w:t>
      </w:r>
      <w:r>
        <w:rPr>
          <w:rFonts w:ascii="Verdana" w:hAnsi="Verdana"/>
        </w:rPr>
        <w:t>.</w:t>
      </w:r>
    </w:p>
    <w:p w:rsidR="00036CB8" w:rsidRPr="00036CB8" w:rsidRDefault="00036CB8" w:rsidP="00036CB8">
      <w:pPr>
        <w:tabs>
          <w:tab w:val="left" w:pos="3210"/>
        </w:tabs>
        <w:spacing w:after="0" w:line="240" w:lineRule="auto"/>
        <w:rPr>
          <w:rFonts w:ascii="Verdana" w:hAnsi="Verdana"/>
        </w:rPr>
      </w:pPr>
    </w:p>
    <w:p w:rsidR="00036CB8" w:rsidRPr="00036CB8" w:rsidRDefault="00036CB8" w:rsidP="00036CB8">
      <w:pPr>
        <w:tabs>
          <w:tab w:val="left" w:pos="3210"/>
        </w:tabs>
        <w:spacing w:after="0" w:line="240" w:lineRule="auto"/>
        <w:rPr>
          <w:rFonts w:ascii="Verdana" w:hAnsi="Verdana"/>
        </w:rPr>
      </w:pPr>
      <w:r w:rsidRPr="00036CB8">
        <w:rPr>
          <w:rFonts w:ascii="Verdana" w:hAnsi="Verdana"/>
        </w:rPr>
        <w:t>The CLF:</w:t>
      </w:r>
    </w:p>
    <w:p w:rsidR="00036CB8" w:rsidRPr="00036CB8" w:rsidRDefault="00036CB8" w:rsidP="00036CB8">
      <w:pPr>
        <w:tabs>
          <w:tab w:val="left" w:pos="3210"/>
        </w:tabs>
        <w:spacing w:after="0" w:line="240" w:lineRule="auto"/>
        <w:rPr>
          <w:rFonts w:ascii="Verdana" w:hAnsi="Verdana"/>
        </w:rPr>
      </w:pPr>
    </w:p>
    <w:p w:rsidR="00036CB8" w:rsidRPr="00036CB8" w:rsidRDefault="00855345" w:rsidP="00F07ECC">
      <w:pPr>
        <w:pStyle w:val="ListParagraph"/>
        <w:numPr>
          <w:ilvl w:val="0"/>
          <w:numId w:val="7"/>
        </w:numPr>
        <w:tabs>
          <w:tab w:val="left" w:pos="3210"/>
        </w:tabs>
        <w:spacing w:after="0" w:line="240" w:lineRule="auto"/>
        <w:rPr>
          <w:rFonts w:ascii="Verdana" w:hAnsi="Verdana"/>
        </w:rPr>
      </w:pPr>
      <w:r>
        <w:rPr>
          <w:rFonts w:ascii="Verdana" w:hAnsi="Verdana"/>
        </w:rPr>
        <w:lastRenderedPageBreak/>
        <w:t>s</w:t>
      </w:r>
      <w:r w:rsidR="00036CB8" w:rsidRPr="00036CB8">
        <w:rPr>
          <w:rFonts w:ascii="Verdana" w:hAnsi="Verdana"/>
        </w:rPr>
        <w:t>ets out what people in the social service workforce need to be able to do their job well now and in the future and what emplo</w:t>
      </w:r>
      <w:r>
        <w:rPr>
          <w:rFonts w:ascii="Verdana" w:hAnsi="Verdana"/>
        </w:rPr>
        <w:t>yers need to do to support them</w:t>
      </w:r>
    </w:p>
    <w:p w:rsidR="00036CB8" w:rsidRPr="00036CB8" w:rsidRDefault="00855345" w:rsidP="00F07ECC">
      <w:pPr>
        <w:pStyle w:val="ListParagraph"/>
        <w:numPr>
          <w:ilvl w:val="0"/>
          <w:numId w:val="7"/>
        </w:numPr>
        <w:tabs>
          <w:tab w:val="left" w:pos="3210"/>
        </w:tabs>
        <w:spacing w:after="0" w:line="240" w:lineRule="auto"/>
        <w:rPr>
          <w:rFonts w:ascii="Verdana" w:hAnsi="Verdana"/>
        </w:rPr>
      </w:pPr>
      <w:proofErr w:type="gramStart"/>
      <w:r>
        <w:rPr>
          <w:rFonts w:ascii="Verdana" w:hAnsi="Verdana"/>
        </w:rPr>
        <w:t>i</w:t>
      </w:r>
      <w:r w:rsidR="00036CB8" w:rsidRPr="00036CB8">
        <w:rPr>
          <w:rFonts w:ascii="Verdana" w:hAnsi="Verdana"/>
        </w:rPr>
        <w:t>s</w:t>
      </w:r>
      <w:proofErr w:type="gramEnd"/>
      <w:r w:rsidR="00036CB8" w:rsidRPr="00036CB8">
        <w:rPr>
          <w:rFonts w:ascii="Verdana" w:hAnsi="Verdana"/>
        </w:rPr>
        <w:t xml:space="preserve"> for everyone working in social services in Scotland in the public, private and voluntary sectors and those involved in their education, training and development.</w:t>
      </w:r>
    </w:p>
    <w:p w:rsidR="00036CB8" w:rsidRPr="00036CB8" w:rsidRDefault="00036CB8" w:rsidP="00036CB8">
      <w:pPr>
        <w:tabs>
          <w:tab w:val="left" w:pos="3210"/>
        </w:tabs>
        <w:spacing w:after="0" w:line="240" w:lineRule="auto"/>
        <w:rPr>
          <w:rFonts w:ascii="Verdana" w:hAnsi="Verdana"/>
        </w:rPr>
      </w:pPr>
    </w:p>
    <w:p w:rsidR="00862145" w:rsidRDefault="00036CB8" w:rsidP="00036CB8">
      <w:pPr>
        <w:tabs>
          <w:tab w:val="left" w:pos="3210"/>
        </w:tabs>
        <w:spacing w:after="0" w:line="240" w:lineRule="auto"/>
        <w:rPr>
          <w:rFonts w:ascii="Verdana" w:hAnsi="Verdana"/>
        </w:rPr>
      </w:pPr>
      <w:r w:rsidRPr="00036CB8">
        <w:rPr>
          <w:rFonts w:ascii="Verdana" w:hAnsi="Verdana"/>
        </w:rPr>
        <w:t>For more information on the CLF and how you can use it to guid</w:t>
      </w:r>
      <w:r w:rsidR="00862145">
        <w:rPr>
          <w:rFonts w:ascii="Verdana" w:hAnsi="Verdana"/>
        </w:rPr>
        <w:t>e your learning and development follow this link:</w:t>
      </w:r>
    </w:p>
    <w:p w:rsidR="00426AE9" w:rsidRDefault="00EE7C67" w:rsidP="00036CB8">
      <w:pPr>
        <w:tabs>
          <w:tab w:val="left" w:pos="3210"/>
        </w:tabs>
        <w:spacing w:after="0" w:line="240" w:lineRule="auto"/>
        <w:rPr>
          <w:rFonts w:ascii="Verdana" w:hAnsi="Verdana"/>
          <w:color w:val="943634" w:themeColor="accent2" w:themeShade="BF"/>
        </w:rPr>
      </w:pPr>
      <w:hyperlink r:id="rId14" w:history="1">
        <w:r w:rsidR="00862145" w:rsidRPr="009B6007">
          <w:rPr>
            <w:rStyle w:val="Hyperlink"/>
            <w:rFonts w:ascii="Verdana" w:hAnsi="Verdana"/>
          </w:rPr>
          <w:t>http://www.continuouslearningframework.com/</w:t>
        </w:r>
      </w:hyperlink>
    </w:p>
    <w:p w:rsidR="00426AE9" w:rsidRPr="008428BA" w:rsidRDefault="00426AE9" w:rsidP="00426AE9">
      <w:pPr>
        <w:spacing w:after="0" w:line="240" w:lineRule="auto"/>
        <w:rPr>
          <w:rFonts w:ascii="Verdana" w:hAnsi="Verdana"/>
        </w:rPr>
      </w:pPr>
    </w:p>
    <w:tbl>
      <w:tblPr>
        <w:tblStyle w:val="TableGrid"/>
        <w:tblW w:w="4000" w:type="pct"/>
        <w:jc w:val="center"/>
        <w:tblLook w:val="04A0" w:firstRow="1" w:lastRow="0" w:firstColumn="1" w:lastColumn="0" w:noHBand="0" w:noVBand="1"/>
      </w:tblPr>
      <w:tblGrid>
        <w:gridCol w:w="7394"/>
      </w:tblGrid>
      <w:tr w:rsidR="00426AE9" w:rsidRPr="008428BA" w:rsidTr="00105E38">
        <w:trPr>
          <w:jc w:val="center"/>
        </w:trPr>
        <w:tc>
          <w:tcPr>
            <w:tcW w:w="9242" w:type="dxa"/>
            <w:tcBorders>
              <w:top w:val="single" w:sz="8" w:space="0" w:color="auto"/>
              <w:left w:val="single" w:sz="8" w:space="0" w:color="auto"/>
              <w:bottom w:val="single" w:sz="8" w:space="0" w:color="auto"/>
              <w:right w:val="single" w:sz="8" w:space="0" w:color="auto"/>
            </w:tcBorders>
          </w:tcPr>
          <w:p w:rsidR="00426AE9" w:rsidRPr="00426AE9" w:rsidRDefault="00426AE9" w:rsidP="00105E38">
            <w:pPr>
              <w:spacing w:before="120" w:after="120" w:line="240" w:lineRule="auto"/>
              <w:rPr>
                <w:rFonts w:ascii="Verdana" w:hAnsi="Verdana"/>
                <w:b/>
              </w:rPr>
            </w:pPr>
            <w:r w:rsidRPr="00426AE9">
              <w:rPr>
                <w:rFonts w:ascii="Verdana" w:hAnsi="Verdana"/>
                <w:b/>
              </w:rPr>
              <w:t>Activity</w:t>
            </w:r>
          </w:p>
          <w:p w:rsidR="00426AE9" w:rsidRPr="00426AE9" w:rsidRDefault="00426AE9" w:rsidP="00426AE9">
            <w:pPr>
              <w:spacing w:before="120" w:after="120" w:line="240" w:lineRule="auto"/>
              <w:rPr>
                <w:rFonts w:ascii="Verdana" w:hAnsi="Verdana"/>
              </w:rPr>
            </w:pPr>
            <w:r w:rsidRPr="00426AE9">
              <w:rPr>
                <w:rFonts w:ascii="Verdana" w:hAnsi="Verdana"/>
              </w:rPr>
              <w:t xml:space="preserve">As you can see the CLF has a key role in supporting social service workers in maintaining their learning and development.  We’d like you to read through </w:t>
            </w:r>
            <w:r w:rsidRPr="00380588">
              <w:rPr>
                <w:rFonts w:ascii="Verdana" w:hAnsi="Verdana"/>
              </w:rPr>
              <w:t>the Personal Capabilities</w:t>
            </w:r>
            <w:r w:rsidR="00380588">
              <w:rPr>
                <w:rFonts w:ascii="Verdana" w:hAnsi="Verdana"/>
              </w:rPr>
              <w:t>,</w:t>
            </w:r>
            <w:r w:rsidRPr="00380588">
              <w:rPr>
                <w:rFonts w:ascii="Verdana" w:hAnsi="Verdana"/>
              </w:rPr>
              <w:t xml:space="preserve"> </w:t>
            </w:r>
            <w:r w:rsidR="00380588" w:rsidRPr="00380588">
              <w:rPr>
                <w:rFonts w:ascii="Verdana" w:hAnsi="Verdana"/>
              </w:rPr>
              <w:t xml:space="preserve">which you’ll find on the CLF </w:t>
            </w:r>
            <w:proofErr w:type="gramStart"/>
            <w:r w:rsidR="00380588" w:rsidRPr="00380588">
              <w:rPr>
                <w:rFonts w:ascii="Verdana" w:hAnsi="Verdana"/>
              </w:rPr>
              <w:t>website</w:t>
            </w:r>
            <w:r w:rsidR="00380588">
              <w:rPr>
                <w:rFonts w:ascii="Verdana" w:hAnsi="Verdana"/>
              </w:rPr>
              <w:t>,</w:t>
            </w:r>
            <w:proofErr w:type="gramEnd"/>
            <w:r w:rsidR="00380588" w:rsidRPr="00380588">
              <w:rPr>
                <w:rFonts w:ascii="Verdana" w:hAnsi="Verdana"/>
              </w:rPr>
              <w:t xml:space="preserve"> </w:t>
            </w:r>
            <w:r w:rsidRPr="00380588">
              <w:rPr>
                <w:rFonts w:ascii="Verdana" w:hAnsi="Verdana"/>
              </w:rPr>
              <w:t>and</w:t>
            </w:r>
            <w:r w:rsidRPr="00426AE9">
              <w:rPr>
                <w:rFonts w:ascii="Verdana" w:hAnsi="Verdana"/>
              </w:rPr>
              <w:t xml:space="preserve"> complete use these to help you think about what your personal learning plan might look like.</w:t>
            </w:r>
          </w:p>
          <w:p w:rsidR="00426AE9" w:rsidRPr="008428BA" w:rsidRDefault="00426AE9" w:rsidP="00C1136C">
            <w:pPr>
              <w:spacing w:before="120" w:after="120" w:line="240" w:lineRule="auto"/>
              <w:rPr>
                <w:rFonts w:ascii="Verdana" w:hAnsi="Verdana"/>
              </w:rPr>
            </w:pPr>
            <w:r w:rsidRPr="00426AE9">
              <w:rPr>
                <w:rFonts w:ascii="Verdana" w:hAnsi="Verdana"/>
              </w:rPr>
              <w:t xml:space="preserve">You should </w:t>
            </w:r>
            <w:r w:rsidR="00380588">
              <w:rPr>
                <w:rFonts w:ascii="Verdana" w:hAnsi="Verdana"/>
              </w:rPr>
              <w:t>complete</w:t>
            </w:r>
            <w:r w:rsidRPr="00426AE9">
              <w:rPr>
                <w:rFonts w:ascii="Verdana" w:hAnsi="Verdana"/>
              </w:rPr>
              <w:t xml:space="preserve"> the Personal Learning Plan </w:t>
            </w:r>
            <w:r w:rsidR="001A0C5F" w:rsidRPr="00FF2B73">
              <w:rPr>
                <w:rFonts w:ascii="Verdana" w:hAnsi="Verdana"/>
                <w:b/>
              </w:rPr>
              <w:t xml:space="preserve">(Appendix </w:t>
            </w:r>
            <w:r w:rsidR="00C1136C">
              <w:rPr>
                <w:rFonts w:ascii="Verdana" w:hAnsi="Verdana"/>
                <w:b/>
              </w:rPr>
              <w:t>2</w:t>
            </w:r>
            <w:r w:rsidR="001A0C5F" w:rsidRPr="00FF2B73">
              <w:rPr>
                <w:rFonts w:ascii="Verdana" w:hAnsi="Verdana"/>
                <w:b/>
              </w:rPr>
              <w:t>)</w:t>
            </w:r>
            <w:r w:rsidR="00380588">
              <w:rPr>
                <w:rFonts w:ascii="Verdana" w:hAnsi="Verdana"/>
              </w:rPr>
              <w:t xml:space="preserve"> and</w:t>
            </w:r>
            <w:r w:rsidRPr="00426AE9">
              <w:rPr>
                <w:rFonts w:ascii="Verdana" w:hAnsi="Verdana"/>
              </w:rPr>
              <w:t xml:space="preserve"> discuss it with your supervisor/mentor/line manager.</w:t>
            </w:r>
          </w:p>
        </w:tc>
      </w:tr>
    </w:tbl>
    <w:p w:rsidR="00614C03" w:rsidRDefault="00614C03" w:rsidP="00614C03">
      <w:pPr>
        <w:spacing w:after="0" w:line="240" w:lineRule="auto"/>
        <w:rPr>
          <w:rFonts w:ascii="Verdana" w:hAnsi="Verdana"/>
        </w:rPr>
      </w:pPr>
    </w:p>
    <w:p w:rsidR="00426AE9" w:rsidRDefault="00426AE9">
      <w:pPr>
        <w:spacing w:after="0" w:line="240" w:lineRule="auto"/>
        <w:rPr>
          <w:rFonts w:ascii="Verdana" w:hAnsi="Verdana"/>
        </w:rPr>
      </w:pPr>
      <w:r>
        <w:rPr>
          <w:rFonts w:ascii="Verdana" w:hAnsi="Verdana"/>
        </w:rPr>
        <w:br w:type="page"/>
      </w:r>
    </w:p>
    <w:p w:rsidR="00EE7C67" w:rsidRPr="00737A4F" w:rsidRDefault="00EE7C67" w:rsidP="00EE7C67">
      <w:pPr>
        <w:tabs>
          <w:tab w:val="left" w:pos="5610"/>
        </w:tabs>
        <w:spacing w:after="0" w:line="240" w:lineRule="auto"/>
        <w:rPr>
          <w:rFonts w:ascii="Verdana" w:hAnsi="Verdana"/>
          <w:b/>
        </w:rPr>
      </w:pPr>
      <w:r w:rsidRPr="00EE7C67">
        <w:rPr>
          <w:rFonts w:ascii="Verdana" w:hAnsi="Verdana"/>
          <w:b/>
        </w:rPr>
        <w:lastRenderedPageBreak/>
        <w:t>Becoming a reflective learner</w:t>
      </w:r>
      <w:r w:rsidRPr="00737A4F">
        <w:rPr>
          <w:rFonts w:ascii="Verdana" w:hAnsi="Verdana"/>
          <w:b/>
        </w:rPr>
        <w:tab/>
      </w:r>
    </w:p>
    <w:p w:rsidR="00EE7C67" w:rsidRPr="008428BA" w:rsidRDefault="00EE7C67" w:rsidP="00EE7C67">
      <w:pPr>
        <w:pBdr>
          <w:bottom w:val="single" w:sz="4" w:space="0" w:color="auto"/>
        </w:pBdr>
        <w:spacing w:after="0" w:line="240" w:lineRule="auto"/>
        <w:ind w:firstLine="720"/>
        <w:rPr>
          <w:rFonts w:ascii="Verdana" w:hAnsi="Verdana"/>
        </w:rPr>
      </w:pPr>
    </w:p>
    <w:p w:rsidR="00EE7C67" w:rsidRPr="008428BA" w:rsidRDefault="00EE7C67" w:rsidP="00EE7C67">
      <w:pPr>
        <w:spacing w:after="0" w:line="240" w:lineRule="auto"/>
        <w:rPr>
          <w:rFonts w:ascii="Verdana" w:hAnsi="Verdana"/>
          <w:b/>
          <w:color w:val="00B050"/>
        </w:rPr>
      </w:pPr>
    </w:p>
    <w:p w:rsidR="00426AE9" w:rsidRPr="00426AE9" w:rsidRDefault="00426AE9" w:rsidP="00426AE9">
      <w:pPr>
        <w:tabs>
          <w:tab w:val="left" w:pos="3210"/>
        </w:tabs>
        <w:spacing w:after="0" w:line="240" w:lineRule="auto"/>
        <w:rPr>
          <w:rFonts w:ascii="Verdana" w:hAnsi="Verdana"/>
          <w:b/>
        </w:rPr>
      </w:pPr>
      <w:r w:rsidRPr="00426AE9">
        <w:rPr>
          <w:rFonts w:ascii="Verdana" w:hAnsi="Verdana"/>
          <w:b/>
        </w:rPr>
        <w:t>Reflective learning and Practice</w:t>
      </w:r>
    </w:p>
    <w:p w:rsidR="00426AE9" w:rsidRPr="00426AE9" w:rsidRDefault="00426AE9" w:rsidP="00426AE9">
      <w:pPr>
        <w:tabs>
          <w:tab w:val="left" w:pos="3210"/>
        </w:tabs>
        <w:spacing w:after="0" w:line="240" w:lineRule="auto"/>
        <w:rPr>
          <w:rFonts w:ascii="Verdana" w:hAnsi="Verdana"/>
        </w:rPr>
      </w:pPr>
    </w:p>
    <w:p w:rsidR="00426AE9" w:rsidRPr="00426AE9" w:rsidRDefault="00426AE9" w:rsidP="00426AE9">
      <w:pPr>
        <w:tabs>
          <w:tab w:val="left" w:pos="3210"/>
        </w:tabs>
        <w:spacing w:after="0" w:line="240" w:lineRule="auto"/>
        <w:jc w:val="center"/>
        <w:rPr>
          <w:rFonts w:ascii="Verdana" w:hAnsi="Verdana"/>
        </w:rPr>
      </w:pPr>
      <w:r w:rsidRPr="00426AE9">
        <w:rPr>
          <w:rFonts w:ascii="Verdana" w:hAnsi="Verdana"/>
        </w:rPr>
        <w:t>“We learn from our experience… if we reflect upon our experience”.</w:t>
      </w:r>
    </w:p>
    <w:p w:rsidR="00426AE9" w:rsidRPr="00426AE9" w:rsidRDefault="00426AE9" w:rsidP="00426AE9">
      <w:pPr>
        <w:tabs>
          <w:tab w:val="left" w:pos="3210"/>
        </w:tabs>
        <w:spacing w:after="0" w:line="240" w:lineRule="auto"/>
        <w:jc w:val="center"/>
        <w:rPr>
          <w:rFonts w:ascii="Verdana" w:hAnsi="Verdana"/>
          <w:b/>
        </w:rPr>
      </w:pPr>
      <w:r w:rsidRPr="00426AE9">
        <w:rPr>
          <w:rFonts w:ascii="Verdana" w:hAnsi="Verdana"/>
          <w:b/>
        </w:rPr>
        <w:t>John Dewey (1993)</w:t>
      </w:r>
    </w:p>
    <w:p w:rsidR="00426AE9" w:rsidRPr="00426AE9" w:rsidRDefault="00426AE9" w:rsidP="00426AE9">
      <w:pPr>
        <w:tabs>
          <w:tab w:val="left" w:pos="3210"/>
        </w:tabs>
        <w:spacing w:after="0" w:line="240" w:lineRule="auto"/>
        <w:jc w:val="center"/>
        <w:rPr>
          <w:rFonts w:ascii="Verdana" w:hAnsi="Verdana"/>
          <w:b/>
        </w:rPr>
      </w:pPr>
    </w:p>
    <w:p w:rsidR="00426AE9" w:rsidRPr="00426AE9" w:rsidRDefault="00426AE9" w:rsidP="00426AE9">
      <w:pPr>
        <w:spacing w:after="0" w:line="240" w:lineRule="auto"/>
        <w:rPr>
          <w:rFonts w:ascii="Verdana" w:hAnsi="Verdana"/>
        </w:rPr>
      </w:pPr>
      <w:r w:rsidRPr="00426AE9">
        <w:rPr>
          <w:rFonts w:ascii="Verdana" w:hAnsi="Verdana"/>
        </w:rPr>
        <w:t>Reflection is the process of thinking about every aspect of your learning and practice including identifying where and how they could be improved.  This is especially important in providing care and support where what you do depends not just on your knowledge and skills but how you apply these in a multitude of different situations.</w:t>
      </w:r>
    </w:p>
    <w:p w:rsidR="00426AE9" w:rsidRPr="00426AE9" w:rsidRDefault="00426AE9" w:rsidP="00426AE9">
      <w:pPr>
        <w:spacing w:after="0" w:line="240" w:lineRule="auto"/>
        <w:rPr>
          <w:rFonts w:ascii="Verdana" w:hAnsi="Verdana"/>
        </w:rPr>
      </w:pPr>
    </w:p>
    <w:p w:rsidR="00426AE9" w:rsidRPr="00426AE9" w:rsidRDefault="00426AE9" w:rsidP="00426AE9">
      <w:pPr>
        <w:spacing w:after="0" w:line="240" w:lineRule="auto"/>
        <w:rPr>
          <w:rFonts w:ascii="Verdana" w:hAnsi="Verdana"/>
        </w:rPr>
      </w:pPr>
      <w:r w:rsidRPr="00426AE9">
        <w:rPr>
          <w:rFonts w:ascii="Verdana" w:hAnsi="Verdana"/>
        </w:rPr>
        <w:t>Put simply, this section encourages you to think and reflect on both your learning and your actions.  It encourages you to take a reflective approach to your learning and to think before you act, when you are in action and after your actions, to develop the habit of asking yourself questions rather than learning passively and acting impulsively.  This can make the world of difference to the service people receive from you, and reflects many aspects of personalisation in terms of meeting individual needs and wishes.</w:t>
      </w:r>
    </w:p>
    <w:p w:rsidR="00426AE9" w:rsidRPr="00426AE9" w:rsidRDefault="00426AE9" w:rsidP="00426AE9">
      <w:pPr>
        <w:spacing w:after="0" w:line="240" w:lineRule="auto"/>
        <w:rPr>
          <w:rFonts w:ascii="Verdana" w:hAnsi="Verdana"/>
        </w:rPr>
      </w:pPr>
    </w:p>
    <w:p w:rsidR="00426AE9" w:rsidRPr="00426AE9" w:rsidRDefault="00426AE9" w:rsidP="00426AE9">
      <w:pPr>
        <w:spacing w:after="0" w:line="240" w:lineRule="auto"/>
        <w:rPr>
          <w:rFonts w:ascii="Verdana" w:hAnsi="Verdana"/>
        </w:rPr>
      </w:pPr>
      <w:r w:rsidRPr="00426AE9">
        <w:rPr>
          <w:rFonts w:ascii="Verdana" w:hAnsi="Verdana"/>
        </w:rPr>
        <w:t xml:space="preserve">Both formal and informal supervision and discussion play an important part in developing reflective skills, but you must also develop the habit of self-reflection as an important tool in your development.  </w:t>
      </w:r>
    </w:p>
    <w:p w:rsidR="00426AE9" w:rsidRPr="00426AE9" w:rsidRDefault="00426AE9" w:rsidP="00426AE9">
      <w:pPr>
        <w:tabs>
          <w:tab w:val="left" w:pos="3210"/>
        </w:tabs>
        <w:spacing w:after="0" w:line="240" w:lineRule="auto"/>
        <w:rPr>
          <w:rFonts w:ascii="Verdana" w:hAnsi="Verdana"/>
          <w:color w:val="FF0000"/>
        </w:rPr>
      </w:pPr>
    </w:p>
    <w:p w:rsidR="00426AE9" w:rsidRPr="00426AE9" w:rsidRDefault="00426AE9" w:rsidP="00426AE9">
      <w:pPr>
        <w:tabs>
          <w:tab w:val="left" w:pos="3210"/>
        </w:tabs>
        <w:spacing w:after="0" w:line="240" w:lineRule="auto"/>
        <w:rPr>
          <w:rFonts w:ascii="Verdana" w:hAnsi="Verdana"/>
        </w:rPr>
      </w:pPr>
      <w:r w:rsidRPr="00426AE9">
        <w:rPr>
          <w:rFonts w:ascii="Verdana" w:hAnsi="Verdana"/>
        </w:rPr>
        <w:t>It is important to realise that your background, experiences and beliefs will have an impact on your self-reflection.  You may find it helpful to take some time to think about the values and beliefs that are important to you, and how your background and experience has affected these:</w:t>
      </w:r>
    </w:p>
    <w:p w:rsidR="00426AE9" w:rsidRPr="00426AE9" w:rsidRDefault="00426AE9" w:rsidP="00426AE9">
      <w:pPr>
        <w:tabs>
          <w:tab w:val="left" w:pos="3210"/>
        </w:tabs>
        <w:spacing w:after="0" w:line="240" w:lineRule="auto"/>
        <w:rPr>
          <w:rFonts w:ascii="Verdana" w:hAnsi="Verdana"/>
          <w:color w:val="FF0000"/>
        </w:rPr>
      </w:pPr>
    </w:p>
    <w:p w:rsidR="00426AE9" w:rsidRPr="00426AE9" w:rsidRDefault="00426AE9" w:rsidP="00426AE9">
      <w:pPr>
        <w:spacing w:after="0" w:line="240" w:lineRule="auto"/>
        <w:rPr>
          <w:rFonts w:ascii="Verdana" w:hAnsi="Verdana"/>
        </w:rPr>
      </w:pPr>
      <w:r w:rsidRPr="00426AE9">
        <w:rPr>
          <w:rFonts w:ascii="Verdana" w:hAnsi="Verdana"/>
        </w:rPr>
        <w:t>Reflection helps to:</w:t>
      </w:r>
    </w:p>
    <w:p w:rsidR="00426AE9" w:rsidRPr="00426AE9" w:rsidRDefault="00426AE9" w:rsidP="00426AE9">
      <w:pPr>
        <w:spacing w:after="0" w:line="240" w:lineRule="auto"/>
        <w:rPr>
          <w:rFonts w:ascii="Verdana" w:hAnsi="Verdana"/>
        </w:rPr>
      </w:pPr>
    </w:p>
    <w:p w:rsidR="00426AE9" w:rsidRPr="00426AE9" w:rsidRDefault="001554D0" w:rsidP="00F07ECC">
      <w:pPr>
        <w:pStyle w:val="ListParagraph"/>
        <w:numPr>
          <w:ilvl w:val="0"/>
          <w:numId w:val="9"/>
        </w:numPr>
        <w:spacing w:after="0" w:line="240" w:lineRule="auto"/>
        <w:rPr>
          <w:rFonts w:ascii="Verdana" w:hAnsi="Verdana"/>
        </w:rPr>
      </w:pPr>
      <w:r>
        <w:rPr>
          <w:rFonts w:ascii="Verdana" w:hAnsi="Verdana"/>
        </w:rPr>
        <w:t>e</w:t>
      </w:r>
      <w:r w:rsidR="00426AE9" w:rsidRPr="00426AE9">
        <w:rPr>
          <w:rFonts w:ascii="Verdana" w:hAnsi="Verdana"/>
        </w:rPr>
        <w:t>xplore and analyse and make sense of your learning and experience</w:t>
      </w:r>
    </w:p>
    <w:p w:rsidR="00426AE9" w:rsidRPr="00426AE9" w:rsidRDefault="001554D0" w:rsidP="00F07ECC">
      <w:pPr>
        <w:pStyle w:val="ListParagraph"/>
        <w:numPr>
          <w:ilvl w:val="0"/>
          <w:numId w:val="9"/>
        </w:numPr>
        <w:spacing w:after="0" w:line="240" w:lineRule="auto"/>
        <w:rPr>
          <w:rFonts w:ascii="Verdana" w:hAnsi="Verdana"/>
        </w:rPr>
      </w:pPr>
      <w:r>
        <w:rPr>
          <w:rFonts w:ascii="Verdana" w:hAnsi="Verdana"/>
        </w:rPr>
        <w:t>g</w:t>
      </w:r>
      <w:r w:rsidR="00426AE9" w:rsidRPr="00426AE9">
        <w:rPr>
          <w:rFonts w:ascii="Verdana" w:hAnsi="Verdana"/>
        </w:rPr>
        <w:t xml:space="preserve">ain fuller understanding </w:t>
      </w:r>
    </w:p>
    <w:p w:rsidR="00426AE9" w:rsidRPr="00426AE9" w:rsidRDefault="001554D0" w:rsidP="00F07ECC">
      <w:pPr>
        <w:pStyle w:val="ListParagraph"/>
        <w:numPr>
          <w:ilvl w:val="0"/>
          <w:numId w:val="9"/>
        </w:numPr>
        <w:spacing w:after="0" w:line="240" w:lineRule="auto"/>
        <w:rPr>
          <w:rFonts w:ascii="Verdana" w:hAnsi="Verdana"/>
        </w:rPr>
      </w:pPr>
      <w:r>
        <w:rPr>
          <w:rFonts w:ascii="Verdana" w:hAnsi="Verdana"/>
        </w:rPr>
        <w:t>e</w:t>
      </w:r>
      <w:r w:rsidR="00426AE9" w:rsidRPr="00426AE9">
        <w:rPr>
          <w:rFonts w:ascii="Verdana" w:hAnsi="Verdana"/>
        </w:rPr>
        <w:t>xamine your feelings</w:t>
      </w:r>
    </w:p>
    <w:p w:rsidR="00426AE9" w:rsidRPr="00426AE9" w:rsidRDefault="001554D0" w:rsidP="00F07ECC">
      <w:pPr>
        <w:pStyle w:val="ListParagraph"/>
        <w:numPr>
          <w:ilvl w:val="0"/>
          <w:numId w:val="9"/>
        </w:numPr>
        <w:spacing w:after="0" w:line="240" w:lineRule="auto"/>
        <w:rPr>
          <w:rFonts w:ascii="Verdana" w:hAnsi="Verdana"/>
        </w:rPr>
      </w:pPr>
      <w:r>
        <w:rPr>
          <w:rFonts w:ascii="Verdana" w:hAnsi="Verdana"/>
        </w:rPr>
        <w:t>r</w:t>
      </w:r>
      <w:r w:rsidR="00426AE9" w:rsidRPr="00426AE9">
        <w:rPr>
          <w:rFonts w:ascii="Verdana" w:hAnsi="Verdana"/>
        </w:rPr>
        <w:t>eview the outcomes of your learning and actions</w:t>
      </w:r>
    </w:p>
    <w:p w:rsidR="00426AE9" w:rsidRPr="00426AE9" w:rsidRDefault="001554D0" w:rsidP="00F07ECC">
      <w:pPr>
        <w:pStyle w:val="ListParagraph"/>
        <w:numPr>
          <w:ilvl w:val="0"/>
          <w:numId w:val="9"/>
        </w:numPr>
        <w:spacing w:after="0" w:line="240" w:lineRule="auto"/>
        <w:rPr>
          <w:rFonts w:ascii="Verdana" w:hAnsi="Verdana"/>
        </w:rPr>
      </w:pPr>
      <w:r>
        <w:rPr>
          <w:rFonts w:ascii="Verdana" w:hAnsi="Verdana"/>
        </w:rPr>
        <w:t>c</w:t>
      </w:r>
      <w:r w:rsidR="00426AE9" w:rsidRPr="00426AE9">
        <w:rPr>
          <w:rFonts w:ascii="Verdana" w:hAnsi="Verdana"/>
        </w:rPr>
        <w:t>ompare with previous experiences and situations</w:t>
      </w:r>
    </w:p>
    <w:p w:rsidR="00426AE9" w:rsidRPr="00426AE9" w:rsidRDefault="001554D0" w:rsidP="00F07ECC">
      <w:pPr>
        <w:pStyle w:val="ListParagraph"/>
        <w:numPr>
          <w:ilvl w:val="0"/>
          <w:numId w:val="9"/>
        </w:numPr>
        <w:spacing w:after="0" w:line="240" w:lineRule="auto"/>
        <w:rPr>
          <w:rFonts w:ascii="Verdana" w:hAnsi="Verdana"/>
        </w:rPr>
      </w:pPr>
      <w:r>
        <w:rPr>
          <w:rFonts w:ascii="Verdana" w:hAnsi="Verdana"/>
        </w:rPr>
        <w:t>e</w:t>
      </w:r>
      <w:r w:rsidR="00426AE9" w:rsidRPr="00426AE9">
        <w:rPr>
          <w:rFonts w:ascii="Verdana" w:hAnsi="Verdana"/>
        </w:rPr>
        <w:t>xplore what you may have done differently</w:t>
      </w:r>
    </w:p>
    <w:p w:rsidR="00426AE9" w:rsidRPr="00426AE9" w:rsidRDefault="001554D0" w:rsidP="00F07ECC">
      <w:pPr>
        <w:pStyle w:val="ListParagraph"/>
        <w:numPr>
          <w:ilvl w:val="0"/>
          <w:numId w:val="9"/>
        </w:numPr>
        <w:spacing w:after="0" w:line="240" w:lineRule="auto"/>
        <w:rPr>
          <w:rFonts w:ascii="Verdana" w:hAnsi="Verdana"/>
        </w:rPr>
      </w:pPr>
      <w:r>
        <w:rPr>
          <w:rFonts w:ascii="Verdana" w:hAnsi="Verdana"/>
        </w:rPr>
        <w:t>e</w:t>
      </w:r>
      <w:r w:rsidR="00426AE9" w:rsidRPr="00426AE9">
        <w:rPr>
          <w:rFonts w:ascii="Verdana" w:hAnsi="Verdana"/>
        </w:rPr>
        <w:t>nable you to transfer learning from one situation to another</w:t>
      </w:r>
    </w:p>
    <w:p w:rsidR="00426AE9" w:rsidRPr="00426AE9" w:rsidRDefault="001554D0" w:rsidP="00F07ECC">
      <w:pPr>
        <w:pStyle w:val="ListParagraph"/>
        <w:numPr>
          <w:ilvl w:val="0"/>
          <w:numId w:val="9"/>
        </w:numPr>
        <w:spacing w:after="0" w:line="240" w:lineRule="auto"/>
        <w:rPr>
          <w:rFonts w:ascii="Verdana" w:hAnsi="Verdana"/>
        </w:rPr>
      </w:pPr>
      <w:r>
        <w:rPr>
          <w:rFonts w:ascii="Verdana" w:hAnsi="Verdana"/>
        </w:rPr>
        <w:t>d</w:t>
      </w:r>
      <w:r w:rsidR="00426AE9" w:rsidRPr="00426AE9">
        <w:rPr>
          <w:rFonts w:ascii="Verdana" w:hAnsi="Verdana"/>
        </w:rPr>
        <w:t>evelop your confidence and competence</w:t>
      </w:r>
    </w:p>
    <w:p w:rsidR="00426AE9" w:rsidRPr="00426AE9" w:rsidRDefault="001554D0" w:rsidP="00F07ECC">
      <w:pPr>
        <w:pStyle w:val="ListParagraph"/>
        <w:numPr>
          <w:ilvl w:val="0"/>
          <w:numId w:val="9"/>
        </w:numPr>
        <w:spacing w:after="0" w:line="240" w:lineRule="auto"/>
        <w:rPr>
          <w:rFonts w:ascii="Verdana" w:hAnsi="Verdana"/>
        </w:rPr>
      </w:pPr>
      <w:proofErr w:type="gramStart"/>
      <w:r>
        <w:rPr>
          <w:rFonts w:ascii="Verdana" w:hAnsi="Verdana"/>
        </w:rPr>
        <w:t>p</w:t>
      </w:r>
      <w:r w:rsidR="00426AE9" w:rsidRPr="00426AE9">
        <w:rPr>
          <w:rFonts w:ascii="Verdana" w:hAnsi="Verdana"/>
        </w:rPr>
        <w:t>lan</w:t>
      </w:r>
      <w:proofErr w:type="gramEnd"/>
      <w:r w:rsidR="00426AE9" w:rsidRPr="00426AE9">
        <w:rPr>
          <w:rFonts w:ascii="Verdana" w:hAnsi="Verdana"/>
        </w:rPr>
        <w:t xml:space="preserve"> for and improve future work</w:t>
      </w:r>
      <w:r>
        <w:rPr>
          <w:rFonts w:ascii="Verdana" w:hAnsi="Verdana"/>
        </w:rPr>
        <w:t>.</w:t>
      </w:r>
    </w:p>
    <w:p w:rsidR="00426AE9" w:rsidRPr="00426AE9" w:rsidRDefault="00426AE9" w:rsidP="00426AE9">
      <w:pPr>
        <w:tabs>
          <w:tab w:val="left" w:pos="3210"/>
        </w:tabs>
        <w:spacing w:after="0" w:line="240" w:lineRule="auto"/>
        <w:rPr>
          <w:rFonts w:ascii="Verdana" w:hAnsi="Verdana"/>
          <w:color w:val="FF0000"/>
        </w:rPr>
      </w:pPr>
    </w:p>
    <w:p w:rsidR="00426AE9" w:rsidRPr="00426AE9" w:rsidRDefault="00426AE9" w:rsidP="00426AE9">
      <w:pPr>
        <w:rPr>
          <w:rFonts w:ascii="Verdana" w:hAnsi="Verdana"/>
        </w:rPr>
      </w:pPr>
      <w:r w:rsidRPr="00426AE9">
        <w:rPr>
          <w:rFonts w:ascii="Verdana" w:hAnsi="Verdana"/>
        </w:rPr>
        <w:t xml:space="preserve">Through the reflective process you can build more skilled and knowledgeable approaches to your practices.  The reflective process is continuous and is </w:t>
      </w:r>
      <w:r w:rsidRPr="00426AE9">
        <w:rPr>
          <w:rFonts w:ascii="Verdana" w:hAnsi="Verdana"/>
        </w:rPr>
        <w:lastRenderedPageBreak/>
        <w:t>illustrated in the diagram below, beginning with reflecting on an action, situation or learning experience, progressing to new understanding and meaning, which then affects how you act and use your learning in the future.</w:t>
      </w:r>
    </w:p>
    <w:p w:rsidR="00426AE9" w:rsidRPr="00426AE9" w:rsidRDefault="00426AE9" w:rsidP="00426AE9">
      <w:pPr>
        <w:tabs>
          <w:tab w:val="left" w:pos="3210"/>
        </w:tabs>
        <w:rPr>
          <w:rFonts w:ascii="Verdana" w:hAnsi="Verdana"/>
        </w:rPr>
      </w:pPr>
      <w:r w:rsidRPr="00426AE9">
        <w:rPr>
          <w:rFonts w:ascii="Verdana" w:hAnsi="Verdana"/>
          <w:noProof/>
          <w:lang w:eastAsia="en-GB"/>
        </w:rPr>
        <w:drawing>
          <wp:inline distT="0" distB="0" distL="0" distR="0" wp14:anchorId="6D2A7030" wp14:editId="101ECCE3">
            <wp:extent cx="5619750" cy="3752850"/>
            <wp:effectExtent l="0" t="228600" r="0" b="2857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426AE9" w:rsidRPr="00426AE9" w:rsidRDefault="00426AE9" w:rsidP="00426AE9">
      <w:pPr>
        <w:spacing w:after="0" w:line="240" w:lineRule="auto"/>
        <w:rPr>
          <w:rFonts w:ascii="Verdana" w:hAnsi="Verdana"/>
          <w:b/>
        </w:rPr>
      </w:pPr>
      <w:r w:rsidRPr="00426AE9">
        <w:rPr>
          <w:rFonts w:ascii="Verdana" w:hAnsi="Verdana"/>
          <w:b/>
        </w:rPr>
        <w:t>Trying out Reflection</w:t>
      </w:r>
    </w:p>
    <w:p w:rsidR="00426AE9" w:rsidRPr="00426AE9" w:rsidRDefault="00426AE9" w:rsidP="00426AE9">
      <w:pPr>
        <w:spacing w:after="0" w:line="240" w:lineRule="auto"/>
        <w:rPr>
          <w:rFonts w:ascii="Verdana" w:hAnsi="Verdana"/>
          <w:b/>
          <w:color w:val="7030A0"/>
        </w:rPr>
      </w:pPr>
    </w:p>
    <w:p w:rsidR="00426AE9" w:rsidRDefault="00426AE9" w:rsidP="00426AE9">
      <w:pPr>
        <w:rPr>
          <w:rFonts w:ascii="Verdana" w:hAnsi="Verdana"/>
        </w:rPr>
      </w:pPr>
      <w:r w:rsidRPr="00426AE9">
        <w:rPr>
          <w:rFonts w:ascii="Verdana" w:hAnsi="Verdana"/>
        </w:rPr>
        <w:t>The best way to understand reflection is to try it out for your-self.</w:t>
      </w:r>
    </w:p>
    <w:p w:rsidR="00426AE9" w:rsidRPr="008428BA" w:rsidRDefault="00426AE9" w:rsidP="00426AE9">
      <w:pPr>
        <w:spacing w:after="0" w:line="240" w:lineRule="auto"/>
        <w:rPr>
          <w:rFonts w:ascii="Verdana" w:hAnsi="Verdana"/>
        </w:rPr>
      </w:pPr>
    </w:p>
    <w:tbl>
      <w:tblPr>
        <w:tblStyle w:val="TableGrid"/>
        <w:tblW w:w="4000" w:type="pct"/>
        <w:jc w:val="center"/>
        <w:tblLook w:val="04A0" w:firstRow="1" w:lastRow="0" w:firstColumn="1" w:lastColumn="0" w:noHBand="0" w:noVBand="1"/>
      </w:tblPr>
      <w:tblGrid>
        <w:gridCol w:w="7394"/>
      </w:tblGrid>
      <w:tr w:rsidR="00426AE9" w:rsidRPr="008428BA" w:rsidTr="00105E38">
        <w:trPr>
          <w:jc w:val="center"/>
        </w:trPr>
        <w:tc>
          <w:tcPr>
            <w:tcW w:w="9242" w:type="dxa"/>
            <w:tcBorders>
              <w:top w:val="single" w:sz="8" w:space="0" w:color="auto"/>
              <w:left w:val="single" w:sz="8" w:space="0" w:color="auto"/>
              <w:bottom w:val="single" w:sz="8" w:space="0" w:color="auto"/>
              <w:right w:val="single" w:sz="8" w:space="0" w:color="auto"/>
            </w:tcBorders>
          </w:tcPr>
          <w:p w:rsidR="00426AE9" w:rsidRPr="00426AE9" w:rsidRDefault="00426AE9" w:rsidP="00105E38">
            <w:pPr>
              <w:spacing w:before="120" w:after="120" w:line="240" w:lineRule="auto"/>
              <w:rPr>
                <w:rFonts w:ascii="Verdana" w:hAnsi="Verdana"/>
                <w:b/>
              </w:rPr>
            </w:pPr>
            <w:r w:rsidRPr="00426AE9">
              <w:rPr>
                <w:rFonts w:ascii="Verdana" w:hAnsi="Verdana"/>
                <w:b/>
              </w:rPr>
              <w:t>Activity</w:t>
            </w:r>
          </w:p>
          <w:p w:rsidR="00426AE9" w:rsidRPr="00426AE9" w:rsidRDefault="00426AE9" w:rsidP="00426AE9">
            <w:pPr>
              <w:tabs>
                <w:tab w:val="left" w:pos="3210"/>
              </w:tabs>
              <w:rPr>
                <w:rFonts w:ascii="Verdana" w:hAnsi="Verdana"/>
              </w:rPr>
            </w:pPr>
            <w:r w:rsidRPr="00426AE9">
              <w:rPr>
                <w:rFonts w:ascii="Verdana" w:hAnsi="Verdana"/>
              </w:rPr>
              <w:t>Think about one or two events in your life.  We want you to describe the event or role and what it involved (e.g. responsibilities/tasks).  Then try to identify the skills and knowledge gained as a Result, and provide examples of each.</w:t>
            </w:r>
          </w:p>
          <w:p w:rsidR="00426AE9" w:rsidRPr="008428BA" w:rsidRDefault="00426AE9" w:rsidP="00426AE9">
            <w:pPr>
              <w:spacing w:before="120" w:after="120" w:line="240" w:lineRule="auto"/>
              <w:rPr>
                <w:rFonts w:ascii="Verdana" w:hAnsi="Verdana"/>
              </w:rPr>
            </w:pPr>
            <w:r w:rsidRPr="00426AE9">
              <w:rPr>
                <w:rFonts w:ascii="Verdana" w:hAnsi="Verdana"/>
              </w:rPr>
              <w:t xml:space="preserve">You can use this form to record your work.  When you have completed this activity, discuss it with your </w:t>
            </w:r>
            <w:r w:rsidRPr="00426AE9">
              <w:rPr>
                <w:rFonts w:ascii="Verdana" w:hAnsi="Verdana"/>
              </w:rPr>
              <w:lastRenderedPageBreak/>
              <w:t>supervisor/mentor/line manager.</w:t>
            </w:r>
          </w:p>
        </w:tc>
      </w:tr>
    </w:tbl>
    <w:p w:rsidR="00426AE9" w:rsidRDefault="00426AE9" w:rsidP="00426AE9">
      <w:pPr>
        <w:spacing w:after="0" w:line="240" w:lineRule="auto"/>
        <w:rPr>
          <w:rFonts w:ascii="Verdana" w:hAnsi="Verdana"/>
        </w:rPr>
      </w:pPr>
    </w:p>
    <w:p w:rsidR="00426AE9" w:rsidRDefault="00426AE9">
      <w:pPr>
        <w:spacing w:after="0" w:line="240" w:lineRule="auto"/>
        <w:rPr>
          <w:rFonts w:ascii="Verdana" w:hAnsi="Verdana"/>
        </w:rPr>
      </w:pPr>
    </w:p>
    <w:p w:rsidR="00426AE9" w:rsidRPr="008428BA" w:rsidRDefault="00426AE9" w:rsidP="00A444F1">
      <w:pPr>
        <w:tabs>
          <w:tab w:val="left" w:pos="5610"/>
        </w:tabs>
        <w:spacing w:after="0" w:line="240" w:lineRule="auto"/>
        <w:rPr>
          <w:rFonts w:ascii="Verdana" w:hAnsi="Verdana"/>
        </w:rPr>
      </w:pPr>
      <w:r w:rsidRPr="00426AE9">
        <w:rPr>
          <w:rFonts w:ascii="Verdana" w:hAnsi="Verdana"/>
          <w:b/>
        </w:rPr>
        <w:t>Transferring learning from one situation to another</w:t>
      </w:r>
      <w:r w:rsidRPr="0039176F">
        <w:rPr>
          <w:rFonts w:ascii="Verdana" w:hAnsi="Verdana"/>
          <w:b/>
        </w:rPr>
        <w:tab/>
      </w:r>
    </w:p>
    <w:p w:rsidR="00426AE9" w:rsidRPr="0039176F" w:rsidRDefault="00426AE9" w:rsidP="00426AE9">
      <w:pPr>
        <w:spacing w:after="0" w:line="240" w:lineRule="auto"/>
        <w:rPr>
          <w:rFonts w:ascii="Verdana" w:hAnsi="Verdana"/>
          <w:b/>
          <w:color w:val="00B050"/>
        </w:rPr>
      </w:pPr>
    </w:p>
    <w:p w:rsidR="00426AE9" w:rsidRDefault="00426AE9" w:rsidP="00426AE9">
      <w:pPr>
        <w:tabs>
          <w:tab w:val="left" w:pos="2910"/>
        </w:tabs>
        <w:spacing w:after="0" w:line="240" w:lineRule="auto"/>
        <w:rPr>
          <w:rFonts w:ascii="Verdana" w:hAnsi="Verdana"/>
        </w:rPr>
      </w:pPr>
      <w:r w:rsidRPr="00426AE9">
        <w:rPr>
          <w:rFonts w:ascii="Verdana" w:hAnsi="Verdana"/>
        </w:rPr>
        <w:t>One of advantages of becoming a reflective practitioner is the ability to transfer skills, knowledge and/or attitudes that were learned in one situation to other situations.  If you did not transfer some learning from one situation to another then every new experience would also be a totally new learning situation.  You would be starting from scratch every time.  Transferring learning doesn’t always come naturally, as the following examples illustrate.</w:t>
      </w:r>
    </w:p>
    <w:p w:rsidR="00426AE9" w:rsidRPr="00426AE9" w:rsidRDefault="00426AE9" w:rsidP="00426AE9">
      <w:pPr>
        <w:tabs>
          <w:tab w:val="left" w:pos="2910"/>
        </w:tabs>
        <w:spacing w:after="0" w:line="240" w:lineRule="auto"/>
        <w:rPr>
          <w:rFonts w:ascii="Verdana" w:hAnsi="Verdana"/>
        </w:rPr>
      </w:pPr>
    </w:p>
    <w:p w:rsidR="00426AE9" w:rsidRPr="00426AE9" w:rsidRDefault="00426AE9" w:rsidP="00F07ECC">
      <w:pPr>
        <w:numPr>
          <w:ilvl w:val="0"/>
          <w:numId w:val="10"/>
        </w:numPr>
        <w:tabs>
          <w:tab w:val="left" w:pos="2910"/>
        </w:tabs>
        <w:spacing w:after="0" w:line="240" w:lineRule="auto"/>
        <w:contextualSpacing/>
        <w:rPr>
          <w:rFonts w:ascii="Verdana" w:hAnsi="Verdana"/>
        </w:rPr>
      </w:pPr>
      <w:r w:rsidRPr="00426AE9">
        <w:rPr>
          <w:rFonts w:ascii="Verdana" w:hAnsi="Verdana"/>
        </w:rPr>
        <w:t xml:space="preserve">Among a group of new social service workers several lacked the confidence to perform the simplest domestic task at work and lacked the confidence to converse with service users.  In their applications and interviews they all demonstrated that they had skills in their home settings and the ability to form meaningful relationships with people in their family and previous work settings.  Essentially there had been little or no transfer of knowledge and skill from the home and family situation or from previous work settings.  </w:t>
      </w:r>
    </w:p>
    <w:p w:rsidR="00426AE9" w:rsidRPr="00426AE9" w:rsidRDefault="00426AE9" w:rsidP="00426AE9">
      <w:pPr>
        <w:tabs>
          <w:tab w:val="left" w:pos="2910"/>
        </w:tabs>
        <w:spacing w:after="0" w:line="240" w:lineRule="auto"/>
        <w:ind w:left="360" w:hanging="360"/>
        <w:rPr>
          <w:rFonts w:ascii="Verdana" w:hAnsi="Verdana"/>
        </w:rPr>
      </w:pPr>
    </w:p>
    <w:p w:rsidR="008E5FDD" w:rsidRDefault="00426AE9" w:rsidP="00F07ECC">
      <w:pPr>
        <w:numPr>
          <w:ilvl w:val="0"/>
          <w:numId w:val="10"/>
        </w:numPr>
        <w:tabs>
          <w:tab w:val="left" w:pos="2910"/>
        </w:tabs>
        <w:spacing w:after="0" w:line="240" w:lineRule="auto"/>
        <w:contextualSpacing/>
        <w:rPr>
          <w:rFonts w:ascii="Verdana" w:hAnsi="Verdana"/>
        </w:rPr>
      </w:pPr>
      <w:r w:rsidRPr="00426AE9">
        <w:rPr>
          <w:rFonts w:ascii="Verdana" w:hAnsi="Verdana"/>
        </w:rPr>
        <w:t>Similarly, in further education, lecturers often comment that knowledge and skills learned at school or through previous experience are not transferred to new learning situations.  Reflective practice helps you gain the confidence to appreciate the benefits of your prior learning and experience in dealing with new situations.</w:t>
      </w:r>
    </w:p>
    <w:p w:rsidR="008E5FDD" w:rsidRDefault="008E5FDD">
      <w:pPr>
        <w:spacing w:after="0" w:line="240" w:lineRule="auto"/>
        <w:rPr>
          <w:rFonts w:ascii="Verdana" w:hAnsi="Verdana"/>
        </w:rPr>
      </w:pPr>
      <w:r>
        <w:rPr>
          <w:rFonts w:ascii="Verdana" w:hAnsi="Verdana"/>
        </w:rPr>
        <w:br w:type="page"/>
      </w:r>
    </w:p>
    <w:p w:rsidR="00EE7C67" w:rsidRPr="00737A4F" w:rsidRDefault="00EE7C67" w:rsidP="00EE7C67">
      <w:pPr>
        <w:tabs>
          <w:tab w:val="left" w:pos="5610"/>
        </w:tabs>
        <w:spacing w:after="0" w:line="240" w:lineRule="auto"/>
        <w:rPr>
          <w:rFonts w:ascii="Verdana" w:hAnsi="Verdana"/>
          <w:b/>
        </w:rPr>
      </w:pPr>
      <w:r w:rsidRPr="00EE7C67">
        <w:rPr>
          <w:rFonts w:ascii="Verdana" w:hAnsi="Verdana"/>
          <w:b/>
        </w:rPr>
        <w:lastRenderedPageBreak/>
        <w:t>Planning and recording your learning</w:t>
      </w:r>
      <w:r w:rsidRPr="00737A4F">
        <w:rPr>
          <w:rFonts w:ascii="Verdana" w:hAnsi="Verdana"/>
          <w:b/>
        </w:rPr>
        <w:tab/>
      </w:r>
    </w:p>
    <w:p w:rsidR="00EE7C67" w:rsidRPr="008428BA" w:rsidRDefault="00EE7C67" w:rsidP="00EE7C67">
      <w:pPr>
        <w:pBdr>
          <w:bottom w:val="single" w:sz="4" w:space="0" w:color="auto"/>
        </w:pBdr>
        <w:spacing w:after="0" w:line="240" w:lineRule="auto"/>
        <w:ind w:firstLine="720"/>
        <w:rPr>
          <w:rFonts w:ascii="Verdana" w:hAnsi="Verdana"/>
        </w:rPr>
      </w:pPr>
    </w:p>
    <w:p w:rsidR="00EE7C67" w:rsidRDefault="00EE7C67" w:rsidP="00426AE9">
      <w:pPr>
        <w:tabs>
          <w:tab w:val="left" w:pos="2910"/>
        </w:tabs>
        <w:spacing w:after="0" w:line="240" w:lineRule="auto"/>
        <w:rPr>
          <w:rFonts w:ascii="Verdana" w:hAnsi="Verdana"/>
          <w:b/>
          <w:sz w:val="28"/>
          <w:szCs w:val="28"/>
        </w:rPr>
      </w:pPr>
    </w:p>
    <w:p w:rsidR="00426AE9" w:rsidRPr="00426AE9" w:rsidRDefault="00426AE9" w:rsidP="00426AE9">
      <w:pPr>
        <w:tabs>
          <w:tab w:val="left" w:pos="2910"/>
        </w:tabs>
        <w:spacing w:after="0" w:line="240" w:lineRule="auto"/>
        <w:rPr>
          <w:rFonts w:ascii="Verdana" w:hAnsi="Verdana"/>
        </w:rPr>
      </w:pPr>
      <w:r w:rsidRPr="00426AE9">
        <w:rPr>
          <w:rFonts w:ascii="Verdana" w:hAnsi="Verdana"/>
        </w:rPr>
        <w:t>As essential part of your development as a care and support worker is to undertake learning to enhance your knowledge and skills, and to regard this as part of a continuous and lifelong process.  In this section consideration is given to ways in which planning for and recording your development can contribute to the learning process.  This is done through:</w:t>
      </w:r>
    </w:p>
    <w:p w:rsidR="00426AE9" w:rsidRPr="00426AE9" w:rsidRDefault="00426AE9" w:rsidP="00426AE9">
      <w:pPr>
        <w:tabs>
          <w:tab w:val="left" w:pos="2910"/>
        </w:tabs>
        <w:spacing w:after="0" w:line="240" w:lineRule="auto"/>
        <w:rPr>
          <w:rFonts w:ascii="Verdana" w:hAnsi="Verdana"/>
        </w:rPr>
      </w:pPr>
    </w:p>
    <w:p w:rsidR="00426AE9" w:rsidRPr="00426AE9" w:rsidRDefault="001554D0" w:rsidP="00F07ECC">
      <w:pPr>
        <w:pStyle w:val="ListParagraph"/>
        <w:numPr>
          <w:ilvl w:val="0"/>
          <w:numId w:val="11"/>
        </w:numPr>
        <w:tabs>
          <w:tab w:val="left" w:pos="2910"/>
        </w:tabs>
        <w:spacing w:after="0" w:line="240" w:lineRule="auto"/>
        <w:rPr>
          <w:rFonts w:ascii="Verdana" w:hAnsi="Verdana"/>
        </w:rPr>
      </w:pPr>
      <w:r>
        <w:rPr>
          <w:rFonts w:ascii="Verdana" w:hAnsi="Verdana"/>
        </w:rPr>
        <w:t>y</w:t>
      </w:r>
      <w:r w:rsidR="00426AE9" w:rsidRPr="00426AE9">
        <w:rPr>
          <w:rFonts w:ascii="Verdana" w:hAnsi="Verdana"/>
        </w:rPr>
        <w:t>our personal and professional development plan</w:t>
      </w:r>
    </w:p>
    <w:p w:rsidR="00426AE9" w:rsidRPr="00426AE9" w:rsidRDefault="001554D0" w:rsidP="00F07ECC">
      <w:pPr>
        <w:pStyle w:val="ListParagraph"/>
        <w:numPr>
          <w:ilvl w:val="0"/>
          <w:numId w:val="11"/>
        </w:numPr>
        <w:tabs>
          <w:tab w:val="left" w:pos="2910"/>
        </w:tabs>
        <w:spacing w:after="0" w:line="240" w:lineRule="auto"/>
        <w:rPr>
          <w:rFonts w:ascii="Verdana" w:hAnsi="Verdana"/>
        </w:rPr>
      </w:pPr>
      <w:proofErr w:type="spellStart"/>
      <w:r>
        <w:rPr>
          <w:rFonts w:ascii="Verdana" w:hAnsi="Verdana"/>
        </w:rPr>
        <w:t>y</w:t>
      </w:r>
      <w:r w:rsidR="00426AE9" w:rsidRPr="00426AE9">
        <w:rPr>
          <w:rFonts w:ascii="Verdana" w:hAnsi="Verdana"/>
        </w:rPr>
        <w:t>ou</w:t>
      </w:r>
      <w:r>
        <w:rPr>
          <w:rFonts w:ascii="Verdana" w:hAnsi="Verdana"/>
        </w:rPr>
        <w:t>r</w:t>
      </w:r>
      <w:proofErr w:type="spellEnd"/>
      <w:r w:rsidR="00426AE9" w:rsidRPr="00426AE9">
        <w:rPr>
          <w:rFonts w:ascii="Verdana" w:hAnsi="Verdana"/>
        </w:rPr>
        <w:t xml:space="preserve"> learning logs, to include the reflective journal or log already discussed and a summary log, which may be used to support your achievements and your registration </w:t>
      </w:r>
    </w:p>
    <w:p w:rsidR="00426AE9" w:rsidRPr="00426AE9" w:rsidRDefault="001554D0" w:rsidP="00F07ECC">
      <w:pPr>
        <w:pStyle w:val="ListParagraph"/>
        <w:numPr>
          <w:ilvl w:val="0"/>
          <w:numId w:val="11"/>
        </w:numPr>
        <w:tabs>
          <w:tab w:val="left" w:pos="2910"/>
        </w:tabs>
        <w:spacing w:after="0" w:line="240" w:lineRule="auto"/>
        <w:rPr>
          <w:rFonts w:ascii="Verdana" w:hAnsi="Verdana"/>
        </w:rPr>
      </w:pPr>
      <w:proofErr w:type="gramStart"/>
      <w:r>
        <w:rPr>
          <w:rFonts w:ascii="Verdana" w:hAnsi="Verdana"/>
        </w:rPr>
        <w:t>y</w:t>
      </w:r>
      <w:r w:rsidR="00426AE9" w:rsidRPr="00426AE9">
        <w:rPr>
          <w:rFonts w:ascii="Verdana" w:hAnsi="Verdana"/>
        </w:rPr>
        <w:t>our</w:t>
      </w:r>
      <w:proofErr w:type="gramEnd"/>
      <w:r w:rsidR="00426AE9" w:rsidRPr="00426AE9">
        <w:rPr>
          <w:rFonts w:ascii="Verdana" w:hAnsi="Verdana"/>
        </w:rPr>
        <w:t xml:space="preserve"> performance development review undertaken with your line manager at specific intervals e.g. annually</w:t>
      </w:r>
      <w:r>
        <w:rPr>
          <w:rFonts w:ascii="Verdana" w:hAnsi="Verdana"/>
        </w:rPr>
        <w:t>.</w:t>
      </w:r>
    </w:p>
    <w:p w:rsidR="00426AE9" w:rsidRPr="00426AE9" w:rsidRDefault="00426AE9" w:rsidP="00426AE9">
      <w:pPr>
        <w:tabs>
          <w:tab w:val="left" w:pos="2910"/>
        </w:tabs>
        <w:spacing w:after="0" w:line="240" w:lineRule="auto"/>
        <w:rPr>
          <w:rFonts w:ascii="Verdana" w:hAnsi="Verdana"/>
        </w:rPr>
      </w:pPr>
    </w:p>
    <w:p w:rsidR="00426AE9" w:rsidRPr="00426AE9" w:rsidRDefault="00426AE9" w:rsidP="00426AE9">
      <w:pPr>
        <w:tabs>
          <w:tab w:val="left" w:pos="2910"/>
        </w:tabs>
        <w:spacing w:after="0" w:line="240" w:lineRule="auto"/>
        <w:rPr>
          <w:rFonts w:ascii="Verdana" w:hAnsi="Verdana"/>
        </w:rPr>
      </w:pPr>
      <w:r w:rsidRPr="00426AE9">
        <w:rPr>
          <w:rFonts w:ascii="Verdana" w:hAnsi="Verdana"/>
        </w:rPr>
        <w:t>There can be considerable overlap between these with, for example, your personal and professional plan and logs contributing to your performance development review.  For the sake of clarity they are however considered separately.</w:t>
      </w:r>
    </w:p>
    <w:p w:rsidR="00426AE9" w:rsidRDefault="00426AE9" w:rsidP="00426AE9">
      <w:pPr>
        <w:tabs>
          <w:tab w:val="left" w:pos="3210"/>
        </w:tabs>
        <w:spacing w:after="0" w:line="240" w:lineRule="auto"/>
        <w:rPr>
          <w:rFonts w:ascii="Verdana" w:hAnsi="Verdana"/>
          <w:b/>
          <w:color w:val="943634" w:themeColor="accent2" w:themeShade="BF"/>
        </w:rPr>
      </w:pPr>
    </w:p>
    <w:p w:rsidR="00426AE9" w:rsidRPr="00426AE9" w:rsidRDefault="00426AE9" w:rsidP="00426AE9">
      <w:pPr>
        <w:tabs>
          <w:tab w:val="left" w:pos="3210"/>
        </w:tabs>
        <w:spacing w:after="0" w:line="240" w:lineRule="auto"/>
        <w:rPr>
          <w:rFonts w:ascii="Verdana" w:hAnsi="Verdana"/>
          <w:b/>
        </w:rPr>
      </w:pPr>
      <w:r w:rsidRPr="00426AE9">
        <w:rPr>
          <w:rFonts w:ascii="Verdana" w:hAnsi="Verdana"/>
          <w:b/>
        </w:rPr>
        <w:t>Personal and professional development plan</w:t>
      </w:r>
    </w:p>
    <w:p w:rsidR="00426AE9" w:rsidRPr="00426AE9" w:rsidRDefault="00426AE9" w:rsidP="00426AE9">
      <w:pPr>
        <w:tabs>
          <w:tab w:val="left" w:pos="3210"/>
        </w:tabs>
        <w:spacing w:after="0" w:line="240" w:lineRule="auto"/>
        <w:rPr>
          <w:rFonts w:ascii="Verdana" w:hAnsi="Verdana"/>
        </w:rPr>
      </w:pPr>
    </w:p>
    <w:p w:rsidR="00426AE9" w:rsidRPr="00426AE9" w:rsidRDefault="00426AE9" w:rsidP="00426AE9">
      <w:pPr>
        <w:tabs>
          <w:tab w:val="left" w:pos="2910"/>
        </w:tabs>
        <w:spacing w:after="0" w:line="240" w:lineRule="auto"/>
        <w:rPr>
          <w:rFonts w:ascii="Verdana" w:hAnsi="Verdana"/>
        </w:rPr>
      </w:pPr>
      <w:r w:rsidRPr="00426AE9">
        <w:rPr>
          <w:rFonts w:ascii="Verdana" w:hAnsi="Verdana"/>
        </w:rPr>
        <w:t>Every worker should develop, with the support of their line manager / supervisor a personal and professional development plan which details plans for development and change over a specified period of time.  The plan should be updated at intervals e.g. annually when you should record how the objectives of the plan have been achieved, any new objectives you need to add and any other changes that need to be made.</w:t>
      </w:r>
    </w:p>
    <w:p w:rsidR="00426AE9" w:rsidRPr="00426AE9" w:rsidRDefault="00426AE9" w:rsidP="00426AE9">
      <w:pPr>
        <w:tabs>
          <w:tab w:val="left" w:pos="2910"/>
        </w:tabs>
        <w:spacing w:after="0" w:line="240" w:lineRule="auto"/>
        <w:rPr>
          <w:rFonts w:ascii="Verdana" w:hAnsi="Verdana"/>
        </w:rPr>
      </w:pPr>
    </w:p>
    <w:p w:rsidR="00426AE9" w:rsidRPr="00426AE9" w:rsidRDefault="00426AE9" w:rsidP="00426AE9">
      <w:pPr>
        <w:tabs>
          <w:tab w:val="left" w:pos="2910"/>
        </w:tabs>
        <w:spacing w:after="0" w:line="240" w:lineRule="auto"/>
        <w:rPr>
          <w:rFonts w:ascii="Verdana" w:hAnsi="Verdana"/>
        </w:rPr>
      </w:pPr>
      <w:r w:rsidRPr="00426AE9">
        <w:rPr>
          <w:rFonts w:ascii="Verdana" w:hAnsi="Verdana"/>
        </w:rPr>
        <w:t xml:space="preserve">You could use the CLF, especially the section on personal </w:t>
      </w:r>
      <w:proofErr w:type="gramStart"/>
      <w:r w:rsidRPr="00426AE9">
        <w:rPr>
          <w:rFonts w:ascii="Verdana" w:hAnsi="Verdana"/>
        </w:rPr>
        <w:t>capabilities</w:t>
      </w:r>
      <w:r w:rsidR="00C1136C">
        <w:rPr>
          <w:rFonts w:ascii="Verdana" w:hAnsi="Verdana"/>
        </w:rPr>
        <w:t xml:space="preserve"> </w:t>
      </w:r>
      <w:r w:rsidRPr="00426AE9">
        <w:rPr>
          <w:rFonts w:ascii="Verdana" w:hAnsi="Verdana"/>
        </w:rPr>
        <w:t>,</w:t>
      </w:r>
      <w:proofErr w:type="gramEnd"/>
      <w:r w:rsidRPr="00426AE9">
        <w:rPr>
          <w:rFonts w:ascii="Verdana" w:hAnsi="Verdana"/>
        </w:rPr>
        <w:t xml:space="preserve"> to help you to write broad goals and more detailed objectives for your development.</w:t>
      </w:r>
    </w:p>
    <w:p w:rsidR="00CB448F" w:rsidRPr="008428BA" w:rsidRDefault="00CB448F" w:rsidP="00CB448F">
      <w:pPr>
        <w:spacing w:after="0" w:line="240" w:lineRule="auto"/>
        <w:rPr>
          <w:rFonts w:ascii="Verdana" w:hAnsi="Verdana"/>
        </w:rPr>
      </w:pPr>
    </w:p>
    <w:p w:rsidR="00426AE9" w:rsidRPr="00426AE9" w:rsidRDefault="00426AE9" w:rsidP="00426AE9">
      <w:pPr>
        <w:spacing w:after="0" w:line="240" w:lineRule="auto"/>
        <w:rPr>
          <w:rFonts w:ascii="Verdana" w:hAnsi="Verdana"/>
          <w:b/>
        </w:rPr>
      </w:pPr>
      <w:r w:rsidRPr="00426AE9">
        <w:rPr>
          <w:rFonts w:ascii="Verdana" w:hAnsi="Verdana"/>
          <w:b/>
        </w:rPr>
        <w:t>Learning Logs</w:t>
      </w:r>
    </w:p>
    <w:p w:rsidR="00426AE9" w:rsidRPr="00426AE9" w:rsidRDefault="00426AE9" w:rsidP="00426AE9">
      <w:pPr>
        <w:spacing w:after="0" w:line="240" w:lineRule="auto"/>
        <w:rPr>
          <w:rFonts w:ascii="Verdana" w:hAnsi="Verdana"/>
          <w:b/>
          <w:color w:val="7030A0"/>
        </w:rPr>
      </w:pPr>
    </w:p>
    <w:p w:rsidR="00426AE9" w:rsidRPr="00426AE9" w:rsidRDefault="00426AE9" w:rsidP="00426AE9">
      <w:pPr>
        <w:shd w:val="clear" w:color="auto" w:fill="FFFFFF" w:themeFill="background1"/>
        <w:spacing w:after="0" w:line="240" w:lineRule="auto"/>
        <w:rPr>
          <w:rFonts w:ascii="Verdana" w:hAnsi="Verdana"/>
        </w:rPr>
      </w:pPr>
      <w:r w:rsidRPr="00426AE9">
        <w:rPr>
          <w:rFonts w:ascii="Verdana" w:hAnsi="Verdana"/>
        </w:rPr>
        <w:t>To get into the habit of reflective learning and practice it is useful to keep a reflective log.  What do you think you might include in this log?</w:t>
      </w:r>
    </w:p>
    <w:p w:rsidR="00426AE9" w:rsidRPr="00426AE9" w:rsidRDefault="00426AE9" w:rsidP="00426AE9">
      <w:pPr>
        <w:shd w:val="clear" w:color="auto" w:fill="FFFFFF" w:themeFill="background1"/>
        <w:spacing w:after="0" w:line="240" w:lineRule="auto"/>
        <w:rPr>
          <w:rFonts w:ascii="Verdana" w:hAnsi="Verdana"/>
        </w:rPr>
      </w:pPr>
    </w:p>
    <w:p w:rsidR="00426AE9" w:rsidRPr="00426AE9" w:rsidRDefault="00426AE9" w:rsidP="00426AE9">
      <w:pPr>
        <w:shd w:val="clear" w:color="auto" w:fill="FFFFFF" w:themeFill="background1"/>
        <w:spacing w:after="0" w:line="240" w:lineRule="auto"/>
        <w:rPr>
          <w:rFonts w:ascii="Verdana" w:hAnsi="Verdana"/>
        </w:rPr>
      </w:pPr>
      <w:r w:rsidRPr="00426AE9">
        <w:rPr>
          <w:rFonts w:ascii="Verdana" w:hAnsi="Verdana"/>
        </w:rPr>
        <w:t>The learning log should include reflections about practice actions and situations and about other learning experiences you had e.g. workshops, training days, books etc.  You could use the categories of the reflective cycle to structure your reflections and present them in the same table form as the reflective exercise.  You may want to record reflections about practice separately from reflections about other learning experiences, or even keep two separate logs.</w:t>
      </w:r>
    </w:p>
    <w:p w:rsidR="00426AE9" w:rsidRPr="00426AE9" w:rsidRDefault="00426AE9" w:rsidP="00426AE9">
      <w:pPr>
        <w:shd w:val="clear" w:color="auto" w:fill="FFFFFF" w:themeFill="background1"/>
        <w:spacing w:after="0" w:line="240" w:lineRule="auto"/>
        <w:rPr>
          <w:rFonts w:ascii="Verdana" w:hAnsi="Verdana"/>
        </w:rPr>
      </w:pPr>
    </w:p>
    <w:p w:rsidR="00426AE9" w:rsidRPr="00426AE9" w:rsidRDefault="00426AE9" w:rsidP="00426AE9">
      <w:pPr>
        <w:shd w:val="clear" w:color="auto" w:fill="FFFFFF" w:themeFill="background1"/>
        <w:spacing w:after="0" w:line="240" w:lineRule="auto"/>
        <w:rPr>
          <w:rFonts w:ascii="Verdana" w:hAnsi="Verdana"/>
        </w:rPr>
      </w:pPr>
      <w:r w:rsidRPr="00426AE9">
        <w:rPr>
          <w:rFonts w:ascii="Verdana" w:hAnsi="Verdana"/>
        </w:rPr>
        <w:lastRenderedPageBreak/>
        <w:t>A more formal record of learning has been developed by SSSC as a means of detailing learning and development for the purposes of continuing registration.  Such a record should be kept by every social services worker to detail their lifelong learning and continuous professional development.</w:t>
      </w:r>
    </w:p>
    <w:p w:rsidR="00426AE9" w:rsidRPr="00426AE9" w:rsidRDefault="00426AE9" w:rsidP="00426AE9">
      <w:pPr>
        <w:spacing w:after="0" w:line="240" w:lineRule="auto"/>
        <w:rPr>
          <w:rFonts w:ascii="Verdana" w:hAnsi="Verdana"/>
          <w:b/>
          <w:color w:val="7030A0"/>
        </w:rPr>
      </w:pPr>
    </w:p>
    <w:p w:rsidR="00426AE9" w:rsidRDefault="0076123C" w:rsidP="00426AE9">
      <w:pPr>
        <w:spacing w:after="0" w:line="240" w:lineRule="auto"/>
        <w:rPr>
          <w:rFonts w:ascii="Verdana" w:hAnsi="Verdana"/>
        </w:rPr>
      </w:pPr>
      <w:r>
        <w:rPr>
          <w:rFonts w:ascii="Verdana" w:hAnsi="Verdana"/>
        </w:rPr>
        <w:t xml:space="preserve">Please access </w:t>
      </w:r>
      <w:proofErr w:type="spellStart"/>
      <w:r>
        <w:rPr>
          <w:rFonts w:ascii="Verdana" w:hAnsi="Verdana"/>
        </w:rPr>
        <w:t>MySSSC</w:t>
      </w:r>
      <w:proofErr w:type="spellEnd"/>
      <w:r>
        <w:rPr>
          <w:rFonts w:ascii="Verdana" w:hAnsi="Verdana"/>
        </w:rPr>
        <w:t xml:space="preserve"> (</w:t>
      </w:r>
      <w:hyperlink r:id="rId20" w:history="1">
        <w:r w:rsidR="00EE7C67" w:rsidRPr="002423AA">
          <w:rPr>
            <w:rStyle w:val="Hyperlink"/>
            <w:rFonts w:ascii="Verdana" w:hAnsi="Verdana"/>
          </w:rPr>
          <w:t>https://my.sssc.uk.</w:t>
        </w:r>
        <w:r w:rsidR="00EE7C67" w:rsidRPr="002423AA">
          <w:rPr>
            <w:rStyle w:val="Hyperlink"/>
            <w:rFonts w:ascii="Verdana" w:hAnsi="Verdana"/>
          </w:rPr>
          <w:t>c</w:t>
        </w:r>
        <w:r w:rsidR="00EE7C67" w:rsidRPr="002423AA">
          <w:rPr>
            <w:rStyle w:val="Hyperlink"/>
            <w:rFonts w:ascii="Verdana" w:hAnsi="Verdana"/>
          </w:rPr>
          <w:t>om/SequencePortal/Login.aspx</w:t>
        </w:r>
      </w:hyperlink>
      <w:r>
        <w:rPr>
          <w:rFonts w:ascii="Verdana" w:hAnsi="Verdana"/>
        </w:rPr>
        <w:t>)</w:t>
      </w:r>
      <w:r w:rsidR="00EE7C67">
        <w:rPr>
          <w:rFonts w:ascii="Verdana" w:hAnsi="Verdana"/>
        </w:rPr>
        <w:t xml:space="preserve"> </w:t>
      </w:r>
      <w:r w:rsidR="00426AE9" w:rsidRPr="00426AE9">
        <w:rPr>
          <w:rFonts w:ascii="Verdana" w:hAnsi="Verdana"/>
        </w:rPr>
        <w:t>to view the SSSC PRTL (Post Registration Training and Learning) Record of Achievement</w:t>
      </w:r>
      <w:r>
        <w:rPr>
          <w:rFonts w:ascii="Verdana" w:hAnsi="Verdana"/>
        </w:rPr>
        <w:t>.</w:t>
      </w:r>
    </w:p>
    <w:p w:rsidR="00CB448F" w:rsidRDefault="00CB448F" w:rsidP="00426AE9">
      <w:pPr>
        <w:spacing w:after="0" w:line="240" w:lineRule="auto"/>
        <w:rPr>
          <w:rFonts w:ascii="Verdana" w:hAnsi="Verdana"/>
        </w:rPr>
      </w:pPr>
    </w:p>
    <w:p w:rsidR="00163CDE" w:rsidRDefault="00163CDE">
      <w:pPr>
        <w:spacing w:after="0" w:line="240" w:lineRule="auto"/>
        <w:rPr>
          <w:rFonts w:ascii="Verdana" w:hAnsi="Verdana"/>
        </w:rPr>
      </w:pPr>
      <w:r>
        <w:rPr>
          <w:rFonts w:ascii="Verdana" w:hAnsi="Verdana"/>
        </w:rPr>
        <w:br w:type="page"/>
      </w:r>
    </w:p>
    <w:p w:rsidR="00EE7C67" w:rsidRPr="00737A4F" w:rsidRDefault="00EE7C67" w:rsidP="00EE7C67">
      <w:pPr>
        <w:tabs>
          <w:tab w:val="left" w:pos="5610"/>
        </w:tabs>
        <w:spacing w:after="0" w:line="240" w:lineRule="auto"/>
        <w:rPr>
          <w:rFonts w:ascii="Verdana" w:hAnsi="Verdana"/>
          <w:b/>
        </w:rPr>
      </w:pPr>
      <w:r w:rsidRPr="00EE7C67">
        <w:rPr>
          <w:rFonts w:ascii="Verdana" w:hAnsi="Verdana"/>
          <w:b/>
        </w:rPr>
        <w:lastRenderedPageBreak/>
        <w:t>Personal and Development Review</w:t>
      </w:r>
      <w:r w:rsidRPr="00737A4F">
        <w:rPr>
          <w:rFonts w:ascii="Verdana" w:hAnsi="Verdana"/>
          <w:b/>
        </w:rPr>
        <w:tab/>
      </w:r>
    </w:p>
    <w:p w:rsidR="00EE7C67" w:rsidRPr="008428BA" w:rsidRDefault="00EE7C67" w:rsidP="00EE7C67">
      <w:pPr>
        <w:pBdr>
          <w:bottom w:val="single" w:sz="4" w:space="0" w:color="auto"/>
        </w:pBdr>
        <w:spacing w:after="0" w:line="240" w:lineRule="auto"/>
        <w:ind w:firstLine="720"/>
        <w:rPr>
          <w:rFonts w:ascii="Verdana" w:hAnsi="Verdana"/>
        </w:rPr>
      </w:pPr>
    </w:p>
    <w:p w:rsidR="00EE7C67" w:rsidRDefault="00EE7C67" w:rsidP="00EE7C67">
      <w:pPr>
        <w:tabs>
          <w:tab w:val="left" w:pos="2910"/>
        </w:tabs>
        <w:spacing w:after="0" w:line="240" w:lineRule="auto"/>
        <w:rPr>
          <w:rFonts w:ascii="Verdana" w:hAnsi="Verdana"/>
          <w:b/>
          <w:sz w:val="28"/>
          <w:szCs w:val="28"/>
        </w:rPr>
      </w:pPr>
    </w:p>
    <w:p w:rsidR="00163CDE" w:rsidRPr="00163CDE" w:rsidRDefault="00163CDE" w:rsidP="00163CDE">
      <w:pPr>
        <w:shd w:val="clear" w:color="auto" w:fill="FFFFFF" w:themeFill="background1"/>
        <w:spacing w:after="0" w:line="240" w:lineRule="auto"/>
        <w:rPr>
          <w:rFonts w:ascii="Verdana" w:hAnsi="Verdana"/>
        </w:rPr>
      </w:pPr>
      <w:r w:rsidRPr="00163CDE">
        <w:rPr>
          <w:rFonts w:ascii="Verdana" w:hAnsi="Verdana"/>
        </w:rPr>
        <w:t>At specified times. Usually once or twice a year, every employee should have the opportunity formally to review their progress and performance.  This process has various titles ranging from ‘Annual Appraisal’ to ‘Performance and Development Review’.  This should take place face to face with your line manager / supervisor:</w:t>
      </w:r>
    </w:p>
    <w:p w:rsidR="00163CDE" w:rsidRPr="00163CDE" w:rsidRDefault="00163CDE" w:rsidP="00163CDE">
      <w:pPr>
        <w:shd w:val="clear" w:color="auto" w:fill="FFFFFF" w:themeFill="background1"/>
        <w:spacing w:after="0" w:line="240" w:lineRule="auto"/>
        <w:rPr>
          <w:rFonts w:ascii="Verdana" w:hAnsi="Verdana"/>
        </w:rPr>
      </w:pPr>
    </w:p>
    <w:p w:rsidR="00163CDE" w:rsidRPr="00163CDE" w:rsidRDefault="00163CDE" w:rsidP="00163CDE">
      <w:pPr>
        <w:shd w:val="clear" w:color="auto" w:fill="FFFFFF" w:themeFill="background1"/>
        <w:spacing w:after="0" w:line="240" w:lineRule="auto"/>
        <w:rPr>
          <w:rFonts w:ascii="Verdana" w:hAnsi="Verdana"/>
        </w:rPr>
      </w:pPr>
      <w:r w:rsidRPr="00163CDE">
        <w:rPr>
          <w:rFonts w:ascii="Verdana" w:hAnsi="Verdana"/>
        </w:rPr>
        <w:t>During your performance Review Meeting you should:</w:t>
      </w:r>
    </w:p>
    <w:p w:rsidR="00163CDE" w:rsidRPr="00163CDE" w:rsidRDefault="00163CDE" w:rsidP="00163CDE">
      <w:pPr>
        <w:shd w:val="clear" w:color="auto" w:fill="FFFFFF" w:themeFill="background1"/>
        <w:spacing w:after="0" w:line="240" w:lineRule="auto"/>
        <w:rPr>
          <w:rFonts w:ascii="Verdana" w:hAnsi="Verdana"/>
        </w:rPr>
      </w:pPr>
    </w:p>
    <w:p w:rsidR="00163CDE" w:rsidRPr="00163CDE" w:rsidRDefault="001554D0" w:rsidP="00F07ECC">
      <w:pPr>
        <w:pStyle w:val="ListParagraph"/>
        <w:numPr>
          <w:ilvl w:val="0"/>
          <w:numId w:val="12"/>
        </w:numPr>
        <w:shd w:val="clear" w:color="auto" w:fill="FFFFFF" w:themeFill="background1"/>
        <w:spacing w:after="0" w:line="240" w:lineRule="auto"/>
        <w:rPr>
          <w:rFonts w:ascii="Verdana" w:hAnsi="Verdana"/>
        </w:rPr>
      </w:pPr>
      <w:r>
        <w:rPr>
          <w:rFonts w:ascii="Verdana" w:hAnsi="Verdana"/>
        </w:rPr>
        <w:t>r</w:t>
      </w:r>
      <w:r w:rsidR="00163CDE" w:rsidRPr="00163CDE">
        <w:rPr>
          <w:rFonts w:ascii="Verdana" w:hAnsi="Verdana"/>
        </w:rPr>
        <w:t>eview the goals and objectives established in your personal and professional development plan</w:t>
      </w:r>
    </w:p>
    <w:p w:rsidR="00163CDE" w:rsidRPr="00163CDE" w:rsidRDefault="001554D0" w:rsidP="00F07ECC">
      <w:pPr>
        <w:pStyle w:val="ListParagraph"/>
        <w:numPr>
          <w:ilvl w:val="0"/>
          <w:numId w:val="12"/>
        </w:numPr>
        <w:shd w:val="clear" w:color="auto" w:fill="FFFFFF" w:themeFill="background1"/>
        <w:spacing w:after="0" w:line="240" w:lineRule="auto"/>
        <w:rPr>
          <w:rFonts w:ascii="Verdana" w:hAnsi="Verdana"/>
        </w:rPr>
      </w:pPr>
      <w:r>
        <w:rPr>
          <w:rFonts w:ascii="Verdana" w:hAnsi="Verdana"/>
        </w:rPr>
        <w:t>a</w:t>
      </w:r>
      <w:r w:rsidR="00163CDE" w:rsidRPr="00163CDE">
        <w:rPr>
          <w:rFonts w:ascii="Verdana" w:hAnsi="Verdana"/>
        </w:rPr>
        <w:t>gree and record achievements against these, as well as identifying any barriers you encountered</w:t>
      </w:r>
    </w:p>
    <w:p w:rsidR="00163CDE" w:rsidRPr="00163CDE" w:rsidRDefault="001554D0" w:rsidP="00F07ECC">
      <w:pPr>
        <w:pStyle w:val="ListParagraph"/>
        <w:numPr>
          <w:ilvl w:val="0"/>
          <w:numId w:val="12"/>
        </w:numPr>
        <w:shd w:val="clear" w:color="auto" w:fill="FFFFFF" w:themeFill="background1"/>
        <w:spacing w:after="0" w:line="240" w:lineRule="auto"/>
        <w:rPr>
          <w:rFonts w:ascii="Verdana" w:hAnsi="Verdana"/>
        </w:rPr>
      </w:pPr>
      <w:r>
        <w:rPr>
          <w:rFonts w:ascii="Verdana" w:hAnsi="Verdana"/>
        </w:rPr>
        <w:t>r</w:t>
      </w:r>
      <w:r w:rsidR="00163CDE" w:rsidRPr="00163CDE">
        <w:rPr>
          <w:rFonts w:ascii="Verdana" w:hAnsi="Verdana"/>
        </w:rPr>
        <w:t>eview any objectives not achieved and whether these should be carried over into your next plan</w:t>
      </w:r>
    </w:p>
    <w:p w:rsidR="00163CDE" w:rsidRPr="00163CDE" w:rsidRDefault="001554D0" w:rsidP="00F07ECC">
      <w:pPr>
        <w:pStyle w:val="ListParagraph"/>
        <w:numPr>
          <w:ilvl w:val="0"/>
          <w:numId w:val="12"/>
        </w:numPr>
        <w:shd w:val="clear" w:color="auto" w:fill="FFFFFF" w:themeFill="background1"/>
        <w:spacing w:after="0" w:line="240" w:lineRule="auto"/>
        <w:rPr>
          <w:rFonts w:ascii="Verdana" w:hAnsi="Verdana"/>
        </w:rPr>
      </w:pPr>
      <w:r>
        <w:rPr>
          <w:rFonts w:ascii="Verdana" w:hAnsi="Verdana"/>
        </w:rPr>
        <w:t>r</w:t>
      </w:r>
      <w:r w:rsidR="00163CDE" w:rsidRPr="00163CDE">
        <w:rPr>
          <w:rFonts w:ascii="Verdana" w:hAnsi="Verdana"/>
        </w:rPr>
        <w:t>eview your performance against the value base and your organisation’s ethos and requirements</w:t>
      </w:r>
    </w:p>
    <w:p w:rsidR="00163CDE" w:rsidRPr="00163CDE" w:rsidRDefault="001554D0" w:rsidP="00F07ECC">
      <w:pPr>
        <w:pStyle w:val="ListParagraph"/>
        <w:numPr>
          <w:ilvl w:val="0"/>
          <w:numId w:val="12"/>
        </w:numPr>
        <w:shd w:val="clear" w:color="auto" w:fill="FFFFFF" w:themeFill="background1"/>
        <w:spacing w:after="0" w:line="240" w:lineRule="auto"/>
        <w:rPr>
          <w:rFonts w:ascii="Verdana" w:hAnsi="Verdana"/>
        </w:rPr>
      </w:pPr>
      <w:r>
        <w:rPr>
          <w:rFonts w:ascii="Verdana" w:hAnsi="Verdana"/>
        </w:rPr>
        <w:t>a</w:t>
      </w:r>
      <w:r w:rsidR="00163CDE" w:rsidRPr="00163CDE">
        <w:rPr>
          <w:rFonts w:ascii="Verdana" w:hAnsi="Verdana"/>
        </w:rPr>
        <w:t>gree new goals and objectives jointly for the forthcoming year and record these on a revised personal and professional development plan</w:t>
      </w:r>
    </w:p>
    <w:p w:rsidR="00163CDE" w:rsidRPr="00163CDE" w:rsidRDefault="001554D0" w:rsidP="00F07ECC">
      <w:pPr>
        <w:pStyle w:val="ListParagraph"/>
        <w:numPr>
          <w:ilvl w:val="0"/>
          <w:numId w:val="12"/>
        </w:numPr>
        <w:shd w:val="clear" w:color="auto" w:fill="FFFFFF" w:themeFill="background1"/>
        <w:spacing w:after="0" w:line="240" w:lineRule="auto"/>
        <w:rPr>
          <w:rFonts w:ascii="Verdana" w:hAnsi="Verdana"/>
        </w:rPr>
      </w:pPr>
      <w:r>
        <w:rPr>
          <w:rFonts w:ascii="Verdana" w:hAnsi="Verdana"/>
        </w:rPr>
        <w:t>d</w:t>
      </w:r>
      <w:r w:rsidR="00163CDE" w:rsidRPr="00163CDE">
        <w:rPr>
          <w:rFonts w:ascii="Verdana" w:hAnsi="Verdana"/>
        </w:rPr>
        <w:t>iscuss specific actions and resources required to meet objectives</w:t>
      </w:r>
    </w:p>
    <w:p w:rsidR="00163CDE" w:rsidRPr="00163CDE" w:rsidRDefault="001554D0" w:rsidP="00F07ECC">
      <w:pPr>
        <w:pStyle w:val="ListParagraph"/>
        <w:numPr>
          <w:ilvl w:val="0"/>
          <w:numId w:val="12"/>
        </w:numPr>
        <w:shd w:val="clear" w:color="auto" w:fill="FFFFFF" w:themeFill="background1"/>
        <w:spacing w:after="0" w:line="240" w:lineRule="auto"/>
        <w:rPr>
          <w:rFonts w:ascii="Verdana" w:hAnsi="Verdana"/>
        </w:rPr>
      </w:pPr>
      <w:r>
        <w:rPr>
          <w:rFonts w:ascii="Verdana" w:hAnsi="Verdana"/>
        </w:rPr>
        <w:t>a</w:t>
      </w:r>
      <w:r w:rsidR="00163CDE" w:rsidRPr="00163CDE">
        <w:rPr>
          <w:rFonts w:ascii="Verdana" w:hAnsi="Verdana"/>
        </w:rPr>
        <w:t>gree achievable and realistic timescales for completion</w:t>
      </w:r>
    </w:p>
    <w:p w:rsidR="00163CDE" w:rsidRPr="00163CDE" w:rsidRDefault="001554D0" w:rsidP="00F07ECC">
      <w:pPr>
        <w:pStyle w:val="ListParagraph"/>
        <w:numPr>
          <w:ilvl w:val="0"/>
          <w:numId w:val="12"/>
        </w:numPr>
        <w:shd w:val="clear" w:color="auto" w:fill="FFFFFF" w:themeFill="background1"/>
        <w:spacing w:after="0" w:line="240" w:lineRule="auto"/>
        <w:rPr>
          <w:rFonts w:ascii="Verdana" w:hAnsi="Verdana"/>
        </w:rPr>
      </w:pPr>
      <w:r>
        <w:rPr>
          <w:rFonts w:ascii="Verdana" w:hAnsi="Verdana"/>
        </w:rPr>
        <w:t>i</w:t>
      </w:r>
      <w:r w:rsidR="00163CDE" w:rsidRPr="00163CDE">
        <w:rPr>
          <w:rFonts w:ascii="Verdana" w:hAnsi="Verdana"/>
        </w:rPr>
        <w:t>dentify and discuss your personal career aspirations and how these may be progressed</w:t>
      </w:r>
    </w:p>
    <w:p w:rsidR="00163CDE" w:rsidRPr="00163CDE" w:rsidRDefault="001554D0" w:rsidP="00F07ECC">
      <w:pPr>
        <w:pStyle w:val="ListParagraph"/>
        <w:numPr>
          <w:ilvl w:val="0"/>
          <w:numId w:val="12"/>
        </w:numPr>
        <w:shd w:val="clear" w:color="auto" w:fill="FFFFFF" w:themeFill="background1"/>
        <w:spacing w:after="0" w:line="240" w:lineRule="auto"/>
        <w:rPr>
          <w:rFonts w:ascii="Verdana" w:hAnsi="Verdana"/>
        </w:rPr>
      </w:pPr>
      <w:proofErr w:type="gramStart"/>
      <w:r>
        <w:rPr>
          <w:rFonts w:ascii="Verdana" w:hAnsi="Verdana"/>
        </w:rPr>
        <w:t>r</w:t>
      </w:r>
      <w:r w:rsidR="00163CDE" w:rsidRPr="00163CDE">
        <w:rPr>
          <w:rFonts w:ascii="Verdana" w:hAnsi="Verdana"/>
        </w:rPr>
        <w:t>ecord</w:t>
      </w:r>
      <w:proofErr w:type="gramEnd"/>
      <w:r w:rsidR="00163CDE" w:rsidRPr="00163CDE">
        <w:rPr>
          <w:rFonts w:ascii="Verdana" w:hAnsi="Verdana"/>
        </w:rPr>
        <w:t xml:space="preserve"> the information on your organisation’s record form.  One copy should be given to you and another kept by Human Resources.</w:t>
      </w:r>
    </w:p>
    <w:p w:rsidR="00163CDE" w:rsidRPr="00163CDE" w:rsidRDefault="00163CDE" w:rsidP="00163CDE">
      <w:pPr>
        <w:tabs>
          <w:tab w:val="left" w:pos="3210"/>
        </w:tabs>
        <w:spacing w:after="0" w:line="240" w:lineRule="auto"/>
        <w:rPr>
          <w:rFonts w:ascii="Verdana" w:hAnsi="Verdana"/>
          <w:b/>
          <w:color w:val="7030A0"/>
        </w:rPr>
      </w:pPr>
    </w:p>
    <w:p w:rsidR="00163CDE" w:rsidRPr="00163CDE" w:rsidRDefault="00163CDE" w:rsidP="00163CDE">
      <w:pPr>
        <w:spacing w:after="0" w:line="240" w:lineRule="auto"/>
        <w:rPr>
          <w:rFonts w:ascii="Verdana" w:hAnsi="Verdana"/>
        </w:rPr>
      </w:pPr>
      <w:r w:rsidRPr="00163CDE">
        <w:rPr>
          <w:rFonts w:ascii="Verdana" w:hAnsi="Verdana"/>
        </w:rPr>
        <w:t>(</w:t>
      </w:r>
      <w:proofErr w:type="gramStart"/>
      <w:r w:rsidRPr="00163CDE">
        <w:rPr>
          <w:rFonts w:ascii="Verdana" w:hAnsi="Verdana"/>
        </w:rPr>
        <w:t>adapted</w:t>
      </w:r>
      <w:proofErr w:type="gramEnd"/>
      <w:r w:rsidRPr="00163CDE">
        <w:rPr>
          <w:rFonts w:ascii="Verdana" w:hAnsi="Verdana"/>
        </w:rPr>
        <w:t xml:space="preserve"> from material provided by Voluntary Service Aberdeen).</w:t>
      </w:r>
    </w:p>
    <w:p w:rsidR="00163CDE" w:rsidRPr="00872909" w:rsidRDefault="00163CDE" w:rsidP="00163CDE">
      <w:pPr>
        <w:spacing w:after="0" w:line="240" w:lineRule="auto"/>
        <w:rPr>
          <w:rFonts w:ascii="Verdana" w:hAnsi="Verdana"/>
        </w:rPr>
      </w:pPr>
    </w:p>
    <w:p w:rsidR="00163CDE" w:rsidRPr="00163CDE" w:rsidRDefault="00C1136C" w:rsidP="00163CDE">
      <w:pPr>
        <w:spacing w:after="0" w:line="240" w:lineRule="auto"/>
        <w:rPr>
          <w:rFonts w:ascii="Verdana" w:hAnsi="Verdana"/>
        </w:rPr>
      </w:pPr>
      <w:r>
        <w:rPr>
          <w:rFonts w:ascii="Verdana" w:hAnsi="Verdana"/>
          <w:b/>
        </w:rPr>
        <w:t>Appendix 4</w:t>
      </w:r>
      <w:r w:rsidR="00872909" w:rsidRPr="00872909">
        <w:rPr>
          <w:rFonts w:ascii="Verdana" w:hAnsi="Verdana"/>
        </w:rPr>
        <w:t xml:space="preserve"> is an </w:t>
      </w:r>
      <w:r w:rsidR="00163CDE" w:rsidRPr="00163CDE">
        <w:rPr>
          <w:rFonts w:ascii="Verdana" w:hAnsi="Verdana"/>
        </w:rPr>
        <w:t>example of an Annual Performance Review Record.</w:t>
      </w:r>
    </w:p>
    <w:p w:rsidR="00163CDE" w:rsidRPr="00163CDE" w:rsidRDefault="00163CDE" w:rsidP="00163CDE">
      <w:pPr>
        <w:spacing w:after="0" w:line="240" w:lineRule="auto"/>
        <w:rPr>
          <w:rFonts w:ascii="Verdana" w:hAnsi="Verdana"/>
        </w:rPr>
      </w:pPr>
    </w:p>
    <w:p w:rsidR="00163CDE" w:rsidRDefault="00163CDE">
      <w:pPr>
        <w:spacing w:after="0" w:line="240" w:lineRule="auto"/>
        <w:rPr>
          <w:rFonts w:ascii="Verdana" w:hAnsi="Verdana"/>
        </w:rPr>
      </w:pPr>
      <w:r>
        <w:rPr>
          <w:rFonts w:ascii="Verdana" w:hAnsi="Verdana"/>
        </w:rPr>
        <w:br w:type="page"/>
      </w:r>
    </w:p>
    <w:p w:rsidR="00EE7C67" w:rsidRPr="00737A4F" w:rsidRDefault="00EE7C67" w:rsidP="00EE7C67">
      <w:pPr>
        <w:tabs>
          <w:tab w:val="left" w:pos="5610"/>
        </w:tabs>
        <w:spacing w:after="0" w:line="240" w:lineRule="auto"/>
        <w:rPr>
          <w:rFonts w:ascii="Verdana" w:hAnsi="Verdana"/>
          <w:b/>
        </w:rPr>
      </w:pPr>
      <w:r w:rsidRPr="00EE7C67">
        <w:rPr>
          <w:rFonts w:ascii="Verdana" w:hAnsi="Verdana"/>
          <w:b/>
        </w:rPr>
        <w:lastRenderedPageBreak/>
        <w:t>Accessing and using support</w:t>
      </w:r>
      <w:r w:rsidRPr="00737A4F">
        <w:rPr>
          <w:rFonts w:ascii="Verdana" w:hAnsi="Verdana"/>
          <w:b/>
        </w:rPr>
        <w:tab/>
      </w:r>
    </w:p>
    <w:p w:rsidR="00EE7C67" w:rsidRPr="008428BA" w:rsidRDefault="00EE7C67" w:rsidP="00EE7C67">
      <w:pPr>
        <w:pBdr>
          <w:bottom w:val="single" w:sz="4" w:space="0" w:color="auto"/>
        </w:pBdr>
        <w:spacing w:after="0" w:line="240" w:lineRule="auto"/>
        <w:ind w:firstLine="720"/>
        <w:rPr>
          <w:rFonts w:ascii="Verdana" w:hAnsi="Verdana"/>
        </w:rPr>
      </w:pPr>
    </w:p>
    <w:p w:rsidR="00EE7C67" w:rsidRDefault="00EE7C67" w:rsidP="00EE7C67">
      <w:pPr>
        <w:tabs>
          <w:tab w:val="left" w:pos="2910"/>
        </w:tabs>
        <w:spacing w:after="0" w:line="240" w:lineRule="auto"/>
        <w:rPr>
          <w:rFonts w:ascii="Verdana" w:hAnsi="Verdana"/>
          <w:b/>
          <w:sz w:val="28"/>
          <w:szCs w:val="28"/>
        </w:rPr>
      </w:pPr>
    </w:p>
    <w:p w:rsidR="00163CDE" w:rsidRPr="00163CDE" w:rsidRDefault="00163CDE" w:rsidP="00163CDE">
      <w:pPr>
        <w:spacing w:after="0" w:line="240" w:lineRule="auto"/>
        <w:rPr>
          <w:rFonts w:ascii="Verdana" w:hAnsi="Verdana"/>
          <w:b/>
        </w:rPr>
      </w:pPr>
      <w:r w:rsidRPr="00163CDE">
        <w:rPr>
          <w:rFonts w:ascii="Verdana" w:hAnsi="Verdana"/>
          <w:b/>
        </w:rPr>
        <w:t>Supervision</w:t>
      </w:r>
    </w:p>
    <w:p w:rsidR="00163CDE" w:rsidRPr="00163CDE" w:rsidRDefault="00163CDE" w:rsidP="00163CDE">
      <w:pPr>
        <w:spacing w:after="0" w:line="240" w:lineRule="auto"/>
        <w:rPr>
          <w:rFonts w:ascii="Verdana" w:hAnsi="Verdana"/>
        </w:rPr>
      </w:pPr>
    </w:p>
    <w:p w:rsidR="00163CDE" w:rsidRPr="00163CDE" w:rsidRDefault="00163CDE" w:rsidP="00163CDE">
      <w:pPr>
        <w:shd w:val="clear" w:color="auto" w:fill="FFFFFF" w:themeFill="background1"/>
        <w:spacing w:after="0" w:line="240" w:lineRule="auto"/>
        <w:rPr>
          <w:rFonts w:ascii="Verdana" w:hAnsi="Verdana"/>
        </w:rPr>
      </w:pPr>
      <w:r w:rsidRPr="00163CDE">
        <w:rPr>
          <w:rFonts w:ascii="Verdana" w:hAnsi="Verdana"/>
        </w:rPr>
        <w:t>Every care and support worker, including you, has the right to receive supervision.  Those who use care services have the right to receive their help and support from properly supervised staff.  This is clearly reflected in the National Care Standards (NCS).  For example the NCS for care homes for children and young people state:</w:t>
      </w:r>
    </w:p>
    <w:p w:rsidR="00163CDE" w:rsidRPr="00163CDE" w:rsidRDefault="00163CDE" w:rsidP="00163CDE">
      <w:pPr>
        <w:shd w:val="clear" w:color="auto" w:fill="FFFFFF" w:themeFill="background1"/>
        <w:spacing w:after="0" w:line="240" w:lineRule="auto"/>
        <w:rPr>
          <w:rFonts w:ascii="Verdana" w:hAnsi="Verdana"/>
        </w:rPr>
      </w:pPr>
    </w:p>
    <w:p w:rsidR="00163CDE" w:rsidRPr="00163CDE" w:rsidRDefault="00163CDE" w:rsidP="00163CDE">
      <w:pPr>
        <w:shd w:val="clear" w:color="auto" w:fill="FFFFFF" w:themeFill="background1"/>
        <w:spacing w:after="0" w:line="240" w:lineRule="auto"/>
        <w:rPr>
          <w:rFonts w:ascii="Verdana" w:hAnsi="Verdana"/>
        </w:rPr>
      </w:pPr>
      <w:r w:rsidRPr="00163CDE">
        <w:rPr>
          <w:rFonts w:ascii="Verdana" w:hAnsi="Verdana"/>
        </w:rPr>
        <w:t>You can be assured that staff and volunteers are properly supervised and appraised and have access to advice and support (Standard 7)</w:t>
      </w:r>
    </w:p>
    <w:p w:rsidR="00163CDE" w:rsidRPr="00163CDE" w:rsidRDefault="00163CDE" w:rsidP="00163CDE">
      <w:pPr>
        <w:shd w:val="clear" w:color="auto" w:fill="FFFFFF" w:themeFill="background1"/>
        <w:spacing w:after="0" w:line="240" w:lineRule="auto"/>
        <w:rPr>
          <w:rFonts w:ascii="Verdana" w:hAnsi="Verdana"/>
        </w:rPr>
      </w:pPr>
    </w:p>
    <w:p w:rsidR="00163CDE" w:rsidRPr="00163CDE" w:rsidRDefault="00163CDE" w:rsidP="00163CDE">
      <w:pPr>
        <w:shd w:val="clear" w:color="auto" w:fill="FFFFFF" w:themeFill="background1"/>
        <w:spacing w:after="0" w:line="240" w:lineRule="auto"/>
        <w:rPr>
          <w:rFonts w:ascii="Verdana" w:hAnsi="Verdana"/>
        </w:rPr>
      </w:pPr>
      <w:r w:rsidRPr="00163CDE">
        <w:rPr>
          <w:rFonts w:ascii="Verdana" w:hAnsi="Verdana"/>
        </w:rPr>
        <w:t>It is also reflected in the National Occupational Standards (NOS).</w:t>
      </w:r>
    </w:p>
    <w:p w:rsidR="00163CDE" w:rsidRPr="00163CDE" w:rsidRDefault="00163CDE" w:rsidP="00163CDE">
      <w:pPr>
        <w:spacing w:after="0" w:line="240" w:lineRule="auto"/>
        <w:rPr>
          <w:rFonts w:ascii="Verdana" w:hAnsi="Verdana"/>
        </w:rPr>
      </w:pPr>
    </w:p>
    <w:p w:rsidR="00163CDE" w:rsidRPr="00163CDE" w:rsidRDefault="00163CDE" w:rsidP="00163CDE">
      <w:pPr>
        <w:spacing w:after="0" w:line="240" w:lineRule="auto"/>
        <w:rPr>
          <w:rFonts w:ascii="Verdana" w:hAnsi="Verdana"/>
        </w:rPr>
      </w:pPr>
      <w:r w:rsidRPr="00163CDE">
        <w:rPr>
          <w:rFonts w:ascii="Verdana" w:hAnsi="Verdana"/>
        </w:rPr>
        <w:t>Your need to know and understand your role and the role of others in evaluating and developing your skills and knowledge through supervision and appraisal or other arrangements (SCDHSC033; knowledge, January 2014)</w:t>
      </w:r>
    </w:p>
    <w:p w:rsidR="00163CDE" w:rsidRPr="00163CDE" w:rsidRDefault="00163CDE" w:rsidP="00163CDE">
      <w:pPr>
        <w:spacing w:after="0" w:line="240" w:lineRule="auto"/>
        <w:rPr>
          <w:rFonts w:ascii="Verdana" w:hAnsi="Verdana"/>
        </w:rPr>
      </w:pPr>
    </w:p>
    <w:p w:rsidR="00163CDE" w:rsidRPr="00163CDE" w:rsidRDefault="00163CDE" w:rsidP="00163CDE">
      <w:pPr>
        <w:shd w:val="clear" w:color="auto" w:fill="FFFFFF" w:themeFill="background1"/>
        <w:spacing w:after="0" w:line="240" w:lineRule="auto"/>
        <w:rPr>
          <w:rFonts w:ascii="Verdana" w:hAnsi="Verdana"/>
        </w:rPr>
      </w:pPr>
      <w:r w:rsidRPr="00163CDE">
        <w:rPr>
          <w:rFonts w:ascii="Verdana" w:hAnsi="Verdana"/>
        </w:rPr>
        <w:t>These standards place a responsibility on employers to ensure that appropriate systems of supervision are in place, and upon you to make use of supervision opportunities so that you can reflect upon and improve your practice.</w:t>
      </w:r>
    </w:p>
    <w:p w:rsidR="00163CDE" w:rsidRPr="00163CDE" w:rsidRDefault="00163CDE" w:rsidP="00163CDE">
      <w:pPr>
        <w:spacing w:after="0" w:line="240" w:lineRule="auto"/>
        <w:rPr>
          <w:rFonts w:ascii="Verdana" w:hAnsi="Verdana"/>
        </w:rPr>
      </w:pPr>
    </w:p>
    <w:p w:rsidR="00163CDE" w:rsidRPr="00163CDE" w:rsidRDefault="00163CDE" w:rsidP="00163CDE">
      <w:pPr>
        <w:spacing w:after="0" w:line="240" w:lineRule="auto"/>
        <w:rPr>
          <w:rFonts w:ascii="Verdana" w:hAnsi="Verdana"/>
        </w:rPr>
      </w:pPr>
      <w:r w:rsidRPr="00163CDE">
        <w:rPr>
          <w:rFonts w:ascii="Verdana" w:hAnsi="Verdana"/>
        </w:rPr>
        <w:t>Read this hand out on supervision before reading on.</w:t>
      </w:r>
    </w:p>
    <w:p w:rsidR="00163CDE" w:rsidRPr="00163CDE" w:rsidRDefault="00163CDE" w:rsidP="00163CDE">
      <w:pPr>
        <w:spacing w:after="0" w:line="240" w:lineRule="auto"/>
        <w:rPr>
          <w:rFonts w:ascii="Verdana" w:hAnsi="Verdana"/>
        </w:rPr>
      </w:pPr>
    </w:p>
    <w:p w:rsidR="00163CDE" w:rsidRPr="00163CDE" w:rsidRDefault="00163CDE" w:rsidP="00163CDE">
      <w:pPr>
        <w:spacing w:after="0" w:line="240" w:lineRule="auto"/>
        <w:rPr>
          <w:rFonts w:ascii="Verdana" w:hAnsi="Verdana"/>
          <w:b/>
        </w:rPr>
      </w:pPr>
      <w:r w:rsidRPr="00163CDE">
        <w:rPr>
          <w:rFonts w:ascii="Verdana" w:hAnsi="Verdana"/>
          <w:b/>
        </w:rPr>
        <w:t>What can make a difference to the quality of supervision?</w:t>
      </w:r>
    </w:p>
    <w:p w:rsidR="00163CDE" w:rsidRPr="00163CDE" w:rsidRDefault="00163CDE" w:rsidP="00163CDE">
      <w:pPr>
        <w:spacing w:after="0" w:line="240" w:lineRule="auto"/>
        <w:rPr>
          <w:rFonts w:ascii="Verdana" w:hAnsi="Verdana"/>
        </w:rPr>
      </w:pPr>
    </w:p>
    <w:p w:rsidR="00163CDE" w:rsidRPr="00163CDE" w:rsidRDefault="00163CDE" w:rsidP="00163CDE">
      <w:pPr>
        <w:shd w:val="clear" w:color="auto" w:fill="FFFFFF" w:themeFill="background1"/>
        <w:spacing w:after="0" w:line="240" w:lineRule="auto"/>
        <w:rPr>
          <w:rFonts w:ascii="Verdana" w:hAnsi="Verdana"/>
        </w:rPr>
      </w:pPr>
      <w:r w:rsidRPr="00163CDE">
        <w:rPr>
          <w:rFonts w:ascii="Verdana" w:hAnsi="Verdana"/>
        </w:rPr>
        <w:t xml:space="preserve">For supervision to be good quality and to be successful in achieving the development of individual workers and the objectives of the </w:t>
      </w:r>
      <w:proofErr w:type="gramStart"/>
      <w:r w:rsidRPr="00163CDE">
        <w:rPr>
          <w:rFonts w:ascii="Verdana" w:hAnsi="Verdana"/>
        </w:rPr>
        <w:t>organisation,</w:t>
      </w:r>
      <w:proofErr w:type="gramEnd"/>
      <w:r w:rsidRPr="00163CDE">
        <w:rPr>
          <w:rFonts w:ascii="Verdana" w:hAnsi="Verdana"/>
        </w:rPr>
        <w:t xml:space="preserve"> there are some basic requirements that supervision should meet:</w:t>
      </w:r>
    </w:p>
    <w:p w:rsidR="00163CDE" w:rsidRPr="00163CDE" w:rsidRDefault="00163CDE" w:rsidP="00163CDE">
      <w:pPr>
        <w:shd w:val="clear" w:color="auto" w:fill="FFFFFF" w:themeFill="background1"/>
        <w:spacing w:after="0" w:line="240" w:lineRule="auto"/>
        <w:rPr>
          <w:rFonts w:ascii="Verdana" w:hAnsi="Verdana"/>
        </w:rPr>
      </w:pPr>
    </w:p>
    <w:p w:rsidR="00163CDE" w:rsidRPr="00163CDE" w:rsidRDefault="00163CDE" w:rsidP="00F07ECC">
      <w:pPr>
        <w:pStyle w:val="ListParagraph"/>
        <w:numPr>
          <w:ilvl w:val="0"/>
          <w:numId w:val="13"/>
        </w:numPr>
        <w:shd w:val="clear" w:color="auto" w:fill="FFFFFF" w:themeFill="background1"/>
        <w:spacing w:after="0" w:line="240" w:lineRule="auto"/>
        <w:rPr>
          <w:rFonts w:ascii="Verdana" w:hAnsi="Verdana"/>
        </w:rPr>
      </w:pPr>
      <w:r w:rsidRPr="00163CDE">
        <w:rPr>
          <w:rFonts w:ascii="Verdana" w:hAnsi="Verdana"/>
          <w:b/>
        </w:rPr>
        <w:t xml:space="preserve">It should occur on a regular basis - </w:t>
      </w:r>
      <w:r w:rsidRPr="00163CDE">
        <w:rPr>
          <w:rFonts w:ascii="Verdana" w:hAnsi="Verdana"/>
        </w:rPr>
        <w:t>Supervision should ideally be scheduled on a planned basis.  The interval between sessions may vary from a week to a month, or longer sometimes, but whatever interval is defined, it should not be subject to sudden and unexpected variations.</w:t>
      </w:r>
    </w:p>
    <w:p w:rsidR="00163CDE" w:rsidRPr="00163CDE" w:rsidRDefault="00163CDE" w:rsidP="00163CDE">
      <w:pPr>
        <w:shd w:val="clear" w:color="auto" w:fill="FFFFFF" w:themeFill="background1"/>
        <w:spacing w:after="0" w:line="240" w:lineRule="auto"/>
        <w:rPr>
          <w:rFonts w:ascii="Verdana" w:hAnsi="Verdana"/>
        </w:rPr>
      </w:pPr>
    </w:p>
    <w:p w:rsidR="00163CDE" w:rsidRPr="00163CDE" w:rsidRDefault="00163CDE" w:rsidP="00F07ECC">
      <w:pPr>
        <w:pStyle w:val="ListParagraph"/>
        <w:numPr>
          <w:ilvl w:val="0"/>
          <w:numId w:val="13"/>
        </w:numPr>
        <w:shd w:val="clear" w:color="auto" w:fill="FFFFFF" w:themeFill="background1"/>
        <w:spacing w:after="0" w:line="240" w:lineRule="auto"/>
        <w:rPr>
          <w:rFonts w:ascii="Verdana" w:hAnsi="Verdana"/>
        </w:rPr>
      </w:pPr>
      <w:r w:rsidRPr="00163CDE">
        <w:rPr>
          <w:rFonts w:ascii="Verdana" w:hAnsi="Verdana"/>
          <w:b/>
        </w:rPr>
        <w:t xml:space="preserve">It should be reliable and have high priority - </w:t>
      </w:r>
      <w:r w:rsidRPr="00163CDE">
        <w:rPr>
          <w:rFonts w:ascii="Verdana" w:hAnsi="Verdana"/>
        </w:rPr>
        <w:t>Sessions should not be cancelled, postponed or rescheduled without very good reason.  Sadly, supervision sessions, especially with staff in position of little authority, often receive los priority and are the first thing to be affected when ‘something important’ happens.  Remember, supervision is your right; it is a requirement of national regulations and standards.</w:t>
      </w:r>
    </w:p>
    <w:p w:rsidR="00163CDE" w:rsidRPr="00163CDE" w:rsidRDefault="00163CDE" w:rsidP="00163CDE">
      <w:pPr>
        <w:shd w:val="clear" w:color="auto" w:fill="FFFFFF" w:themeFill="background1"/>
        <w:spacing w:after="0" w:line="240" w:lineRule="auto"/>
        <w:rPr>
          <w:rFonts w:ascii="Verdana" w:hAnsi="Verdana"/>
        </w:rPr>
      </w:pPr>
    </w:p>
    <w:p w:rsidR="00163CDE" w:rsidRPr="00163CDE" w:rsidRDefault="00163CDE" w:rsidP="00F07ECC">
      <w:pPr>
        <w:pStyle w:val="ListParagraph"/>
        <w:numPr>
          <w:ilvl w:val="0"/>
          <w:numId w:val="13"/>
        </w:numPr>
        <w:shd w:val="clear" w:color="auto" w:fill="FFFFFF" w:themeFill="background1"/>
        <w:spacing w:after="0" w:line="240" w:lineRule="auto"/>
        <w:rPr>
          <w:rFonts w:ascii="Verdana" w:hAnsi="Verdana"/>
        </w:rPr>
      </w:pPr>
      <w:r w:rsidRPr="00163CDE">
        <w:rPr>
          <w:rFonts w:ascii="Verdana" w:hAnsi="Verdana"/>
          <w:b/>
        </w:rPr>
        <w:lastRenderedPageBreak/>
        <w:t xml:space="preserve">There should be an agenda - </w:t>
      </w:r>
      <w:r w:rsidRPr="00163CDE">
        <w:rPr>
          <w:rFonts w:ascii="Verdana" w:hAnsi="Verdana"/>
        </w:rPr>
        <w:t>There should be a way for each of the people who are giving or receiving supervision to contribute to and work to an agenda of some sort.  This might take the form of a pre-printed organisational format or one that is devised for this particular supervision.</w:t>
      </w:r>
    </w:p>
    <w:p w:rsidR="00163CDE" w:rsidRPr="00163CDE" w:rsidRDefault="00163CDE" w:rsidP="00163CDE">
      <w:pPr>
        <w:shd w:val="clear" w:color="auto" w:fill="FFFFFF" w:themeFill="background1"/>
        <w:spacing w:after="0" w:line="240" w:lineRule="auto"/>
        <w:rPr>
          <w:rFonts w:ascii="Verdana" w:hAnsi="Verdana"/>
        </w:rPr>
      </w:pPr>
    </w:p>
    <w:p w:rsidR="00163CDE" w:rsidRPr="00163CDE" w:rsidRDefault="00163CDE" w:rsidP="00F07ECC">
      <w:pPr>
        <w:pStyle w:val="ListParagraph"/>
        <w:numPr>
          <w:ilvl w:val="0"/>
          <w:numId w:val="13"/>
        </w:numPr>
        <w:shd w:val="clear" w:color="auto" w:fill="FFFFFF" w:themeFill="background1"/>
        <w:spacing w:after="0" w:line="240" w:lineRule="auto"/>
        <w:rPr>
          <w:rFonts w:ascii="Verdana" w:hAnsi="Verdana"/>
        </w:rPr>
      </w:pPr>
      <w:r w:rsidRPr="00163CDE">
        <w:rPr>
          <w:rFonts w:ascii="Verdana" w:hAnsi="Verdana"/>
          <w:b/>
        </w:rPr>
        <w:t xml:space="preserve">There should be an agreed time - </w:t>
      </w:r>
      <w:r w:rsidRPr="00163CDE">
        <w:rPr>
          <w:rFonts w:ascii="Verdana" w:hAnsi="Verdana"/>
        </w:rPr>
        <w:t>Sufficient time needs to be allocated in advance so that there is enough time to explore the items on the agenda in sufficient depth.  There should be time for reflection and no one should feel they are being rushed through sessions.</w:t>
      </w:r>
    </w:p>
    <w:p w:rsidR="00163CDE" w:rsidRPr="00163CDE" w:rsidRDefault="00163CDE" w:rsidP="00163CDE">
      <w:pPr>
        <w:shd w:val="clear" w:color="auto" w:fill="FFFFFF" w:themeFill="background1"/>
        <w:spacing w:after="0" w:line="240" w:lineRule="auto"/>
        <w:rPr>
          <w:rFonts w:ascii="Verdana" w:hAnsi="Verdana"/>
        </w:rPr>
      </w:pPr>
    </w:p>
    <w:p w:rsidR="00163CDE" w:rsidRPr="00163CDE" w:rsidRDefault="00163CDE" w:rsidP="00F07ECC">
      <w:pPr>
        <w:pStyle w:val="ListParagraph"/>
        <w:numPr>
          <w:ilvl w:val="0"/>
          <w:numId w:val="13"/>
        </w:numPr>
        <w:shd w:val="clear" w:color="auto" w:fill="FFFFFF" w:themeFill="background1"/>
        <w:spacing w:after="0" w:line="240" w:lineRule="auto"/>
        <w:rPr>
          <w:rFonts w:ascii="Verdana" w:hAnsi="Verdana"/>
        </w:rPr>
      </w:pPr>
      <w:r w:rsidRPr="00163CDE">
        <w:rPr>
          <w:rFonts w:ascii="Verdana" w:hAnsi="Verdana"/>
          <w:b/>
        </w:rPr>
        <w:t xml:space="preserve">It should be confidential - </w:t>
      </w:r>
      <w:r w:rsidRPr="00163CDE">
        <w:rPr>
          <w:rFonts w:ascii="Verdana" w:hAnsi="Verdana"/>
        </w:rPr>
        <w:t>The nature and boundaries of confidentiality should be understood.  Whilst much of your discussion should be confidential, some information shared in supervision may have to be shared with others in the organisation.  You may have to remind yourself of this.</w:t>
      </w:r>
    </w:p>
    <w:p w:rsidR="00163CDE" w:rsidRPr="00163CDE" w:rsidRDefault="00163CDE" w:rsidP="00163CDE">
      <w:pPr>
        <w:shd w:val="clear" w:color="auto" w:fill="FFFFFF" w:themeFill="background1"/>
        <w:spacing w:after="0" w:line="240" w:lineRule="auto"/>
        <w:rPr>
          <w:rFonts w:ascii="Verdana" w:hAnsi="Verdana"/>
        </w:rPr>
      </w:pPr>
    </w:p>
    <w:p w:rsidR="00163CDE" w:rsidRPr="00163CDE" w:rsidRDefault="00163CDE" w:rsidP="00163CDE">
      <w:pPr>
        <w:spacing w:after="0" w:line="240" w:lineRule="auto"/>
        <w:rPr>
          <w:rFonts w:ascii="Verdana" w:hAnsi="Verdana"/>
          <w:b/>
        </w:rPr>
      </w:pPr>
      <w:r w:rsidRPr="00163CDE">
        <w:rPr>
          <w:rFonts w:ascii="Verdana" w:hAnsi="Verdana"/>
          <w:b/>
        </w:rPr>
        <w:t>Mentoring and Coaching</w:t>
      </w:r>
    </w:p>
    <w:p w:rsidR="00163CDE" w:rsidRPr="00163CDE" w:rsidRDefault="00163CDE" w:rsidP="00163CDE">
      <w:pPr>
        <w:spacing w:after="0" w:line="240" w:lineRule="auto"/>
        <w:rPr>
          <w:rFonts w:ascii="Verdana" w:hAnsi="Verdana"/>
        </w:rPr>
      </w:pPr>
    </w:p>
    <w:p w:rsidR="00163CDE" w:rsidRPr="00163CDE" w:rsidRDefault="00163CDE" w:rsidP="00163CDE">
      <w:pPr>
        <w:shd w:val="clear" w:color="auto" w:fill="FFFFFF" w:themeFill="background1"/>
        <w:spacing w:after="0" w:line="240" w:lineRule="auto"/>
        <w:rPr>
          <w:rFonts w:ascii="Verdana" w:hAnsi="Verdana"/>
        </w:rPr>
      </w:pPr>
      <w:r w:rsidRPr="00163CDE">
        <w:rPr>
          <w:rFonts w:ascii="Verdana" w:hAnsi="Verdana"/>
        </w:rPr>
        <w:t>A mentor ‘provides support, advice and guidance in a relationship which is confidential, open and non-judgmental and where the mentor listens and asks questions which promote the mentee to reflect on their own development.  Mentoring is not about championing the mentee’s cause, or solving their problems, or telling them what to do.  Mentoring must be separate from the roles of line manager and assessor.  Coaching and counselling should not play any significant role within mentoring’.  (Morton, 2003)</w:t>
      </w:r>
    </w:p>
    <w:p w:rsidR="00163CDE" w:rsidRPr="00163CDE" w:rsidRDefault="00163CDE" w:rsidP="00163CDE">
      <w:pPr>
        <w:shd w:val="clear" w:color="auto" w:fill="FFFFFF" w:themeFill="background1"/>
        <w:spacing w:after="0" w:line="240" w:lineRule="auto"/>
        <w:rPr>
          <w:rFonts w:ascii="Verdana" w:hAnsi="Verdana"/>
        </w:rPr>
      </w:pPr>
    </w:p>
    <w:p w:rsidR="00163CDE" w:rsidRPr="00163CDE" w:rsidRDefault="00163CDE" w:rsidP="00163CDE">
      <w:pPr>
        <w:shd w:val="clear" w:color="auto" w:fill="FFFFFF" w:themeFill="background1"/>
        <w:spacing w:after="0" w:line="240" w:lineRule="auto"/>
        <w:rPr>
          <w:rFonts w:ascii="Verdana" w:hAnsi="Verdana"/>
        </w:rPr>
      </w:pPr>
      <w:r w:rsidRPr="00163CDE">
        <w:rPr>
          <w:rFonts w:ascii="Verdana" w:hAnsi="Verdana"/>
          <w:b/>
        </w:rPr>
        <w:t>Mentoring</w:t>
      </w:r>
      <w:r w:rsidRPr="00163CDE">
        <w:rPr>
          <w:rFonts w:ascii="Verdana" w:hAnsi="Verdana"/>
        </w:rPr>
        <w:t xml:space="preserve"> is an increasingly useful tool for supporting personal and professional development.  It has tended to describe a relationship in which a more experienced person uses their greater knowledge and understanding of the work or workplace to support the development of a more inexperienced person.  Anyone can be a mentor if they have something to pass on and the skills, time and commitment to do it.  The origin of the word comes from the Greek myth where Odysseus entrusts the education of his son to his friend Mentor.</w:t>
      </w:r>
    </w:p>
    <w:p w:rsidR="00163CDE" w:rsidRPr="00163CDE" w:rsidRDefault="00163CDE" w:rsidP="00163CDE">
      <w:pPr>
        <w:shd w:val="clear" w:color="auto" w:fill="FFFFFF" w:themeFill="background1"/>
        <w:spacing w:after="0" w:line="240" w:lineRule="auto"/>
        <w:rPr>
          <w:rFonts w:ascii="Verdana" w:hAnsi="Verdana"/>
        </w:rPr>
      </w:pPr>
    </w:p>
    <w:p w:rsidR="00163CDE" w:rsidRPr="00163CDE" w:rsidRDefault="00163CDE" w:rsidP="00163CDE">
      <w:pPr>
        <w:shd w:val="clear" w:color="auto" w:fill="FFFFFF" w:themeFill="background1"/>
        <w:spacing w:after="0" w:line="240" w:lineRule="auto"/>
        <w:rPr>
          <w:rFonts w:ascii="Verdana" w:hAnsi="Verdana"/>
        </w:rPr>
      </w:pPr>
      <w:r w:rsidRPr="00163CDE">
        <w:rPr>
          <w:rFonts w:ascii="Verdana" w:hAnsi="Verdana"/>
        </w:rPr>
        <w:t>While the mentoring role is different from the role of line manager and assessor, and often presents a useful way for workers to gain support outside the regulated relationships that exist in their organisation, the Recognition of Prior Learning (RPL) Mentor Guidance indicates that there are situations where a mentor may also be a line manager, supervisor, trainer, or SVQ Assessor.  It is very important in these circumstances to recognise the differences in roles and goals existing in the same relationship.</w:t>
      </w:r>
    </w:p>
    <w:p w:rsidR="00163CDE" w:rsidRPr="00163CDE" w:rsidRDefault="00163CDE" w:rsidP="00163CDE">
      <w:pPr>
        <w:spacing w:after="0" w:line="240" w:lineRule="auto"/>
        <w:rPr>
          <w:rFonts w:ascii="Verdana" w:hAnsi="Verdana"/>
        </w:rPr>
      </w:pPr>
    </w:p>
    <w:p w:rsidR="00163CDE" w:rsidRPr="00163CDE" w:rsidRDefault="00163CDE" w:rsidP="00163CDE">
      <w:pPr>
        <w:shd w:val="clear" w:color="auto" w:fill="FFFFFF" w:themeFill="background1"/>
        <w:spacing w:after="0" w:line="300" w:lineRule="atLeast"/>
        <w:rPr>
          <w:rFonts w:ascii="Verdana" w:hAnsi="Verdana"/>
        </w:rPr>
      </w:pPr>
      <w:r w:rsidRPr="00163CDE">
        <w:rPr>
          <w:rFonts w:ascii="Verdana" w:hAnsi="Verdana"/>
          <w:b/>
        </w:rPr>
        <w:t>Coaching</w:t>
      </w:r>
      <w:r w:rsidRPr="00163CDE">
        <w:rPr>
          <w:rFonts w:ascii="Verdana" w:hAnsi="Verdana"/>
        </w:rPr>
        <w:t xml:space="preserve"> is a tool that is increasingly used for supporting personal and professional development.  It may form part of supervision or more usually be </w:t>
      </w:r>
      <w:r w:rsidRPr="00163CDE">
        <w:rPr>
          <w:rFonts w:ascii="Verdana" w:hAnsi="Verdana"/>
        </w:rPr>
        <w:lastRenderedPageBreak/>
        <w:t>used as a separate form of support for workers.  The aim is to facilitate the individual’s learning and development.</w:t>
      </w:r>
    </w:p>
    <w:p w:rsidR="00163CDE" w:rsidRPr="00163CDE" w:rsidRDefault="00163CDE" w:rsidP="00163CDE">
      <w:pPr>
        <w:spacing w:after="0" w:line="240" w:lineRule="auto"/>
        <w:rPr>
          <w:rFonts w:ascii="Verdana" w:hAnsi="Verdana"/>
        </w:rPr>
      </w:pPr>
    </w:p>
    <w:p w:rsidR="00163CDE" w:rsidRPr="00163CDE" w:rsidRDefault="00163CDE" w:rsidP="00163CDE">
      <w:pPr>
        <w:shd w:val="clear" w:color="auto" w:fill="FFFFFF" w:themeFill="background1"/>
        <w:spacing w:after="0" w:line="300" w:lineRule="atLeast"/>
        <w:rPr>
          <w:rFonts w:ascii="Verdana" w:hAnsi="Verdana"/>
        </w:rPr>
      </w:pPr>
      <w:r w:rsidRPr="00163CDE">
        <w:rPr>
          <w:rFonts w:ascii="Verdana" w:hAnsi="Verdana"/>
          <w:b/>
        </w:rPr>
        <w:t>CIPD</w:t>
      </w:r>
      <w:r w:rsidRPr="00163CDE">
        <w:rPr>
          <w:rFonts w:ascii="Verdana" w:hAnsi="Verdana"/>
        </w:rPr>
        <w:t xml:space="preserve"> (Chartered Institute of Personnel and Development) defines coaching as developing a person’s skills and knowledge so that their job performance improves, hopefully leading to the achievement of the organisation’s objectives,  It targets high performance and improvement at work, although it may also have an impact on an individual’s private life.  It usually lasts for a short period and focuses on specific skills and goals.</w:t>
      </w:r>
    </w:p>
    <w:p w:rsidR="00163CDE" w:rsidRDefault="00163CDE" w:rsidP="00163CDE">
      <w:pPr>
        <w:shd w:val="clear" w:color="auto" w:fill="FFFFFF" w:themeFill="background1"/>
        <w:spacing w:after="0" w:line="300" w:lineRule="atLeast"/>
        <w:rPr>
          <w:rFonts w:ascii="Verdana" w:hAnsi="Verdana"/>
        </w:rPr>
      </w:pPr>
    </w:p>
    <w:p w:rsidR="00163CDE" w:rsidRPr="00163CDE" w:rsidRDefault="00163CDE" w:rsidP="00163CDE">
      <w:pPr>
        <w:shd w:val="clear" w:color="auto" w:fill="FFFFFF" w:themeFill="background1"/>
        <w:spacing w:after="0" w:line="300" w:lineRule="atLeast"/>
        <w:rPr>
          <w:rFonts w:ascii="Verdana" w:hAnsi="Verdana"/>
        </w:rPr>
      </w:pPr>
      <w:r w:rsidRPr="00163CDE">
        <w:rPr>
          <w:rFonts w:ascii="Verdana" w:hAnsi="Verdana"/>
        </w:rPr>
        <w:t xml:space="preserve">The table below, adapted from </w:t>
      </w:r>
      <w:proofErr w:type="spellStart"/>
      <w:r w:rsidRPr="00163CDE">
        <w:rPr>
          <w:rFonts w:ascii="Verdana" w:hAnsi="Verdana"/>
        </w:rPr>
        <w:t>Alred</w:t>
      </w:r>
      <w:proofErr w:type="spellEnd"/>
      <w:r w:rsidRPr="00163CDE">
        <w:rPr>
          <w:rFonts w:ascii="Verdana" w:hAnsi="Verdana"/>
        </w:rPr>
        <w:t xml:space="preserve"> et al (1998), highlights the differences between mentoring and coaching, though they often overlap.</w:t>
      </w:r>
    </w:p>
    <w:p w:rsidR="00163CDE" w:rsidRPr="00163CDE" w:rsidRDefault="00163CDE" w:rsidP="00163CDE">
      <w:pPr>
        <w:spacing w:after="0" w:line="240" w:lineRule="auto"/>
        <w:rPr>
          <w:rFonts w:ascii="Verdana" w:hAnsi="Verdana"/>
        </w:rPr>
      </w:pPr>
    </w:p>
    <w:tbl>
      <w:tblPr>
        <w:tblStyle w:val="TableGrid1"/>
        <w:tblW w:w="0" w:type="auto"/>
        <w:jc w:val="center"/>
        <w:tblLook w:val="04A0" w:firstRow="1" w:lastRow="0" w:firstColumn="1" w:lastColumn="0" w:noHBand="0" w:noVBand="1"/>
      </w:tblPr>
      <w:tblGrid>
        <w:gridCol w:w="4503"/>
        <w:gridCol w:w="4456"/>
      </w:tblGrid>
      <w:tr w:rsidR="00163CDE" w:rsidRPr="00163CDE" w:rsidTr="00163CDE">
        <w:trPr>
          <w:jc w:val="center"/>
        </w:trPr>
        <w:tc>
          <w:tcPr>
            <w:tcW w:w="4503" w:type="dxa"/>
            <w:shd w:val="clear" w:color="auto" w:fill="000000" w:themeFill="text1"/>
          </w:tcPr>
          <w:p w:rsidR="00163CDE" w:rsidRPr="00163CDE" w:rsidRDefault="00163CDE" w:rsidP="00163CDE">
            <w:pPr>
              <w:spacing w:before="120" w:after="120" w:line="240" w:lineRule="auto"/>
              <w:jc w:val="center"/>
              <w:rPr>
                <w:rFonts w:ascii="Verdana" w:hAnsi="Verdana"/>
                <w:b/>
                <w:color w:val="FFFFFF" w:themeColor="background1"/>
                <w:sz w:val="20"/>
                <w:szCs w:val="20"/>
              </w:rPr>
            </w:pPr>
            <w:r w:rsidRPr="00163CDE">
              <w:rPr>
                <w:rFonts w:ascii="Verdana" w:hAnsi="Verdana"/>
                <w:b/>
                <w:color w:val="FFFFFF" w:themeColor="background1"/>
                <w:sz w:val="20"/>
                <w:szCs w:val="20"/>
              </w:rPr>
              <w:t>Mentoring</w:t>
            </w:r>
          </w:p>
        </w:tc>
        <w:tc>
          <w:tcPr>
            <w:tcW w:w="4456" w:type="dxa"/>
            <w:shd w:val="clear" w:color="auto" w:fill="000000" w:themeFill="text1"/>
          </w:tcPr>
          <w:p w:rsidR="00163CDE" w:rsidRPr="00163CDE" w:rsidRDefault="00163CDE" w:rsidP="00163CDE">
            <w:pPr>
              <w:spacing w:before="120" w:after="120" w:line="240" w:lineRule="auto"/>
              <w:jc w:val="center"/>
              <w:rPr>
                <w:rFonts w:ascii="Verdana" w:hAnsi="Verdana"/>
                <w:b/>
                <w:color w:val="FFFFFF" w:themeColor="background1"/>
                <w:sz w:val="20"/>
                <w:szCs w:val="20"/>
              </w:rPr>
            </w:pPr>
            <w:r w:rsidRPr="00163CDE">
              <w:rPr>
                <w:rFonts w:ascii="Verdana" w:hAnsi="Verdana"/>
                <w:b/>
                <w:color w:val="FFFFFF" w:themeColor="background1"/>
                <w:sz w:val="20"/>
                <w:szCs w:val="20"/>
                <w:shd w:val="clear" w:color="auto" w:fill="000000" w:themeFill="text1"/>
              </w:rPr>
              <w:t>Coaching</w:t>
            </w:r>
          </w:p>
        </w:tc>
      </w:tr>
      <w:tr w:rsidR="00163CDE" w:rsidRPr="00163CDE" w:rsidTr="00105E38">
        <w:trPr>
          <w:jc w:val="center"/>
        </w:trPr>
        <w:tc>
          <w:tcPr>
            <w:tcW w:w="4503" w:type="dxa"/>
          </w:tcPr>
          <w:p w:rsidR="00163CDE" w:rsidRPr="00163CDE" w:rsidRDefault="00163CDE" w:rsidP="00163CDE">
            <w:pPr>
              <w:spacing w:before="120" w:after="120" w:line="240" w:lineRule="auto"/>
              <w:rPr>
                <w:rFonts w:ascii="Verdana" w:hAnsi="Verdana"/>
                <w:sz w:val="20"/>
                <w:szCs w:val="20"/>
              </w:rPr>
            </w:pPr>
            <w:proofErr w:type="spellStart"/>
            <w:r w:rsidRPr="00163CDE">
              <w:rPr>
                <w:rFonts w:ascii="Verdana" w:hAnsi="Verdana"/>
                <w:sz w:val="20"/>
                <w:szCs w:val="20"/>
              </w:rPr>
              <w:t>Ongoing</w:t>
            </w:r>
            <w:proofErr w:type="spellEnd"/>
            <w:r w:rsidRPr="00163CDE">
              <w:rPr>
                <w:rFonts w:ascii="Verdana" w:hAnsi="Verdana"/>
                <w:sz w:val="20"/>
                <w:szCs w:val="20"/>
              </w:rPr>
              <w:t xml:space="preserve"> relationship that can last for a long time</w:t>
            </w:r>
          </w:p>
        </w:tc>
        <w:tc>
          <w:tcPr>
            <w:tcW w:w="4456" w:type="dxa"/>
          </w:tcPr>
          <w:p w:rsidR="00163CDE" w:rsidRPr="00163CDE" w:rsidRDefault="00E43240" w:rsidP="00E43240">
            <w:pPr>
              <w:spacing w:before="120" w:after="120" w:line="240" w:lineRule="auto"/>
              <w:rPr>
                <w:rFonts w:ascii="Verdana" w:hAnsi="Verdana"/>
                <w:sz w:val="20"/>
                <w:szCs w:val="20"/>
              </w:rPr>
            </w:pPr>
            <w:r>
              <w:rPr>
                <w:rFonts w:ascii="Verdana" w:hAnsi="Verdana"/>
                <w:sz w:val="20"/>
                <w:szCs w:val="20"/>
              </w:rPr>
              <w:t xml:space="preserve">Relationship </w:t>
            </w:r>
            <w:r w:rsidR="00163CDE" w:rsidRPr="00163CDE">
              <w:rPr>
                <w:rFonts w:ascii="Verdana" w:hAnsi="Verdana"/>
                <w:sz w:val="20"/>
                <w:szCs w:val="20"/>
              </w:rPr>
              <w:t>generally</w:t>
            </w:r>
            <w:r>
              <w:rPr>
                <w:rFonts w:ascii="Verdana" w:hAnsi="Verdana"/>
                <w:sz w:val="20"/>
                <w:szCs w:val="20"/>
              </w:rPr>
              <w:t xml:space="preserve"> </w:t>
            </w:r>
            <w:r w:rsidR="00163CDE" w:rsidRPr="00163CDE">
              <w:rPr>
                <w:rFonts w:ascii="Verdana" w:hAnsi="Verdana"/>
                <w:sz w:val="20"/>
                <w:szCs w:val="20"/>
              </w:rPr>
              <w:t>has a short duration</w:t>
            </w:r>
          </w:p>
        </w:tc>
      </w:tr>
      <w:tr w:rsidR="00163CDE" w:rsidRPr="00163CDE" w:rsidTr="00105E38">
        <w:trPr>
          <w:jc w:val="center"/>
        </w:trPr>
        <w:tc>
          <w:tcPr>
            <w:tcW w:w="4503" w:type="dxa"/>
          </w:tcPr>
          <w:p w:rsidR="00163CDE" w:rsidRPr="00163CDE" w:rsidRDefault="00163CDE" w:rsidP="00163CDE">
            <w:pPr>
              <w:spacing w:before="120" w:after="120" w:line="240" w:lineRule="auto"/>
              <w:rPr>
                <w:rFonts w:ascii="Verdana" w:hAnsi="Verdana"/>
                <w:sz w:val="20"/>
                <w:szCs w:val="20"/>
              </w:rPr>
            </w:pPr>
            <w:r w:rsidRPr="00163CDE">
              <w:rPr>
                <w:rFonts w:ascii="Verdana" w:hAnsi="Verdana"/>
                <w:sz w:val="20"/>
                <w:szCs w:val="20"/>
              </w:rPr>
              <w:t>Can be more informal and meetings can take place as and when the mentored individual needs some guidance and or support</w:t>
            </w:r>
          </w:p>
        </w:tc>
        <w:tc>
          <w:tcPr>
            <w:tcW w:w="4456" w:type="dxa"/>
          </w:tcPr>
          <w:p w:rsidR="00163CDE" w:rsidRPr="00163CDE" w:rsidRDefault="00163CDE" w:rsidP="00163CDE">
            <w:pPr>
              <w:spacing w:before="120" w:after="120" w:line="240" w:lineRule="auto"/>
              <w:rPr>
                <w:rFonts w:ascii="Verdana" w:hAnsi="Verdana"/>
                <w:sz w:val="20"/>
                <w:szCs w:val="20"/>
              </w:rPr>
            </w:pPr>
            <w:r w:rsidRPr="00163CDE">
              <w:rPr>
                <w:rFonts w:ascii="Verdana" w:hAnsi="Verdana"/>
                <w:sz w:val="20"/>
                <w:szCs w:val="20"/>
              </w:rPr>
              <w:t>Generally more structured in nature and meetings scheduled on a regular basis</w:t>
            </w:r>
          </w:p>
        </w:tc>
      </w:tr>
      <w:tr w:rsidR="00163CDE" w:rsidRPr="00163CDE" w:rsidTr="00105E38">
        <w:trPr>
          <w:jc w:val="center"/>
        </w:trPr>
        <w:tc>
          <w:tcPr>
            <w:tcW w:w="4503" w:type="dxa"/>
          </w:tcPr>
          <w:p w:rsidR="00163CDE" w:rsidRPr="00163CDE" w:rsidRDefault="00163CDE" w:rsidP="00163CDE">
            <w:pPr>
              <w:spacing w:before="120" w:after="120" w:line="240" w:lineRule="auto"/>
              <w:rPr>
                <w:rFonts w:ascii="Verdana" w:hAnsi="Verdana"/>
                <w:sz w:val="20"/>
                <w:szCs w:val="20"/>
              </w:rPr>
            </w:pPr>
            <w:r w:rsidRPr="00163CDE">
              <w:rPr>
                <w:rFonts w:ascii="Verdana" w:hAnsi="Verdana"/>
                <w:sz w:val="20"/>
                <w:szCs w:val="20"/>
              </w:rPr>
              <w:t>More long term and takes a broader view of the person.  Often known as the ‘mentee’ but the term client or mentored person can be used</w:t>
            </w:r>
          </w:p>
        </w:tc>
        <w:tc>
          <w:tcPr>
            <w:tcW w:w="4456" w:type="dxa"/>
          </w:tcPr>
          <w:p w:rsidR="00163CDE" w:rsidRPr="00163CDE" w:rsidRDefault="00163CDE" w:rsidP="00163CDE">
            <w:pPr>
              <w:spacing w:before="120" w:after="120" w:line="240" w:lineRule="auto"/>
              <w:rPr>
                <w:rFonts w:ascii="Verdana" w:hAnsi="Verdana"/>
                <w:sz w:val="20"/>
                <w:szCs w:val="20"/>
              </w:rPr>
            </w:pPr>
            <w:r>
              <w:rPr>
                <w:rFonts w:ascii="Verdana" w:hAnsi="Verdana"/>
                <w:sz w:val="20"/>
                <w:szCs w:val="20"/>
              </w:rPr>
              <w:t xml:space="preserve">Short-term </w:t>
            </w:r>
            <w:r w:rsidRPr="00163CDE">
              <w:rPr>
                <w:rFonts w:ascii="Verdana" w:hAnsi="Verdana"/>
                <w:sz w:val="20"/>
                <w:szCs w:val="20"/>
              </w:rPr>
              <w:t>(sometimes time bounded) and focused on specific development areas/issues</w:t>
            </w:r>
          </w:p>
        </w:tc>
      </w:tr>
      <w:tr w:rsidR="00163CDE" w:rsidRPr="00163CDE" w:rsidTr="00105E38">
        <w:trPr>
          <w:jc w:val="center"/>
        </w:trPr>
        <w:tc>
          <w:tcPr>
            <w:tcW w:w="4503" w:type="dxa"/>
          </w:tcPr>
          <w:p w:rsidR="00163CDE" w:rsidRPr="00163CDE" w:rsidRDefault="00163CDE" w:rsidP="00163CDE">
            <w:pPr>
              <w:spacing w:before="120" w:after="120" w:line="240" w:lineRule="auto"/>
              <w:rPr>
                <w:rFonts w:ascii="Verdana" w:hAnsi="Verdana"/>
                <w:sz w:val="20"/>
                <w:szCs w:val="20"/>
              </w:rPr>
            </w:pPr>
            <w:r w:rsidRPr="00163CDE">
              <w:rPr>
                <w:rFonts w:ascii="Verdana" w:hAnsi="Verdana"/>
                <w:sz w:val="20"/>
                <w:szCs w:val="20"/>
              </w:rPr>
              <w:t>Mentor usually passes on experience and is normally more senior in organisation</w:t>
            </w:r>
          </w:p>
        </w:tc>
        <w:tc>
          <w:tcPr>
            <w:tcW w:w="4456" w:type="dxa"/>
          </w:tcPr>
          <w:p w:rsidR="00163CDE" w:rsidRPr="00163CDE" w:rsidRDefault="00163CDE" w:rsidP="00163CDE">
            <w:pPr>
              <w:spacing w:before="120" w:after="120" w:line="240" w:lineRule="auto"/>
              <w:rPr>
                <w:rFonts w:ascii="Verdana" w:hAnsi="Verdana"/>
                <w:sz w:val="20"/>
                <w:szCs w:val="20"/>
              </w:rPr>
            </w:pPr>
            <w:r w:rsidRPr="00163CDE">
              <w:rPr>
                <w:rFonts w:ascii="Verdana" w:hAnsi="Verdana"/>
                <w:sz w:val="20"/>
                <w:szCs w:val="20"/>
              </w:rPr>
              <w:t>Not generally performed on basis that coach needs direct experience of clients formal occupational role</w:t>
            </w:r>
          </w:p>
        </w:tc>
      </w:tr>
      <w:tr w:rsidR="00163CDE" w:rsidRPr="00163CDE" w:rsidTr="00105E38">
        <w:trPr>
          <w:trHeight w:val="914"/>
          <w:jc w:val="center"/>
        </w:trPr>
        <w:tc>
          <w:tcPr>
            <w:tcW w:w="4503" w:type="dxa"/>
          </w:tcPr>
          <w:p w:rsidR="00163CDE" w:rsidRPr="00163CDE" w:rsidRDefault="00163CDE" w:rsidP="00163CDE">
            <w:pPr>
              <w:spacing w:before="120" w:after="120" w:line="240" w:lineRule="auto"/>
              <w:rPr>
                <w:rFonts w:ascii="Verdana" w:hAnsi="Verdana"/>
                <w:sz w:val="20"/>
                <w:szCs w:val="20"/>
              </w:rPr>
            </w:pPr>
            <w:r w:rsidRPr="00163CDE">
              <w:rPr>
                <w:rFonts w:ascii="Verdana" w:hAnsi="Verdana"/>
                <w:sz w:val="20"/>
                <w:szCs w:val="20"/>
              </w:rPr>
              <w:t>The focus is on career and personal development</w:t>
            </w:r>
          </w:p>
        </w:tc>
        <w:tc>
          <w:tcPr>
            <w:tcW w:w="4456" w:type="dxa"/>
          </w:tcPr>
          <w:p w:rsidR="00163CDE" w:rsidRPr="00163CDE" w:rsidRDefault="00163CDE" w:rsidP="00163CDE">
            <w:pPr>
              <w:spacing w:before="120" w:after="120" w:line="240" w:lineRule="auto"/>
              <w:rPr>
                <w:rFonts w:ascii="Verdana" w:hAnsi="Verdana"/>
                <w:sz w:val="20"/>
                <w:szCs w:val="20"/>
              </w:rPr>
            </w:pPr>
            <w:r w:rsidRPr="00163CDE">
              <w:rPr>
                <w:rFonts w:ascii="Verdana" w:hAnsi="Verdana"/>
                <w:sz w:val="20"/>
                <w:szCs w:val="20"/>
              </w:rPr>
              <w:t xml:space="preserve">Focus generally on development </w:t>
            </w:r>
          </w:p>
          <w:p w:rsidR="00163CDE" w:rsidRPr="00163CDE" w:rsidRDefault="00163CDE" w:rsidP="00163CDE">
            <w:pPr>
              <w:spacing w:before="120" w:after="120" w:line="240" w:lineRule="auto"/>
              <w:rPr>
                <w:rFonts w:ascii="Verdana" w:hAnsi="Verdana"/>
                <w:sz w:val="20"/>
                <w:szCs w:val="20"/>
              </w:rPr>
            </w:pPr>
            <w:r w:rsidRPr="00163CDE">
              <w:rPr>
                <w:rFonts w:ascii="Verdana" w:hAnsi="Verdana"/>
                <w:sz w:val="20"/>
                <w:szCs w:val="20"/>
              </w:rPr>
              <w:t>And issues at work</w:t>
            </w:r>
          </w:p>
        </w:tc>
      </w:tr>
      <w:tr w:rsidR="00163CDE" w:rsidRPr="00163CDE" w:rsidTr="00105E38">
        <w:trPr>
          <w:jc w:val="center"/>
        </w:trPr>
        <w:tc>
          <w:tcPr>
            <w:tcW w:w="4503" w:type="dxa"/>
          </w:tcPr>
          <w:p w:rsidR="00163CDE" w:rsidRPr="00163CDE" w:rsidRDefault="00163CDE" w:rsidP="00163CDE">
            <w:pPr>
              <w:spacing w:before="120" w:after="120" w:line="240" w:lineRule="auto"/>
              <w:rPr>
                <w:rFonts w:ascii="Verdana" w:hAnsi="Verdana"/>
                <w:sz w:val="20"/>
                <w:szCs w:val="20"/>
              </w:rPr>
            </w:pPr>
            <w:r w:rsidRPr="00163CDE">
              <w:rPr>
                <w:rFonts w:ascii="Verdana" w:hAnsi="Verdana"/>
                <w:sz w:val="20"/>
                <w:szCs w:val="20"/>
              </w:rPr>
              <w:t>Agenda is set by the mentored person with the mentor providing support and guidance to prepare them for future roles</w:t>
            </w:r>
          </w:p>
        </w:tc>
        <w:tc>
          <w:tcPr>
            <w:tcW w:w="4456" w:type="dxa"/>
          </w:tcPr>
          <w:p w:rsidR="00163CDE" w:rsidRPr="00163CDE" w:rsidRDefault="00163CDE" w:rsidP="00163CDE">
            <w:pPr>
              <w:spacing w:before="120" w:after="120" w:line="240" w:lineRule="auto"/>
              <w:rPr>
                <w:rFonts w:ascii="Verdana" w:hAnsi="Verdana"/>
                <w:sz w:val="20"/>
                <w:szCs w:val="20"/>
              </w:rPr>
            </w:pPr>
            <w:r w:rsidRPr="00163CDE">
              <w:rPr>
                <w:rFonts w:ascii="Verdana" w:hAnsi="Verdana"/>
                <w:sz w:val="20"/>
                <w:szCs w:val="20"/>
              </w:rPr>
              <w:t xml:space="preserve">Agenda focused on achieving </w:t>
            </w:r>
          </w:p>
          <w:p w:rsidR="00163CDE" w:rsidRPr="00163CDE" w:rsidRDefault="00163CDE" w:rsidP="00163CDE">
            <w:pPr>
              <w:spacing w:before="120" w:after="120" w:line="240" w:lineRule="auto"/>
              <w:rPr>
                <w:rFonts w:ascii="Verdana" w:hAnsi="Verdana"/>
                <w:sz w:val="20"/>
                <w:szCs w:val="20"/>
              </w:rPr>
            </w:pPr>
            <w:r w:rsidRPr="00163CDE">
              <w:rPr>
                <w:rFonts w:ascii="Verdana" w:hAnsi="Verdana"/>
                <w:sz w:val="20"/>
                <w:szCs w:val="20"/>
              </w:rPr>
              <w:t>Specific, immediate goals</w:t>
            </w:r>
          </w:p>
        </w:tc>
      </w:tr>
      <w:tr w:rsidR="00163CDE" w:rsidRPr="00163CDE" w:rsidTr="00105E38">
        <w:trPr>
          <w:jc w:val="center"/>
        </w:trPr>
        <w:tc>
          <w:tcPr>
            <w:tcW w:w="4503" w:type="dxa"/>
          </w:tcPr>
          <w:p w:rsidR="00163CDE" w:rsidRPr="00163CDE" w:rsidRDefault="00163CDE" w:rsidP="00163CDE">
            <w:pPr>
              <w:spacing w:before="120" w:after="120" w:line="240" w:lineRule="auto"/>
              <w:rPr>
                <w:rFonts w:ascii="Verdana" w:hAnsi="Verdana"/>
                <w:sz w:val="20"/>
                <w:szCs w:val="20"/>
              </w:rPr>
            </w:pPr>
            <w:r w:rsidRPr="00163CDE">
              <w:rPr>
                <w:rFonts w:ascii="Verdana" w:hAnsi="Verdana"/>
                <w:sz w:val="20"/>
                <w:szCs w:val="20"/>
              </w:rPr>
              <w:t>Revolves more around developing the mentee professionally</w:t>
            </w:r>
          </w:p>
        </w:tc>
        <w:tc>
          <w:tcPr>
            <w:tcW w:w="4456" w:type="dxa"/>
          </w:tcPr>
          <w:p w:rsidR="00163CDE" w:rsidRPr="00163CDE" w:rsidRDefault="00163CDE" w:rsidP="00163CDE">
            <w:pPr>
              <w:spacing w:before="120" w:after="120" w:line="240" w:lineRule="auto"/>
              <w:rPr>
                <w:rFonts w:ascii="Verdana" w:hAnsi="Verdana"/>
                <w:sz w:val="20"/>
                <w:szCs w:val="20"/>
              </w:rPr>
            </w:pPr>
            <w:r w:rsidRPr="00163CDE">
              <w:rPr>
                <w:rFonts w:ascii="Verdana" w:hAnsi="Verdana"/>
                <w:sz w:val="20"/>
                <w:szCs w:val="20"/>
              </w:rPr>
              <w:t xml:space="preserve">Revolves more around specific </w:t>
            </w:r>
          </w:p>
          <w:p w:rsidR="00163CDE" w:rsidRPr="00163CDE" w:rsidRDefault="00163CDE" w:rsidP="00163CDE">
            <w:pPr>
              <w:spacing w:before="120" w:after="120" w:line="240" w:lineRule="auto"/>
              <w:rPr>
                <w:rFonts w:ascii="Verdana" w:hAnsi="Verdana"/>
                <w:sz w:val="20"/>
                <w:szCs w:val="20"/>
              </w:rPr>
            </w:pPr>
            <w:r w:rsidRPr="00163CDE">
              <w:rPr>
                <w:rFonts w:ascii="Verdana" w:hAnsi="Verdana"/>
                <w:sz w:val="20"/>
                <w:szCs w:val="20"/>
              </w:rPr>
              <w:t>Development areas/issues</w:t>
            </w:r>
          </w:p>
        </w:tc>
      </w:tr>
    </w:tbl>
    <w:p w:rsidR="00426AE9" w:rsidRDefault="00426AE9" w:rsidP="00614C03">
      <w:pPr>
        <w:spacing w:after="0" w:line="240" w:lineRule="auto"/>
        <w:rPr>
          <w:rFonts w:ascii="Verdana" w:hAnsi="Verdana"/>
        </w:rPr>
      </w:pPr>
    </w:p>
    <w:p w:rsidR="00E43240" w:rsidRDefault="00E43240">
      <w:pPr>
        <w:spacing w:after="0" w:line="240" w:lineRule="auto"/>
        <w:rPr>
          <w:rFonts w:ascii="Verdana" w:hAnsi="Verdana"/>
        </w:rPr>
      </w:pPr>
      <w:r>
        <w:rPr>
          <w:rFonts w:ascii="Verdana" w:hAnsi="Verdana"/>
        </w:rPr>
        <w:br w:type="page"/>
      </w:r>
    </w:p>
    <w:p w:rsidR="00BE56FF" w:rsidRPr="00737A4F" w:rsidRDefault="00BE56FF" w:rsidP="00BE56FF">
      <w:pPr>
        <w:tabs>
          <w:tab w:val="left" w:pos="5610"/>
        </w:tabs>
        <w:spacing w:after="0" w:line="240" w:lineRule="auto"/>
        <w:rPr>
          <w:rFonts w:ascii="Verdana" w:hAnsi="Verdana"/>
          <w:b/>
        </w:rPr>
      </w:pPr>
      <w:r w:rsidRPr="00BE56FF">
        <w:rPr>
          <w:rFonts w:ascii="Verdana" w:hAnsi="Verdana"/>
          <w:b/>
        </w:rPr>
        <w:lastRenderedPageBreak/>
        <w:t>Keeping up to date</w:t>
      </w:r>
      <w:r w:rsidRPr="00737A4F">
        <w:rPr>
          <w:rFonts w:ascii="Verdana" w:hAnsi="Verdana"/>
          <w:b/>
        </w:rPr>
        <w:tab/>
      </w:r>
    </w:p>
    <w:p w:rsidR="00BE56FF" w:rsidRPr="008428BA" w:rsidRDefault="00BE56FF" w:rsidP="00BE56FF">
      <w:pPr>
        <w:pBdr>
          <w:bottom w:val="single" w:sz="4" w:space="0" w:color="auto"/>
        </w:pBdr>
        <w:spacing w:after="0" w:line="240" w:lineRule="auto"/>
        <w:ind w:firstLine="720"/>
        <w:rPr>
          <w:rFonts w:ascii="Verdana" w:hAnsi="Verdana"/>
        </w:rPr>
      </w:pPr>
    </w:p>
    <w:p w:rsidR="00E43240" w:rsidRPr="0039176F" w:rsidRDefault="00E43240" w:rsidP="00E43240">
      <w:pPr>
        <w:spacing w:after="0" w:line="240" w:lineRule="auto"/>
        <w:rPr>
          <w:rFonts w:ascii="Verdana" w:hAnsi="Verdana"/>
          <w:b/>
          <w:color w:val="00B050"/>
        </w:rPr>
      </w:pPr>
    </w:p>
    <w:p w:rsidR="00E43240" w:rsidRPr="00E43240" w:rsidRDefault="00E43240" w:rsidP="00E43240">
      <w:pPr>
        <w:spacing w:after="0" w:line="240" w:lineRule="auto"/>
        <w:rPr>
          <w:rFonts w:ascii="Verdana" w:hAnsi="Verdana"/>
          <w:b/>
        </w:rPr>
      </w:pPr>
      <w:r w:rsidRPr="00E43240">
        <w:rPr>
          <w:rFonts w:ascii="Verdana" w:hAnsi="Verdana"/>
          <w:b/>
        </w:rPr>
        <w:t>Accessing information</w:t>
      </w:r>
    </w:p>
    <w:p w:rsidR="00E43240" w:rsidRPr="00E43240" w:rsidRDefault="00E43240" w:rsidP="00E43240">
      <w:pPr>
        <w:spacing w:after="0" w:line="240" w:lineRule="auto"/>
        <w:rPr>
          <w:rFonts w:ascii="Verdana" w:hAnsi="Verdana"/>
        </w:rPr>
      </w:pPr>
    </w:p>
    <w:p w:rsidR="00E43240" w:rsidRPr="00E43240" w:rsidRDefault="00E43240" w:rsidP="00E43240">
      <w:pPr>
        <w:spacing w:after="0" w:line="240" w:lineRule="auto"/>
        <w:rPr>
          <w:rFonts w:ascii="Verdana" w:hAnsi="Verdana"/>
        </w:rPr>
      </w:pPr>
      <w:r w:rsidRPr="00E43240">
        <w:rPr>
          <w:rFonts w:ascii="Verdana" w:hAnsi="Verdana"/>
        </w:rPr>
        <w:t>Good decisions and good practice depend to a great extent on good information.  An important part of your learning and development is the ability to access information you need but you can also enhance your learning by accessing information yourself from a variety of sources.  The internet is often a very good source of information as are the media, books and information sheets.</w:t>
      </w:r>
    </w:p>
    <w:p w:rsidR="00E43240" w:rsidRPr="00E43240" w:rsidRDefault="00E43240" w:rsidP="00E43240">
      <w:pPr>
        <w:spacing w:after="0" w:line="240" w:lineRule="auto"/>
        <w:rPr>
          <w:rFonts w:ascii="Verdana" w:hAnsi="Verdana"/>
        </w:rPr>
      </w:pPr>
    </w:p>
    <w:p w:rsidR="00E43240" w:rsidRPr="00E43240" w:rsidRDefault="00E43240" w:rsidP="00E43240">
      <w:pPr>
        <w:spacing w:after="0" w:line="240" w:lineRule="auto"/>
        <w:rPr>
          <w:rFonts w:ascii="Verdana" w:hAnsi="Verdana"/>
          <w:b/>
        </w:rPr>
      </w:pPr>
      <w:r w:rsidRPr="00E43240">
        <w:rPr>
          <w:rFonts w:ascii="Verdana" w:hAnsi="Verdana"/>
          <w:b/>
        </w:rPr>
        <w:t>Lessons from research</w:t>
      </w:r>
    </w:p>
    <w:p w:rsidR="00E43240" w:rsidRPr="00E43240" w:rsidRDefault="00E43240" w:rsidP="00E43240">
      <w:pPr>
        <w:spacing w:after="0" w:line="240" w:lineRule="auto"/>
        <w:rPr>
          <w:rFonts w:ascii="Verdana" w:hAnsi="Verdana"/>
        </w:rPr>
      </w:pPr>
    </w:p>
    <w:p w:rsidR="00E43240" w:rsidRPr="00E43240" w:rsidRDefault="00E43240" w:rsidP="00E43240">
      <w:pPr>
        <w:spacing w:after="0" w:line="240" w:lineRule="auto"/>
        <w:rPr>
          <w:rFonts w:ascii="Verdana" w:hAnsi="Verdana"/>
        </w:rPr>
      </w:pPr>
      <w:r w:rsidRPr="00E43240">
        <w:rPr>
          <w:rFonts w:ascii="Verdana" w:hAnsi="Verdana"/>
        </w:rPr>
        <w:t xml:space="preserve">Practice can be enhance and improved by implementing the findings of research.  Research into what works and what </w:t>
      </w:r>
      <w:proofErr w:type="gramStart"/>
      <w:r w:rsidRPr="00E43240">
        <w:rPr>
          <w:rFonts w:ascii="Verdana" w:hAnsi="Verdana"/>
        </w:rPr>
        <w:t>doesn’t</w:t>
      </w:r>
      <w:proofErr w:type="gramEnd"/>
      <w:r w:rsidRPr="00E43240">
        <w:rPr>
          <w:rFonts w:ascii="Verdana" w:hAnsi="Verdana"/>
        </w:rPr>
        <w:t xml:space="preserve"> work can help you to develop evidence-based practice and contribute to reflective thinking.  You can both use research in your practice and contribute to it.</w:t>
      </w:r>
    </w:p>
    <w:p w:rsidR="00E43240" w:rsidRPr="00E43240" w:rsidRDefault="00E43240" w:rsidP="00E43240">
      <w:pPr>
        <w:spacing w:after="0" w:line="240" w:lineRule="auto"/>
        <w:rPr>
          <w:rFonts w:ascii="Verdana" w:hAnsi="Verdana"/>
        </w:rPr>
      </w:pPr>
    </w:p>
    <w:p w:rsidR="00E43240" w:rsidRPr="00E43240" w:rsidRDefault="00E43240" w:rsidP="00E43240">
      <w:pPr>
        <w:spacing w:after="0" w:line="240" w:lineRule="auto"/>
        <w:rPr>
          <w:rFonts w:ascii="Verdana" w:hAnsi="Verdana"/>
        </w:rPr>
      </w:pPr>
      <w:r w:rsidRPr="00E43240">
        <w:rPr>
          <w:rFonts w:ascii="Verdana" w:hAnsi="Verdana"/>
        </w:rPr>
        <w:t>To find out what research may be relevant to your practice you can refer to many websites including the SSKs and SCIE websites and also the websites on the specialist centres in Scotland</w:t>
      </w:r>
    </w:p>
    <w:p w:rsidR="00E43240" w:rsidRDefault="00E43240" w:rsidP="00E43240">
      <w:pPr>
        <w:spacing w:after="0" w:line="240" w:lineRule="auto"/>
        <w:rPr>
          <w:rFonts w:ascii="Verdana" w:hAnsi="Verdana"/>
        </w:rPr>
      </w:pPr>
    </w:p>
    <w:p w:rsidR="00E43240" w:rsidRPr="00E43240" w:rsidRDefault="00E43240" w:rsidP="00E43240">
      <w:pPr>
        <w:spacing w:after="0" w:line="240" w:lineRule="auto"/>
        <w:rPr>
          <w:rFonts w:ascii="Verdana" w:hAnsi="Verdana"/>
          <w:b/>
        </w:rPr>
      </w:pPr>
      <w:r w:rsidRPr="00E43240">
        <w:rPr>
          <w:rFonts w:ascii="Verdana" w:hAnsi="Verdana"/>
          <w:b/>
        </w:rPr>
        <w:t xml:space="preserve">Lessons from </w:t>
      </w:r>
      <w:r w:rsidR="00766717">
        <w:rPr>
          <w:rFonts w:ascii="Verdana" w:hAnsi="Verdana"/>
          <w:b/>
        </w:rPr>
        <w:t>i</w:t>
      </w:r>
      <w:r w:rsidRPr="00E43240">
        <w:rPr>
          <w:rFonts w:ascii="Verdana" w:hAnsi="Verdana"/>
          <w:b/>
        </w:rPr>
        <w:t>nquiries</w:t>
      </w:r>
    </w:p>
    <w:p w:rsidR="00E43240" w:rsidRPr="00E43240" w:rsidRDefault="00E43240" w:rsidP="00E43240">
      <w:pPr>
        <w:spacing w:after="0" w:line="240" w:lineRule="auto"/>
        <w:rPr>
          <w:rFonts w:ascii="Verdana" w:hAnsi="Verdana"/>
        </w:rPr>
      </w:pPr>
    </w:p>
    <w:p w:rsidR="00E43240" w:rsidRPr="00E43240" w:rsidRDefault="00E43240" w:rsidP="00E43240">
      <w:pPr>
        <w:spacing w:after="0" w:line="240" w:lineRule="auto"/>
        <w:rPr>
          <w:rFonts w:ascii="Verdana" w:hAnsi="Verdana"/>
        </w:rPr>
      </w:pPr>
      <w:r w:rsidRPr="00E43240">
        <w:rPr>
          <w:rFonts w:ascii="Verdana" w:hAnsi="Verdana"/>
        </w:rPr>
        <w:t>There have been many inquiries into social service practice, usually taking place to investigate situations where something has gone wrong.  These reports often contain useful findings and recommendations for the improvement of practice.</w:t>
      </w:r>
    </w:p>
    <w:p w:rsidR="00E43240" w:rsidRPr="00E43240" w:rsidRDefault="00E43240" w:rsidP="00E43240">
      <w:pPr>
        <w:spacing w:after="0" w:line="240" w:lineRule="auto"/>
        <w:rPr>
          <w:rFonts w:ascii="Verdana" w:hAnsi="Verdana"/>
        </w:rPr>
      </w:pPr>
    </w:p>
    <w:p w:rsidR="00E43240" w:rsidRPr="00E43240" w:rsidRDefault="00E43240" w:rsidP="00E43240">
      <w:pPr>
        <w:spacing w:after="0" w:line="240" w:lineRule="auto"/>
        <w:rPr>
          <w:rFonts w:ascii="Verdana" w:hAnsi="Verdana"/>
        </w:rPr>
      </w:pPr>
      <w:r w:rsidRPr="00E43240">
        <w:rPr>
          <w:rFonts w:ascii="Verdana" w:hAnsi="Verdana"/>
        </w:rPr>
        <w:t>Accessing training courses, development days and networking opportunities</w:t>
      </w:r>
    </w:p>
    <w:p w:rsidR="00E43240" w:rsidRDefault="00E43240" w:rsidP="00E43240">
      <w:pPr>
        <w:spacing w:after="0" w:line="240" w:lineRule="auto"/>
        <w:rPr>
          <w:rFonts w:ascii="Verdana" w:hAnsi="Verdana"/>
        </w:rPr>
      </w:pPr>
      <w:r w:rsidRPr="00E43240">
        <w:rPr>
          <w:rFonts w:ascii="Verdana" w:hAnsi="Verdana"/>
        </w:rPr>
        <w:t>Training courses and development days present great ways to learn, not only because they can give you access to useful information presented by experienced and knowledgeable people, but also for the discussion and networking opportunities they provide.  Your own organisation should provide some of these learning opportunities but there are others that you may be able to access.  There are other networking opportunities, most of which also provide evidence of continuing professional development, provided by a number of organisations.</w:t>
      </w:r>
    </w:p>
    <w:p w:rsidR="00E43240" w:rsidRDefault="00E43240" w:rsidP="00E43240">
      <w:pPr>
        <w:spacing w:after="0" w:line="240" w:lineRule="auto"/>
        <w:rPr>
          <w:rFonts w:ascii="Verdana" w:hAnsi="Verdana"/>
        </w:rPr>
      </w:pPr>
    </w:p>
    <w:p w:rsidR="00E43240" w:rsidRDefault="00E43240">
      <w:pPr>
        <w:spacing w:after="0" w:line="240" w:lineRule="auto"/>
        <w:rPr>
          <w:rFonts w:ascii="Verdana" w:hAnsi="Verdana"/>
        </w:rPr>
      </w:pPr>
      <w:r>
        <w:rPr>
          <w:rFonts w:ascii="Verdana" w:hAnsi="Verdana"/>
        </w:rPr>
        <w:br w:type="page"/>
      </w:r>
    </w:p>
    <w:p w:rsidR="00BE56FF" w:rsidRPr="00737A4F" w:rsidRDefault="00BE56FF" w:rsidP="00BE56FF">
      <w:pPr>
        <w:tabs>
          <w:tab w:val="left" w:pos="5610"/>
        </w:tabs>
        <w:spacing w:after="0" w:line="240" w:lineRule="auto"/>
        <w:rPr>
          <w:rFonts w:ascii="Verdana" w:hAnsi="Verdana"/>
          <w:b/>
        </w:rPr>
      </w:pPr>
      <w:r w:rsidRPr="00BE56FF">
        <w:rPr>
          <w:rFonts w:ascii="Verdana" w:hAnsi="Verdana"/>
          <w:b/>
        </w:rPr>
        <w:lastRenderedPageBreak/>
        <w:t>References</w:t>
      </w:r>
      <w:r w:rsidRPr="00737A4F">
        <w:rPr>
          <w:rFonts w:ascii="Verdana" w:hAnsi="Verdana"/>
          <w:b/>
        </w:rPr>
        <w:tab/>
      </w:r>
    </w:p>
    <w:p w:rsidR="00BE56FF" w:rsidRPr="008428BA" w:rsidRDefault="00BE56FF" w:rsidP="00BE56FF">
      <w:pPr>
        <w:pBdr>
          <w:bottom w:val="single" w:sz="4" w:space="0" w:color="auto"/>
        </w:pBdr>
        <w:spacing w:after="0" w:line="240" w:lineRule="auto"/>
        <w:ind w:firstLine="720"/>
        <w:rPr>
          <w:rFonts w:ascii="Verdana" w:hAnsi="Verdana"/>
        </w:rPr>
      </w:pPr>
    </w:p>
    <w:p w:rsidR="00E43240" w:rsidRPr="0039176F" w:rsidRDefault="00E43240" w:rsidP="00E43240">
      <w:pPr>
        <w:spacing w:after="0" w:line="240" w:lineRule="auto"/>
        <w:rPr>
          <w:rFonts w:ascii="Verdana" w:hAnsi="Verdana"/>
          <w:b/>
          <w:color w:val="00B050"/>
        </w:rPr>
      </w:pPr>
    </w:p>
    <w:p w:rsidR="00E43240" w:rsidRPr="00E43240" w:rsidRDefault="00E43240" w:rsidP="00E43240">
      <w:pPr>
        <w:spacing w:after="0" w:line="240" w:lineRule="auto"/>
        <w:rPr>
          <w:rFonts w:ascii="Verdana" w:hAnsi="Verdana"/>
        </w:rPr>
      </w:pPr>
      <w:proofErr w:type="spellStart"/>
      <w:proofErr w:type="gramStart"/>
      <w:r w:rsidRPr="00E43240">
        <w:rPr>
          <w:rFonts w:ascii="Verdana" w:hAnsi="Verdana"/>
        </w:rPr>
        <w:t>Alred</w:t>
      </w:r>
      <w:proofErr w:type="spellEnd"/>
      <w:r w:rsidRPr="00E43240">
        <w:rPr>
          <w:rFonts w:ascii="Verdana" w:hAnsi="Verdana"/>
        </w:rPr>
        <w:t>, G et al. (1998) Mentoring Pocketbook.</w:t>
      </w:r>
      <w:proofErr w:type="gramEnd"/>
      <w:r w:rsidRPr="00E43240">
        <w:rPr>
          <w:rFonts w:ascii="Verdana" w:hAnsi="Verdana"/>
        </w:rPr>
        <w:t xml:space="preserve"> </w:t>
      </w:r>
      <w:proofErr w:type="spellStart"/>
      <w:r w:rsidRPr="00E43240">
        <w:rPr>
          <w:rFonts w:ascii="Verdana" w:hAnsi="Verdana"/>
        </w:rPr>
        <w:t>Arlesford</w:t>
      </w:r>
      <w:proofErr w:type="spellEnd"/>
      <w:r w:rsidRPr="00E43240">
        <w:rPr>
          <w:rFonts w:ascii="Verdana" w:hAnsi="Verdana"/>
        </w:rPr>
        <w:t>: Management Pocketbooks.</w:t>
      </w:r>
    </w:p>
    <w:p w:rsidR="00E43240" w:rsidRPr="00E43240" w:rsidRDefault="00E43240" w:rsidP="00E43240">
      <w:pPr>
        <w:spacing w:after="0" w:line="240" w:lineRule="auto"/>
        <w:rPr>
          <w:rFonts w:ascii="Verdana" w:hAnsi="Verdana"/>
        </w:rPr>
      </w:pPr>
    </w:p>
    <w:p w:rsidR="00E43240" w:rsidRPr="00E43240" w:rsidRDefault="00E43240" w:rsidP="00E43240">
      <w:pPr>
        <w:spacing w:after="0" w:line="240" w:lineRule="auto"/>
        <w:rPr>
          <w:rFonts w:ascii="Verdana" w:hAnsi="Verdana"/>
        </w:rPr>
      </w:pPr>
      <w:proofErr w:type="spellStart"/>
      <w:r w:rsidRPr="00E43240">
        <w:rPr>
          <w:rFonts w:ascii="Verdana" w:hAnsi="Verdana"/>
        </w:rPr>
        <w:t>Dewey.J</w:t>
      </w:r>
      <w:proofErr w:type="spellEnd"/>
      <w:r w:rsidRPr="00E43240">
        <w:rPr>
          <w:rFonts w:ascii="Verdana" w:hAnsi="Verdana"/>
        </w:rPr>
        <w:t xml:space="preserve">. (1993) </w:t>
      </w:r>
      <w:proofErr w:type="gramStart"/>
      <w:r w:rsidRPr="00E43240">
        <w:rPr>
          <w:rFonts w:ascii="Verdana" w:hAnsi="Verdana"/>
        </w:rPr>
        <w:t>How</w:t>
      </w:r>
      <w:proofErr w:type="gramEnd"/>
      <w:r w:rsidRPr="00E43240">
        <w:rPr>
          <w:rFonts w:ascii="Verdana" w:hAnsi="Verdana"/>
        </w:rPr>
        <w:t xml:space="preserve"> we think: a restatement of the relation of reflective thinking to the educative process.  </w:t>
      </w:r>
      <w:proofErr w:type="gramStart"/>
      <w:r w:rsidRPr="00E43240">
        <w:rPr>
          <w:rFonts w:ascii="Verdana" w:hAnsi="Verdana"/>
        </w:rPr>
        <w:t>Revised edition.</w:t>
      </w:r>
      <w:proofErr w:type="gramEnd"/>
      <w:r w:rsidRPr="00E43240">
        <w:rPr>
          <w:rFonts w:ascii="Verdana" w:hAnsi="Verdana"/>
        </w:rPr>
        <w:t xml:space="preserve"> Boston: Heath.</w:t>
      </w:r>
    </w:p>
    <w:p w:rsidR="00E43240" w:rsidRPr="00E43240" w:rsidRDefault="00E43240" w:rsidP="00E43240">
      <w:pPr>
        <w:spacing w:after="0" w:line="240" w:lineRule="auto"/>
        <w:rPr>
          <w:rFonts w:ascii="Verdana" w:hAnsi="Verdana"/>
        </w:rPr>
      </w:pPr>
    </w:p>
    <w:p w:rsidR="00E43240" w:rsidRPr="00E43240" w:rsidRDefault="00E43240" w:rsidP="00E43240">
      <w:pPr>
        <w:spacing w:after="0" w:line="240" w:lineRule="auto"/>
        <w:rPr>
          <w:rFonts w:ascii="Verdana" w:hAnsi="Verdana"/>
        </w:rPr>
      </w:pPr>
      <w:proofErr w:type="spellStart"/>
      <w:proofErr w:type="gramStart"/>
      <w:r w:rsidRPr="00E43240">
        <w:rPr>
          <w:rFonts w:ascii="Verdana" w:hAnsi="Verdana"/>
        </w:rPr>
        <w:t>Laverie.P</w:t>
      </w:r>
      <w:proofErr w:type="spellEnd"/>
      <w:r w:rsidRPr="00E43240">
        <w:rPr>
          <w:rFonts w:ascii="Verdana" w:hAnsi="Verdana"/>
        </w:rPr>
        <w:t xml:space="preserve">. (2005) ‘Supervision and Professional Development’ in </w:t>
      </w:r>
      <w:proofErr w:type="spellStart"/>
      <w:r w:rsidRPr="00E43240">
        <w:rPr>
          <w:rFonts w:ascii="Verdana" w:hAnsi="Verdana"/>
        </w:rPr>
        <w:t>Miller.J</w:t>
      </w:r>
      <w:proofErr w:type="spellEnd"/>
      <w:r w:rsidRPr="00E43240">
        <w:rPr>
          <w:rFonts w:ascii="Verdana" w:hAnsi="Verdana"/>
        </w:rPr>
        <w:t xml:space="preserve"> and </w:t>
      </w:r>
      <w:proofErr w:type="spellStart"/>
      <w:r w:rsidRPr="00E43240">
        <w:rPr>
          <w:rFonts w:ascii="Verdana" w:hAnsi="Verdana"/>
        </w:rPr>
        <w:t>Gibb.S</w:t>
      </w:r>
      <w:proofErr w:type="spellEnd"/>
      <w:r w:rsidRPr="00E43240">
        <w:rPr>
          <w:rFonts w:ascii="Verdana" w:hAnsi="Verdana"/>
        </w:rPr>
        <w:t>.</w:t>
      </w:r>
      <w:proofErr w:type="gramEnd"/>
      <w:r w:rsidRPr="00E43240">
        <w:rPr>
          <w:rFonts w:ascii="Verdana" w:hAnsi="Verdana"/>
        </w:rPr>
        <w:t xml:space="preserve"> (</w:t>
      </w:r>
      <w:proofErr w:type="gramStart"/>
      <w:r w:rsidRPr="00E43240">
        <w:rPr>
          <w:rFonts w:ascii="Verdana" w:hAnsi="Verdana"/>
        </w:rPr>
        <w:t>eds</w:t>
      </w:r>
      <w:proofErr w:type="gramEnd"/>
      <w:r w:rsidRPr="00E43240">
        <w:rPr>
          <w:rFonts w:ascii="Verdana" w:hAnsi="Verdana"/>
        </w:rPr>
        <w:t xml:space="preserve">.) Care Practice for S/NVQ. London: </w:t>
      </w:r>
      <w:proofErr w:type="spellStart"/>
      <w:r w:rsidRPr="00E43240">
        <w:rPr>
          <w:rFonts w:ascii="Verdana" w:hAnsi="Verdana"/>
        </w:rPr>
        <w:t>Hodder</w:t>
      </w:r>
      <w:proofErr w:type="spellEnd"/>
      <w:r w:rsidRPr="00E43240">
        <w:rPr>
          <w:rFonts w:ascii="Verdana" w:hAnsi="Verdana"/>
        </w:rPr>
        <w:t xml:space="preserve"> education.</w:t>
      </w:r>
    </w:p>
    <w:p w:rsidR="00E43240" w:rsidRPr="00E43240" w:rsidRDefault="00E43240" w:rsidP="00E43240">
      <w:pPr>
        <w:spacing w:after="0" w:line="240" w:lineRule="auto"/>
        <w:rPr>
          <w:rFonts w:ascii="Verdana" w:hAnsi="Verdana"/>
        </w:rPr>
      </w:pPr>
    </w:p>
    <w:p w:rsidR="00E43240" w:rsidRPr="00E43240" w:rsidRDefault="00E43240" w:rsidP="00E43240">
      <w:pPr>
        <w:spacing w:after="0" w:line="240" w:lineRule="auto"/>
        <w:rPr>
          <w:rFonts w:ascii="Verdana" w:hAnsi="Verdana"/>
        </w:rPr>
      </w:pPr>
      <w:proofErr w:type="spellStart"/>
      <w:proofErr w:type="gramStart"/>
      <w:r w:rsidRPr="00E43240">
        <w:rPr>
          <w:rFonts w:ascii="Verdana" w:hAnsi="Verdana"/>
        </w:rPr>
        <w:t>Morton.A</w:t>
      </w:r>
      <w:proofErr w:type="spellEnd"/>
      <w:r w:rsidRPr="00E43240">
        <w:rPr>
          <w:rFonts w:ascii="Verdana" w:hAnsi="Verdana"/>
        </w:rPr>
        <w:t>. (2003) Continuing Professional Development series 2 No. 2 Mentoring.</w:t>
      </w:r>
      <w:proofErr w:type="gramEnd"/>
      <w:r w:rsidRPr="00E43240">
        <w:rPr>
          <w:rFonts w:ascii="Verdana" w:hAnsi="Verdana"/>
        </w:rPr>
        <w:t xml:space="preserve">  </w:t>
      </w:r>
      <w:proofErr w:type="gramStart"/>
      <w:r w:rsidRPr="00E43240">
        <w:rPr>
          <w:rFonts w:ascii="Verdana" w:hAnsi="Verdana"/>
        </w:rPr>
        <w:t>Learning and Teaching Support Network (LTSN) Generic Centre.</w:t>
      </w:r>
      <w:proofErr w:type="gramEnd"/>
    </w:p>
    <w:p w:rsidR="00E43240" w:rsidRPr="00E43240" w:rsidRDefault="00E43240" w:rsidP="00E43240">
      <w:pPr>
        <w:spacing w:after="0" w:line="240" w:lineRule="auto"/>
        <w:rPr>
          <w:rFonts w:ascii="Verdana" w:hAnsi="Verdana"/>
        </w:rPr>
      </w:pPr>
    </w:p>
    <w:p w:rsidR="00E43240" w:rsidRPr="00E43240" w:rsidRDefault="00E43240" w:rsidP="00E43240">
      <w:pPr>
        <w:spacing w:after="0" w:line="240" w:lineRule="auto"/>
        <w:rPr>
          <w:rFonts w:ascii="Verdana" w:hAnsi="Verdana"/>
        </w:rPr>
      </w:pPr>
      <w:proofErr w:type="gramStart"/>
      <w:r w:rsidRPr="00E43240">
        <w:rPr>
          <w:rFonts w:ascii="Verdana" w:hAnsi="Verdana"/>
        </w:rPr>
        <w:t>Scottish Social Services (2009) Codes of Practice for Social Service Workers and Employees.</w:t>
      </w:r>
      <w:proofErr w:type="gramEnd"/>
      <w:r w:rsidRPr="00E43240">
        <w:rPr>
          <w:rFonts w:ascii="Verdana" w:hAnsi="Verdana"/>
        </w:rPr>
        <w:t xml:space="preserve"> Dundee: SSSC.</w:t>
      </w:r>
    </w:p>
    <w:p w:rsidR="00E43240" w:rsidRPr="00E43240" w:rsidRDefault="00E43240" w:rsidP="00E43240">
      <w:pPr>
        <w:spacing w:after="0" w:line="240" w:lineRule="auto"/>
        <w:rPr>
          <w:rFonts w:ascii="Verdana" w:hAnsi="Verdana"/>
        </w:rPr>
      </w:pPr>
    </w:p>
    <w:p w:rsidR="00E43240" w:rsidRPr="00E43240" w:rsidRDefault="00E43240" w:rsidP="00E43240">
      <w:pPr>
        <w:spacing w:after="0" w:line="240" w:lineRule="auto"/>
        <w:rPr>
          <w:rFonts w:ascii="Verdana" w:hAnsi="Verdana"/>
        </w:rPr>
      </w:pPr>
      <w:r w:rsidRPr="00E43240">
        <w:rPr>
          <w:rFonts w:ascii="Verdana" w:hAnsi="Verdana"/>
        </w:rPr>
        <w:t>Scottish Social Services Council and Institut</w:t>
      </w:r>
      <w:r>
        <w:rPr>
          <w:rFonts w:ascii="Verdana" w:hAnsi="Verdana"/>
        </w:rPr>
        <w:t>e for Research and Innovation in</w:t>
      </w:r>
      <w:r w:rsidRPr="00E43240">
        <w:rPr>
          <w:rFonts w:ascii="Verdana" w:hAnsi="Verdana"/>
        </w:rPr>
        <w:t xml:space="preserve"> Social Services (2008) </w:t>
      </w:r>
      <w:proofErr w:type="gramStart"/>
      <w:r w:rsidRPr="00E43240">
        <w:rPr>
          <w:rFonts w:ascii="Verdana" w:hAnsi="Verdana"/>
        </w:rPr>
        <w:t>The</w:t>
      </w:r>
      <w:proofErr w:type="gramEnd"/>
      <w:r w:rsidRPr="00E43240">
        <w:rPr>
          <w:rFonts w:ascii="Verdana" w:hAnsi="Verdana"/>
        </w:rPr>
        <w:t xml:space="preserve"> Framework for Continuous Learning in Social Services (CLF). Dundee: SSSC.</w:t>
      </w:r>
    </w:p>
    <w:p w:rsidR="00E43240" w:rsidRPr="00E43240" w:rsidRDefault="00E43240" w:rsidP="00E43240">
      <w:pPr>
        <w:spacing w:after="0" w:line="240" w:lineRule="auto"/>
        <w:rPr>
          <w:rFonts w:ascii="Verdana" w:hAnsi="Verdana"/>
        </w:rPr>
      </w:pPr>
    </w:p>
    <w:p w:rsidR="00E43240" w:rsidRPr="00E43240" w:rsidRDefault="00E43240" w:rsidP="00E43240">
      <w:pPr>
        <w:spacing w:after="0" w:line="240" w:lineRule="auto"/>
        <w:rPr>
          <w:rFonts w:ascii="Verdana" w:hAnsi="Verdana"/>
        </w:rPr>
      </w:pPr>
      <w:r w:rsidRPr="00E43240">
        <w:rPr>
          <w:rFonts w:ascii="Verdana" w:hAnsi="Verdana"/>
        </w:rPr>
        <w:t>Scottish Credit and Qualifications Framework (SCQF) – Social Services (2007) Recognition of Prior Informal Learning (RPL): guidance and resources for mentors and learners. Dundee: SSSC.</w:t>
      </w:r>
    </w:p>
    <w:p w:rsidR="00E43240" w:rsidRPr="00E43240" w:rsidRDefault="00E43240" w:rsidP="00E43240">
      <w:pPr>
        <w:spacing w:after="0" w:line="240" w:lineRule="auto"/>
        <w:rPr>
          <w:rFonts w:ascii="Verdana" w:hAnsi="Verdana"/>
        </w:rPr>
      </w:pPr>
    </w:p>
    <w:p w:rsidR="00E43240" w:rsidRPr="00E43240" w:rsidRDefault="00E43240" w:rsidP="00E43240">
      <w:pPr>
        <w:spacing w:after="0" w:line="240" w:lineRule="auto"/>
        <w:rPr>
          <w:rFonts w:ascii="Verdana" w:hAnsi="Verdana"/>
        </w:rPr>
      </w:pPr>
      <w:r w:rsidRPr="00E43240">
        <w:rPr>
          <w:rFonts w:ascii="Verdana" w:hAnsi="Verdana"/>
        </w:rPr>
        <w:t xml:space="preserve">Scottish Social Services Learning Network </w:t>
      </w:r>
      <w:proofErr w:type="spellStart"/>
      <w:r w:rsidRPr="00E43240">
        <w:rPr>
          <w:rFonts w:ascii="Verdana" w:hAnsi="Verdana"/>
        </w:rPr>
        <w:t>Tayforth</w:t>
      </w:r>
      <w:proofErr w:type="spellEnd"/>
      <w:r w:rsidRPr="00E43240">
        <w:rPr>
          <w:rFonts w:ascii="Verdana" w:hAnsi="Verdana"/>
        </w:rPr>
        <w:t xml:space="preserve"> (2009) Coaching and Mentoring Mapping Projects 2009. Dundee: SSSLN </w:t>
      </w:r>
      <w:proofErr w:type="spellStart"/>
      <w:r w:rsidRPr="00E43240">
        <w:rPr>
          <w:rFonts w:ascii="Verdana" w:hAnsi="Verdana"/>
        </w:rPr>
        <w:t>Tayforth</w:t>
      </w:r>
      <w:proofErr w:type="spellEnd"/>
      <w:r w:rsidRPr="00E43240">
        <w:rPr>
          <w:rFonts w:ascii="Verdana" w:hAnsi="Verdana"/>
        </w:rPr>
        <w:t>.</w:t>
      </w:r>
    </w:p>
    <w:p w:rsidR="00E43240" w:rsidRPr="00E43240" w:rsidRDefault="00E43240" w:rsidP="00E43240">
      <w:pPr>
        <w:spacing w:after="0" w:line="240" w:lineRule="auto"/>
        <w:rPr>
          <w:rFonts w:ascii="Verdana" w:hAnsi="Verdana"/>
        </w:rPr>
      </w:pPr>
    </w:p>
    <w:p w:rsidR="00CD4145" w:rsidRDefault="00E43240" w:rsidP="00E43240">
      <w:pPr>
        <w:spacing w:after="0" w:line="240" w:lineRule="auto"/>
        <w:rPr>
          <w:rFonts w:ascii="Verdana" w:hAnsi="Verdana"/>
        </w:rPr>
      </w:pPr>
      <w:r w:rsidRPr="00E43240">
        <w:rPr>
          <w:rFonts w:ascii="Verdana" w:hAnsi="Verdana"/>
        </w:rPr>
        <w:t xml:space="preserve">Scottish Social Services Learning Network </w:t>
      </w:r>
      <w:proofErr w:type="spellStart"/>
      <w:r w:rsidRPr="00E43240">
        <w:rPr>
          <w:rFonts w:ascii="Verdana" w:hAnsi="Verdana"/>
        </w:rPr>
        <w:t>Tayforth</w:t>
      </w:r>
      <w:proofErr w:type="spellEnd"/>
      <w:r w:rsidRPr="00E43240">
        <w:rPr>
          <w:rFonts w:ascii="Verdana" w:hAnsi="Verdana"/>
        </w:rPr>
        <w:t xml:space="preserve"> (2009) Coaching and Mentoring Resource Guide. Dundee: SSSLN </w:t>
      </w:r>
      <w:proofErr w:type="spellStart"/>
      <w:r w:rsidRPr="00E43240">
        <w:rPr>
          <w:rFonts w:ascii="Verdana" w:hAnsi="Verdana"/>
        </w:rPr>
        <w:t>Tayforth</w:t>
      </w:r>
      <w:proofErr w:type="spellEnd"/>
      <w:r w:rsidRPr="00E43240">
        <w:rPr>
          <w:rFonts w:ascii="Verdana" w:hAnsi="Verdana"/>
        </w:rPr>
        <w:t>.</w:t>
      </w:r>
    </w:p>
    <w:p w:rsidR="00CD4145" w:rsidRDefault="00CD4145">
      <w:pPr>
        <w:spacing w:after="0" w:line="240" w:lineRule="auto"/>
        <w:rPr>
          <w:rFonts w:ascii="Verdana" w:hAnsi="Verdana"/>
        </w:rPr>
      </w:pPr>
      <w:r>
        <w:rPr>
          <w:rFonts w:ascii="Verdana" w:hAnsi="Verdana"/>
        </w:rPr>
        <w:br w:type="page"/>
      </w:r>
    </w:p>
    <w:p w:rsidR="00BE56FF" w:rsidRPr="00737A4F" w:rsidRDefault="00BE56FF" w:rsidP="00BE56FF">
      <w:pPr>
        <w:tabs>
          <w:tab w:val="left" w:pos="5610"/>
        </w:tabs>
        <w:spacing w:after="0" w:line="240" w:lineRule="auto"/>
        <w:rPr>
          <w:rFonts w:ascii="Verdana" w:hAnsi="Verdana"/>
          <w:b/>
        </w:rPr>
      </w:pPr>
      <w:r w:rsidRPr="00BE56FF">
        <w:rPr>
          <w:rFonts w:ascii="Verdana" w:hAnsi="Verdana"/>
          <w:b/>
        </w:rPr>
        <w:lastRenderedPageBreak/>
        <w:t>Appendix 1 - Skills and Abilities personal checklist</w:t>
      </w:r>
      <w:r w:rsidRPr="00737A4F">
        <w:rPr>
          <w:rFonts w:ascii="Verdana" w:hAnsi="Verdana"/>
          <w:b/>
        </w:rPr>
        <w:tab/>
      </w:r>
    </w:p>
    <w:p w:rsidR="00BE56FF" w:rsidRPr="008428BA" w:rsidRDefault="00BE56FF" w:rsidP="00BE56FF">
      <w:pPr>
        <w:pBdr>
          <w:bottom w:val="single" w:sz="4" w:space="0" w:color="auto"/>
        </w:pBdr>
        <w:spacing w:after="0" w:line="240" w:lineRule="auto"/>
        <w:ind w:firstLine="720"/>
        <w:rPr>
          <w:rFonts w:ascii="Verdana" w:hAnsi="Verdana"/>
        </w:rPr>
      </w:pPr>
    </w:p>
    <w:p w:rsidR="00BE56FF" w:rsidRDefault="00BE56FF" w:rsidP="00E43240">
      <w:pPr>
        <w:spacing w:after="0" w:line="240" w:lineRule="auto"/>
        <w:rPr>
          <w:rFonts w:ascii="Verdana" w:hAnsi="Verdana"/>
          <w:b/>
        </w:rPr>
      </w:pPr>
    </w:p>
    <w:p w:rsidR="00421839" w:rsidRDefault="00421839" w:rsidP="00E43240">
      <w:pPr>
        <w:spacing w:after="0" w:line="240" w:lineRule="auto"/>
        <w:rPr>
          <w:rFonts w:ascii="Verdana" w:hAnsi="Verdana"/>
          <w:b/>
        </w:rPr>
      </w:pPr>
    </w:p>
    <w:tbl>
      <w:tblPr>
        <w:tblStyle w:val="TableGrid"/>
        <w:tblW w:w="0" w:type="auto"/>
        <w:tblLook w:val="04A0" w:firstRow="1" w:lastRow="0" w:firstColumn="1" w:lastColumn="0" w:noHBand="0" w:noVBand="1"/>
      </w:tblPr>
      <w:tblGrid>
        <w:gridCol w:w="5778"/>
        <w:gridCol w:w="1276"/>
        <w:gridCol w:w="1111"/>
        <w:gridCol w:w="1077"/>
      </w:tblGrid>
      <w:tr w:rsidR="00421839" w:rsidTr="003B4CA8">
        <w:trPr>
          <w:trHeight w:val="1031"/>
        </w:trPr>
        <w:tc>
          <w:tcPr>
            <w:tcW w:w="5778" w:type="dxa"/>
            <w:vAlign w:val="center"/>
          </w:tcPr>
          <w:p w:rsidR="00421839" w:rsidRDefault="00421839" w:rsidP="003B4CA8">
            <w:pPr>
              <w:spacing w:after="0" w:line="240" w:lineRule="auto"/>
              <w:rPr>
                <w:rFonts w:ascii="Verdana" w:hAnsi="Verdana"/>
                <w:b/>
              </w:rPr>
            </w:pPr>
            <w:r>
              <w:rPr>
                <w:rFonts w:ascii="Verdana" w:hAnsi="Verdana"/>
                <w:b/>
              </w:rPr>
              <w:t>Skills and abilities</w:t>
            </w:r>
          </w:p>
        </w:tc>
        <w:tc>
          <w:tcPr>
            <w:tcW w:w="1276" w:type="dxa"/>
            <w:vAlign w:val="center"/>
          </w:tcPr>
          <w:p w:rsidR="00421839" w:rsidRDefault="00421839" w:rsidP="003B4CA8">
            <w:pPr>
              <w:autoSpaceDE w:val="0"/>
              <w:autoSpaceDN w:val="0"/>
              <w:adjustRightInd w:val="0"/>
              <w:spacing w:after="0" w:line="240" w:lineRule="auto"/>
              <w:rPr>
                <w:rFonts w:ascii="Verdana" w:hAnsi="Verdana" w:cs="Verdana"/>
                <w:lang w:eastAsia="en-GB"/>
              </w:rPr>
            </w:pPr>
            <w:r>
              <w:rPr>
                <w:rFonts w:ascii="Verdana" w:hAnsi="Verdana" w:cs="Verdana"/>
                <w:lang w:eastAsia="en-GB"/>
              </w:rPr>
              <w:t>“I feel confident</w:t>
            </w:r>
          </w:p>
          <w:p w:rsidR="00421839" w:rsidRDefault="00421839" w:rsidP="003B4CA8">
            <w:pPr>
              <w:spacing w:after="0" w:line="240" w:lineRule="auto"/>
              <w:rPr>
                <w:rFonts w:ascii="Verdana" w:hAnsi="Verdana"/>
                <w:b/>
              </w:rPr>
            </w:pPr>
            <w:r>
              <w:rPr>
                <w:rFonts w:ascii="Verdana" w:hAnsi="Verdana" w:cs="Verdana"/>
                <w:lang w:eastAsia="en-GB"/>
              </w:rPr>
              <w:t>about this”</w:t>
            </w:r>
          </w:p>
        </w:tc>
        <w:tc>
          <w:tcPr>
            <w:tcW w:w="1111" w:type="dxa"/>
            <w:vAlign w:val="center"/>
          </w:tcPr>
          <w:p w:rsidR="00421839" w:rsidRDefault="00421839" w:rsidP="003B4CA8">
            <w:pPr>
              <w:spacing w:after="0" w:line="240" w:lineRule="auto"/>
              <w:rPr>
                <w:rFonts w:ascii="Verdana" w:hAnsi="Verdana"/>
                <w:b/>
              </w:rPr>
            </w:pPr>
            <w:r>
              <w:rPr>
                <w:rFonts w:ascii="Verdana" w:hAnsi="Verdana" w:cs="Verdana"/>
                <w:lang w:eastAsia="en-GB"/>
              </w:rPr>
              <w:t>“I’m OK at this”</w:t>
            </w:r>
          </w:p>
        </w:tc>
        <w:tc>
          <w:tcPr>
            <w:tcW w:w="1077" w:type="dxa"/>
            <w:vAlign w:val="center"/>
          </w:tcPr>
          <w:p w:rsidR="00421839" w:rsidRDefault="00421839" w:rsidP="003B4CA8">
            <w:pPr>
              <w:autoSpaceDE w:val="0"/>
              <w:autoSpaceDN w:val="0"/>
              <w:adjustRightInd w:val="0"/>
              <w:spacing w:after="0" w:line="240" w:lineRule="auto"/>
              <w:rPr>
                <w:rFonts w:ascii="Verdana" w:hAnsi="Verdana" w:cs="Verdana"/>
                <w:lang w:eastAsia="en-GB"/>
              </w:rPr>
            </w:pPr>
            <w:r>
              <w:rPr>
                <w:rFonts w:ascii="Verdana" w:hAnsi="Verdana" w:cs="Verdana"/>
                <w:lang w:eastAsia="en-GB"/>
              </w:rPr>
              <w:t>“I need to</w:t>
            </w:r>
          </w:p>
          <w:p w:rsidR="00421839" w:rsidRDefault="00421839" w:rsidP="003B4CA8">
            <w:pPr>
              <w:spacing w:after="0" w:line="240" w:lineRule="auto"/>
              <w:rPr>
                <w:rFonts w:ascii="Verdana" w:hAnsi="Verdana"/>
                <w:b/>
              </w:rPr>
            </w:pPr>
            <w:r>
              <w:rPr>
                <w:rFonts w:ascii="Verdana" w:hAnsi="Verdana" w:cs="Verdana"/>
                <w:lang w:eastAsia="en-GB"/>
              </w:rPr>
              <w:t>develop this”</w:t>
            </w:r>
          </w:p>
        </w:tc>
      </w:tr>
      <w:tr w:rsidR="00421839" w:rsidTr="003B4CA8">
        <w:tc>
          <w:tcPr>
            <w:tcW w:w="5778" w:type="dxa"/>
          </w:tcPr>
          <w:p w:rsidR="00421839" w:rsidRPr="00421839" w:rsidRDefault="00421839" w:rsidP="00105E38">
            <w:pPr>
              <w:spacing w:after="0" w:line="240" w:lineRule="auto"/>
              <w:rPr>
                <w:rFonts w:ascii="Verdana" w:hAnsi="Verdana"/>
              </w:rPr>
            </w:pPr>
            <w:r w:rsidRPr="00421839">
              <w:rPr>
                <w:rFonts w:ascii="Verdana" w:hAnsi="Verdana"/>
              </w:rPr>
              <w:t>Making and using contacts</w:t>
            </w:r>
          </w:p>
        </w:tc>
        <w:tc>
          <w:tcPr>
            <w:tcW w:w="1276" w:type="dxa"/>
          </w:tcPr>
          <w:p w:rsidR="00421839" w:rsidRPr="00421839" w:rsidRDefault="00421839" w:rsidP="00105E38">
            <w:pPr>
              <w:spacing w:after="0" w:line="240" w:lineRule="auto"/>
              <w:rPr>
                <w:rFonts w:ascii="Verdana" w:hAnsi="Verdana"/>
              </w:rPr>
            </w:pPr>
          </w:p>
        </w:tc>
        <w:tc>
          <w:tcPr>
            <w:tcW w:w="1111" w:type="dxa"/>
          </w:tcPr>
          <w:p w:rsidR="00421839" w:rsidRPr="00421839" w:rsidRDefault="00421839" w:rsidP="00105E38">
            <w:pPr>
              <w:spacing w:after="0" w:line="240" w:lineRule="auto"/>
              <w:rPr>
                <w:rFonts w:ascii="Verdana" w:hAnsi="Verdana"/>
              </w:rPr>
            </w:pPr>
          </w:p>
        </w:tc>
        <w:tc>
          <w:tcPr>
            <w:tcW w:w="1077" w:type="dxa"/>
          </w:tcPr>
          <w:p w:rsidR="00421839" w:rsidRPr="00421839" w:rsidRDefault="00421839" w:rsidP="00105E38">
            <w:pPr>
              <w:spacing w:after="0" w:line="240" w:lineRule="auto"/>
              <w:rPr>
                <w:rFonts w:ascii="Verdana" w:hAnsi="Verdana"/>
              </w:rPr>
            </w:pPr>
          </w:p>
        </w:tc>
      </w:tr>
      <w:tr w:rsidR="00421839" w:rsidTr="003B4CA8">
        <w:tc>
          <w:tcPr>
            <w:tcW w:w="5778" w:type="dxa"/>
          </w:tcPr>
          <w:p w:rsidR="00421839" w:rsidRPr="00421839" w:rsidRDefault="00421839" w:rsidP="00421839">
            <w:pPr>
              <w:tabs>
                <w:tab w:val="left" w:pos="1500"/>
              </w:tabs>
              <w:spacing w:after="0" w:line="240" w:lineRule="auto"/>
              <w:rPr>
                <w:rFonts w:ascii="Verdana" w:hAnsi="Verdana"/>
              </w:rPr>
            </w:pPr>
            <w:r>
              <w:rPr>
                <w:rFonts w:ascii="Verdana" w:hAnsi="Verdana" w:cs="Verdana"/>
                <w:lang w:eastAsia="en-GB"/>
              </w:rPr>
              <w:t>Delegating</w:t>
            </w:r>
          </w:p>
        </w:tc>
        <w:tc>
          <w:tcPr>
            <w:tcW w:w="1276" w:type="dxa"/>
          </w:tcPr>
          <w:p w:rsidR="00421839" w:rsidRPr="00421839" w:rsidRDefault="00421839" w:rsidP="00105E38">
            <w:pPr>
              <w:spacing w:after="0" w:line="240" w:lineRule="auto"/>
              <w:rPr>
                <w:rFonts w:ascii="Verdana" w:hAnsi="Verdana"/>
              </w:rPr>
            </w:pPr>
          </w:p>
        </w:tc>
        <w:tc>
          <w:tcPr>
            <w:tcW w:w="1111" w:type="dxa"/>
          </w:tcPr>
          <w:p w:rsidR="00421839" w:rsidRPr="00421839" w:rsidRDefault="00421839" w:rsidP="00105E38">
            <w:pPr>
              <w:spacing w:after="0" w:line="240" w:lineRule="auto"/>
              <w:rPr>
                <w:rFonts w:ascii="Verdana" w:hAnsi="Verdana"/>
              </w:rPr>
            </w:pPr>
          </w:p>
        </w:tc>
        <w:tc>
          <w:tcPr>
            <w:tcW w:w="1077" w:type="dxa"/>
          </w:tcPr>
          <w:p w:rsidR="00421839" w:rsidRPr="00421839" w:rsidRDefault="00421839" w:rsidP="00105E38">
            <w:pPr>
              <w:spacing w:after="0" w:line="240" w:lineRule="auto"/>
              <w:rPr>
                <w:rFonts w:ascii="Verdana" w:hAnsi="Verdana"/>
              </w:rPr>
            </w:pPr>
          </w:p>
        </w:tc>
      </w:tr>
      <w:tr w:rsidR="00421839" w:rsidTr="003B4CA8">
        <w:tc>
          <w:tcPr>
            <w:tcW w:w="5778" w:type="dxa"/>
          </w:tcPr>
          <w:p w:rsidR="00421839" w:rsidRPr="00421839" w:rsidRDefault="00421839" w:rsidP="00105E38">
            <w:pPr>
              <w:spacing w:after="0" w:line="240" w:lineRule="auto"/>
              <w:rPr>
                <w:rFonts w:ascii="Verdana" w:hAnsi="Verdana"/>
              </w:rPr>
            </w:pPr>
            <w:r>
              <w:rPr>
                <w:rFonts w:ascii="Verdana" w:hAnsi="Verdana" w:cs="Verdana"/>
                <w:lang w:eastAsia="en-GB"/>
              </w:rPr>
              <w:t>Coordinating and making arrangements</w:t>
            </w:r>
          </w:p>
        </w:tc>
        <w:tc>
          <w:tcPr>
            <w:tcW w:w="1276" w:type="dxa"/>
          </w:tcPr>
          <w:p w:rsidR="00421839" w:rsidRPr="00421839" w:rsidRDefault="00421839" w:rsidP="00105E38">
            <w:pPr>
              <w:spacing w:after="0" w:line="240" w:lineRule="auto"/>
              <w:rPr>
                <w:rFonts w:ascii="Verdana" w:hAnsi="Verdana"/>
              </w:rPr>
            </w:pPr>
          </w:p>
        </w:tc>
        <w:tc>
          <w:tcPr>
            <w:tcW w:w="1111" w:type="dxa"/>
          </w:tcPr>
          <w:p w:rsidR="00421839" w:rsidRPr="00421839" w:rsidRDefault="00421839" w:rsidP="00105E38">
            <w:pPr>
              <w:spacing w:after="0" w:line="240" w:lineRule="auto"/>
              <w:rPr>
                <w:rFonts w:ascii="Verdana" w:hAnsi="Verdana"/>
              </w:rPr>
            </w:pPr>
          </w:p>
        </w:tc>
        <w:tc>
          <w:tcPr>
            <w:tcW w:w="1077" w:type="dxa"/>
          </w:tcPr>
          <w:p w:rsidR="00421839" w:rsidRPr="00421839" w:rsidRDefault="00421839" w:rsidP="00105E38">
            <w:pPr>
              <w:spacing w:after="0" w:line="240" w:lineRule="auto"/>
              <w:rPr>
                <w:rFonts w:ascii="Verdana" w:hAnsi="Verdana"/>
              </w:rPr>
            </w:pPr>
          </w:p>
        </w:tc>
      </w:tr>
      <w:tr w:rsidR="00421839" w:rsidTr="003B4CA8">
        <w:tc>
          <w:tcPr>
            <w:tcW w:w="5778" w:type="dxa"/>
          </w:tcPr>
          <w:p w:rsidR="00421839" w:rsidRPr="00421839" w:rsidRDefault="00421839" w:rsidP="00105E38">
            <w:pPr>
              <w:spacing w:after="0" w:line="240" w:lineRule="auto"/>
              <w:rPr>
                <w:rFonts w:ascii="Verdana" w:hAnsi="Verdana"/>
              </w:rPr>
            </w:pPr>
            <w:r>
              <w:rPr>
                <w:rFonts w:ascii="Verdana" w:hAnsi="Verdana" w:cs="Verdana"/>
                <w:lang w:eastAsia="en-GB"/>
              </w:rPr>
              <w:t>Managing time</w:t>
            </w:r>
          </w:p>
        </w:tc>
        <w:tc>
          <w:tcPr>
            <w:tcW w:w="1276" w:type="dxa"/>
          </w:tcPr>
          <w:p w:rsidR="00421839" w:rsidRPr="00421839" w:rsidRDefault="00421839" w:rsidP="00105E38">
            <w:pPr>
              <w:spacing w:after="0" w:line="240" w:lineRule="auto"/>
              <w:rPr>
                <w:rFonts w:ascii="Verdana" w:hAnsi="Verdana"/>
              </w:rPr>
            </w:pPr>
          </w:p>
        </w:tc>
        <w:tc>
          <w:tcPr>
            <w:tcW w:w="1111" w:type="dxa"/>
          </w:tcPr>
          <w:p w:rsidR="00421839" w:rsidRPr="00421839" w:rsidRDefault="00421839" w:rsidP="00105E38">
            <w:pPr>
              <w:spacing w:after="0" w:line="240" w:lineRule="auto"/>
              <w:rPr>
                <w:rFonts w:ascii="Verdana" w:hAnsi="Verdana"/>
              </w:rPr>
            </w:pPr>
          </w:p>
        </w:tc>
        <w:tc>
          <w:tcPr>
            <w:tcW w:w="1077" w:type="dxa"/>
          </w:tcPr>
          <w:p w:rsidR="00421839" w:rsidRPr="00421839" w:rsidRDefault="00421839" w:rsidP="00105E38">
            <w:pPr>
              <w:spacing w:after="0" w:line="240" w:lineRule="auto"/>
              <w:rPr>
                <w:rFonts w:ascii="Verdana" w:hAnsi="Verdana"/>
              </w:rPr>
            </w:pPr>
          </w:p>
        </w:tc>
      </w:tr>
      <w:tr w:rsidR="00421839" w:rsidTr="003B4CA8">
        <w:tc>
          <w:tcPr>
            <w:tcW w:w="5778" w:type="dxa"/>
          </w:tcPr>
          <w:p w:rsidR="00421839" w:rsidRPr="00421839" w:rsidRDefault="00421839" w:rsidP="00105E38">
            <w:pPr>
              <w:spacing w:after="0" w:line="240" w:lineRule="auto"/>
              <w:rPr>
                <w:rFonts w:ascii="Verdana" w:hAnsi="Verdana"/>
              </w:rPr>
            </w:pPr>
            <w:r>
              <w:rPr>
                <w:rFonts w:ascii="Verdana" w:hAnsi="Verdana" w:cs="Verdana"/>
                <w:lang w:eastAsia="en-GB"/>
              </w:rPr>
              <w:t>Deciding on priorities and setting goals</w:t>
            </w:r>
          </w:p>
        </w:tc>
        <w:tc>
          <w:tcPr>
            <w:tcW w:w="1276" w:type="dxa"/>
          </w:tcPr>
          <w:p w:rsidR="00421839" w:rsidRPr="00421839" w:rsidRDefault="00421839" w:rsidP="00105E38">
            <w:pPr>
              <w:spacing w:after="0" w:line="240" w:lineRule="auto"/>
              <w:rPr>
                <w:rFonts w:ascii="Verdana" w:hAnsi="Verdana"/>
              </w:rPr>
            </w:pPr>
          </w:p>
        </w:tc>
        <w:tc>
          <w:tcPr>
            <w:tcW w:w="1111" w:type="dxa"/>
          </w:tcPr>
          <w:p w:rsidR="00421839" w:rsidRPr="00421839" w:rsidRDefault="00421839" w:rsidP="00105E38">
            <w:pPr>
              <w:spacing w:after="0" w:line="240" w:lineRule="auto"/>
              <w:rPr>
                <w:rFonts w:ascii="Verdana" w:hAnsi="Verdana"/>
              </w:rPr>
            </w:pPr>
          </w:p>
        </w:tc>
        <w:tc>
          <w:tcPr>
            <w:tcW w:w="1077" w:type="dxa"/>
          </w:tcPr>
          <w:p w:rsidR="00421839" w:rsidRPr="00421839" w:rsidRDefault="00421839" w:rsidP="00105E38">
            <w:pPr>
              <w:spacing w:after="0" w:line="240" w:lineRule="auto"/>
              <w:rPr>
                <w:rFonts w:ascii="Verdana" w:hAnsi="Verdana"/>
              </w:rPr>
            </w:pPr>
          </w:p>
        </w:tc>
      </w:tr>
      <w:tr w:rsidR="00421839" w:rsidTr="003B4CA8">
        <w:tc>
          <w:tcPr>
            <w:tcW w:w="5778" w:type="dxa"/>
          </w:tcPr>
          <w:p w:rsidR="00421839" w:rsidRPr="00421839" w:rsidRDefault="00421839" w:rsidP="00105E38">
            <w:pPr>
              <w:spacing w:after="0" w:line="240" w:lineRule="auto"/>
              <w:rPr>
                <w:rFonts w:ascii="Verdana" w:hAnsi="Verdana"/>
              </w:rPr>
            </w:pPr>
            <w:r>
              <w:rPr>
                <w:rFonts w:ascii="Verdana" w:hAnsi="Verdana" w:cs="Verdana"/>
                <w:lang w:eastAsia="en-GB"/>
              </w:rPr>
              <w:t>Working without supervision</w:t>
            </w:r>
          </w:p>
        </w:tc>
        <w:tc>
          <w:tcPr>
            <w:tcW w:w="1276" w:type="dxa"/>
          </w:tcPr>
          <w:p w:rsidR="00421839" w:rsidRPr="00421839" w:rsidRDefault="00421839" w:rsidP="00105E38">
            <w:pPr>
              <w:spacing w:after="0" w:line="240" w:lineRule="auto"/>
              <w:rPr>
                <w:rFonts w:ascii="Verdana" w:hAnsi="Verdana"/>
              </w:rPr>
            </w:pPr>
          </w:p>
        </w:tc>
        <w:tc>
          <w:tcPr>
            <w:tcW w:w="1111" w:type="dxa"/>
          </w:tcPr>
          <w:p w:rsidR="00421839" w:rsidRPr="00421839" w:rsidRDefault="00421839" w:rsidP="00105E38">
            <w:pPr>
              <w:spacing w:after="0" w:line="240" w:lineRule="auto"/>
              <w:rPr>
                <w:rFonts w:ascii="Verdana" w:hAnsi="Verdana"/>
              </w:rPr>
            </w:pPr>
          </w:p>
        </w:tc>
        <w:tc>
          <w:tcPr>
            <w:tcW w:w="1077" w:type="dxa"/>
          </w:tcPr>
          <w:p w:rsidR="00421839" w:rsidRPr="00421839" w:rsidRDefault="00421839" w:rsidP="00105E38">
            <w:pPr>
              <w:spacing w:after="0" w:line="240" w:lineRule="auto"/>
              <w:rPr>
                <w:rFonts w:ascii="Verdana" w:hAnsi="Verdana"/>
              </w:rPr>
            </w:pPr>
          </w:p>
        </w:tc>
      </w:tr>
      <w:tr w:rsidR="00421839" w:rsidTr="003B4CA8">
        <w:tc>
          <w:tcPr>
            <w:tcW w:w="5778" w:type="dxa"/>
          </w:tcPr>
          <w:p w:rsidR="00421839" w:rsidRPr="00421839" w:rsidRDefault="00421839" w:rsidP="00421839">
            <w:pPr>
              <w:tabs>
                <w:tab w:val="left" w:pos="975"/>
              </w:tabs>
              <w:spacing w:after="0" w:line="240" w:lineRule="auto"/>
              <w:rPr>
                <w:rFonts w:ascii="Verdana" w:hAnsi="Verdana"/>
              </w:rPr>
            </w:pPr>
            <w:r>
              <w:rPr>
                <w:rFonts w:ascii="Verdana" w:hAnsi="Verdana" w:cs="Verdana"/>
                <w:lang w:eastAsia="en-GB"/>
              </w:rPr>
              <w:t>Setting and meeting deadlines</w:t>
            </w:r>
            <w:r>
              <w:rPr>
                <w:rFonts w:ascii="Verdana" w:hAnsi="Verdana"/>
              </w:rPr>
              <w:tab/>
            </w:r>
          </w:p>
        </w:tc>
        <w:tc>
          <w:tcPr>
            <w:tcW w:w="1276" w:type="dxa"/>
          </w:tcPr>
          <w:p w:rsidR="00421839" w:rsidRPr="00421839" w:rsidRDefault="00421839" w:rsidP="00105E38">
            <w:pPr>
              <w:spacing w:after="0" w:line="240" w:lineRule="auto"/>
              <w:rPr>
                <w:rFonts w:ascii="Verdana" w:hAnsi="Verdana"/>
              </w:rPr>
            </w:pPr>
          </w:p>
        </w:tc>
        <w:tc>
          <w:tcPr>
            <w:tcW w:w="1111" w:type="dxa"/>
          </w:tcPr>
          <w:p w:rsidR="00421839" w:rsidRPr="00421839" w:rsidRDefault="00421839" w:rsidP="00105E38">
            <w:pPr>
              <w:spacing w:after="0" w:line="240" w:lineRule="auto"/>
              <w:rPr>
                <w:rFonts w:ascii="Verdana" w:hAnsi="Verdana"/>
              </w:rPr>
            </w:pPr>
          </w:p>
        </w:tc>
        <w:tc>
          <w:tcPr>
            <w:tcW w:w="1077" w:type="dxa"/>
          </w:tcPr>
          <w:p w:rsidR="00421839" w:rsidRPr="00421839" w:rsidRDefault="00421839" w:rsidP="00105E38">
            <w:pPr>
              <w:spacing w:after="0" w:line="240" w:lineRule="auto"/>
              <w:rPr>
                <w:rFonts w:ascii="Verdana" w:hAnsi="Verdana"/>
              </w:rPr>
            </w:pPr>
          </w:p>
        </w:tc>
      </w:tr>
      <w:tr w:rsidR="00421839" w:rsidTr="003B4CA8">
        <w:tc>
          <w:tcPr>
            <w:tcW w:w="5778" w:type="dxa"/>
          </w:tcPr>
          <w:p w:rsidR="00421839" w:rsidRPr="00421839" w:rsidRDefault="00421839" w:rsidP="00421839">
            <w:pPr>
              <w:autoSpaceDE w:val="0"/>
              <w:autoSpaceDN w:val="0"/>
              <w:adjustRightInd w:val="0"/>
              <w:spacing w:after="0" w:line="240" w:lineRule="auto"/>
              <w:rPr>
                <w:rFonts w:ascii="Verdana" w:hAnsi="Verdana" w:cs="Verdana"/>
                <w:lang w:eastAsia="en-GB"/>
              </w:rPr>
            </w:pPr>
            <w:r>
              <w:rPr>
                <w:rFonts w:ascii="Verdana" w:hAnsi="Verdana" w:cs="Verdana"/>
                <w:lang w:eastAsia="en-GB"/>
              </w:rPr>
              <w:t>Handling a variety of tasks and responsibilities</w:t>
            </w:r>
          </w:p>
        </w:tc>
        <w:tc>
          <w:tcPr>
            <w:tcW w:w="1276" w:type="dxa"/>
          </w:tcPr>
          <w:p w:rsidR="00421839" w:rsidRPr="00421839" w:rsidRDefault="00421839" w:rsidP="00E43240">
            <w:pPr>
              <w:spacing w:after="0" w:line="240" w:lineRule="auto"/>
              <w:rPr>
                <w:rFonts w:ascii="Verdana" w:hAnsi="Verdana"/>
              </w:rPr>
            </w:pPr>
          </w:p>
        </w:tc>
        <w:tc>
          <w:tcPr>
            <w:tcW w:w="1111" w:type="dxa"/>
          </w:tcPr>
          <w:p w:rsidR="00421839" w:rsidRPr="00421839" w:rsidRDefault="00421839" w:rsidP="00E43240">
            <w:pPr>
              <w:spacing w:after="0" w:line="240" w:lineRule="auto"/>
              <w:rPr>
                <w:rFonts w:ascii="Verdana" w:hAnsi="Verdana"/>
              </w:rPr>
            </w:pPr>
          </w:p>
        </w:tc>
        <w:tc>
          <w:tcPr>
            <w:tcW w:w="1077" w:type="dxa"/>
          </w:tcPr>
          <w:p w:rsidR="00421839" w:rsidRPr="00421839" w:rsidRDefault="00421839" w:rsidP="00E43240">
            <w:pPr>
              <w:spacing w:after="0" w:line="240" w:lineRule="auto"/>
              <w:rPr>
                <w:rFonts w:ascii="Verdana" w:hAnsi="Verdana"/>
              </w:rPr>
            </w:pPr>
          </w:p>
        </w:tc>
      </w:tr>
      <w:tr w:rsidR="00421839" w:rsidTr="003B4CA8">
        <w:tc>
          <w:tcPr>
            <w:tcW w:w="5778" w:type="dxa"/>
          </w:tcPr>
          <w:p w:rsidR="00421839" w:rsidRPr="00421839" w:rsidRDefault="00421839" w:rsidP="00E43240">
            <w:pPr>
              <w:spacing w:after="0" w:line="240" w:lineRule="auto"/>
              <w:rPr>
                <w:rFonts w:ascii="Verdana" w:hAnsi="Verdana"/>
              </w:rPr>
            </w:pPr>
            <w:r>
              <w:rPr>
                <w:rFonts w:ascii="Verdana" w:hAnsi="Verdana" w:cs="Verdana"/>
                <w:lang w:eastAsia="en-GB"/>
              </w:rPr>
              <w:t>Concentrating</w:t>
            </w:r>
          </w:p>
        </w:tc>
        <w:tc>
          <w:tcPr>
            <w:tcW w:w="1276" w:type="dxa"/>
          </w:tcPr>
          <w:p w:rsidR="00421839" w:rsidRPr="00421839" w:rsidRDefault="00421839" w:rsidP="00E43240">
            <w:pPr>
              <w:spacing w:after="0" w:line="240" w:lineRule="auto"/>
              <w:rPr>
                <w:rFonts w:ascii="Verdana" w:hAnsi="Verdana"/>
              </w:rPr>
            </w:pPr>
          </w:p>
        </w:tc>
        <w:tc>
          <w:tcPr>
            <w:tcW w:w="1111" w:type="dxa"/>
          </w:tcPr>
          <w:p w:rsidR="00421839" w:rsidRPr="00421839" w:rsidRDefault="00421839" w:rsidP="00E43240">
            <w:pPr>
              <w:spacing w:after="0" w:line="240" w:lineRule="auto"/>
              <w:rPr>
                <w:rFonts w:ascii="Verdana" w:hAnsi="Verdana"/>
              </w:rPr>
            </w:pPr>
          </w:p>
        </w:tc>
        <w:tc>
          <w:tcPr>
            <w:tcW w:w="1077" w:type="dxa"/>
          </w:tcPr>
          <w:p w:rsidR="00421839" w:rsidRPr="00421839" w:rsidRDefault="00421839" w:rsidP="00E43240">
            <w:pPr>
              <w:spacing w:after="0" w:line="240" w:lineRule="auto"/>
              <w:rPr>
                <w:rFonts w:ascii="Verdana" w:hAnsi="Verdana"/>
              </w:rPr>
            </w:pPr>
          </w:p>
        </w:tc>
      </w:tr>
      <w:tr w:rsidR="00421839" w:rsidTr="003B4CA8">
        <w:tc>
          <w:tcPr>
            <w:tcW w:w="5778" w:type="dxa"/>
          </w:tcPr>
          <w:p w:rsidR="00421839" w:rsidRPr="00421839" w:rsidRDefault="00421839" w:rsidP="00E43240">
            <w:pPr>
              <w:spacing w:after="0" w:line="240" w:lineRule="auto"/>
              <w:rPr>
                <w:rFonts w:ascii="Verdana" w:hAnsi="Verdana"/>
              </w:rPr>
            </w:pPr>
            <w:r>
              <w:rPr>
                <w:rFonts w:ascii="Verdana" w:hAnsi="Verdana" w:cs="Verdana"/>
                <w:lang w:eastAsia="en-GB"/>
              </w:rPr>
              <w:t>Questioning</w:t>
            </w:r>
          </w:p>
        </w:tc>
        <w:tc>
          <w:tcPr>
            <w:tcW w:w="1276" w:type="dxa"/>
          </w:tcPr>
          <w:p w:rsidR="00421839" w:rsidRPr="00421839" w:rsidRDefault="00421839" w:rsidP="00E43240">
            <w:pPr>
              <w:spacing w:after="0" w:line="240" w:lineRule="auto"/>
              <w:rPr>
                <w:rFonts w:ascii="Verdana" w:hAnsi="Verdana"/>
              </w:rPr>
            </w:pPr>
          </w:p>
        </w:tc>
        <w:tc>
          <w:tcPr>
            <w:tcW w:w="1111" w:type="dxa"/>
          </w:tcPr>
          <w:p w:rsidR="00421839" w:rsidRPr="00421839" w:rsidRDefault="00421839" w:rsidP="00E43240">
            <w:pPr>
              <w:spacing w:after="0" w:line="240" w:lineRule="auto"/>
              <w:rPr>
                <w:rFonts w:ascii="Verdana" w:hAnsi="Verdana"/>
              </w:rPr>
            </w:pPr>
          </w:p>
        </w:tc>
        <w:tc>
          <w:tcPr>
            <w:tcW w:w="1077" w:type="dxa"/>
          </w:tcPr>
          <w:p w:rsidR="00421839" w:rsidRPr="00421839" w:rsidRDefault="00421839" w:rsidP="00E43240">
            <w:pPr>
              <w:spacing w:after="0" w:line="240" w:lineRule="auto"/>
              <w:rPr>
                <w:rFonts w:ascii="Verdana" w:hAnsi="Verdana"/>
              </w:rPr>
            </w:pPr>
          </w:p>
        </w:tc>
      </w:tr>
      <w:tr w:rsidR="00421839" w:rsidTr="003B4CA8">
        <w:tc>
          <w:tcPr>
            <w:tcW w:w="5778" w:type="dxa"/>
          </w:tcPr>
          <w:p w:rsidR="00421839" w:rsidRPr="00421839" w:rsidRDefault="00421839" w:rsidP="00421839">
            <w:pPr>
              <w:autoSpaceDE w:val="0"/>
              <w:autoSpaceDN w:val="0"/>
              <w:adjustRightInd w:val="0"/>
              <w:spacing w:after="0" w:line="240" w:lineRule="auto"/>
              <w:rPr>
                <w:rFonts w:ascii="Verdana" w:hAnsi="Verdana"/>
              </w:rPr>
            </w:pPr>
            <w:r>
              <w:rPr>
                <w:rFonts w:ascii="Verdana" w:hAnsi="Verdana" w:cs="Verdana"/>
                <w:lang w:eastAsia="en-GB"/>
              </w:rPr>
              <w:t>Gathering and remembering large quantities of information</w:t>
            </w:r>
          </w:p>
        </w:tc>
        <w:tc>
          <w:tcPr>
            <w:tcW w:w="1276" w:type="dxa"/>
          </w:tcPr>
          <w:p w:rsidR="00421839" w:rsidRPr="00421839" w:rsidRDefault="00421839" w:rsidP="00E43240">
            <w:pPr>
              <w:spacing w:after="0" w:line="240" w:lineRule="auto"/>
              <w:rPr>
                <w:rFonts w:ascii="Verdana" w:hAnsi="Verdana"/>
              </w:rPr>
            </w:pPr>
          </w:p>
        </w:tc>
        <w:tc>
          <w:tcPr>
            <w:tcW w:w="1111" w:type="dxa"/>
          </w:tcPr>
          <w:p w:rsidR="00421839" w:rsidRPr="00421839" w:rsidRDefault="00421839" w:rsidP="00E43240">
            <w:pPr>
              <w:spacing w:after="0" w:line="240" w:lineRule="auto"/>
              <w:rPr>
                <w:rFonts w:ascii="Verdana" w:hAnsi="Verdana"/>
              </w:rPr>
            </w:pPr>
          </w:p>
        </w:tc>
        <w:tc>
          <w:tcPr>
            <w:tcW w:w="1077" w:type="dxa"/>
          </w:tcPr>
          <w:p w:rsidR="00421839" w:rsidRPr="00421839" w:rsidRDefault="00421839" w:rsidP="00E43240">
            <w:pPr>
              <w:spacing w:after="0" w:line="240" w:lineRule="auto"/>
              <w:rPr>
                <w:rFonts w:ascii="Verdana" w:hAnsi="Verdana"/>
              </w:rPr>
            </w:pPr>
          </w:p>
        </w:tc>
      </w:tr>
      <w:tr w:rsidR="00421839" w:rsidTr="003B4CA8">
        <w:tc>
          <w:tcPr>
            <w:tcW w:w="5778" w:type="dxa"/>
          </w:tcPr>
          <w:p w:rsidR="00421839" w:rsidRPr="00421839" w:rsidRDefault="003B4CA8" w:rsidP="00E43240">
            <w:pPr>
              <w:spacing w:after="0" w:line="240" w:lineRule="auto"/>
              <w:rPr>
                <w:rFonts w:ascii="Verdana" w:hAnsi="Verdana"/>
              </w:rPr>
            </w:pPr>
            <w:r>
              <w:rPr>
                <w:rFonts w:ascii="Verdana" w:hAnsi="Verdana" w:cs="Verdana"/>
                <w:lang w:eastAsia="en-GB"/>
              </w:rPr>
              <w:t>Reading quickly</w:t>
            </w:r>
          </w:p>
        </w:tc>
        <w:tc>
          <w:tcPr>
            <w:tcW w:w="1276" w:type="dxa"/>
          </w:tcPr>
          <w:p w:rsidR="00421839" w:rsidRPr="00421839" w:rsidRDefault="00421839" w:rsidP="00E43240">
            <w:pPr>
              <w:spacing w:after="0" w:line="240" w:lineRule="auto"/>
              <w:rPr>
                <w:rFonts w:ascii="Verdana" w:hAnsi="Verdana"/>
              </w:rPr>
            </w:pPr>
          </w:p>
        </w:tc>
        <w:tc>
          <w:tcPr>
            <w:tcW w:w="1111" w:type="dxa"/>
          </w:tcPr>
          <w:p w:rsidR="00421839" w:rsidRPr="00421839" w:rsidRDefault="00421839" w:rsidP="00E43240">
            <w:pPr>
              <w:spacing w:after="0" w:line="240" w:lineRule="auto"/>
              <w:rPr>
                <w:rFonts w:ascii="Verdana" w:hAnsi="Verdana"/>
              </w:rPr>
            </w:pPr>
          </w:p>
        </w:tc>
        <w:tc>
          <w:tcPr>
            <w:tcW w:w="1077" w:type="dxa"/>
          </w:tcPr>
          <w:p w:rsidR="00421839" w:rsidRPr="00421839" w:rsidRDefault="00421839" w:rsidP="00E43240">
            <w:pPr>
              <w:spacing w:after="0" w:line="240" w:lineRule="auto"/>
              <w:rPr>
                <w:rFonts w:ascii="Verdana" w:hAnsi="Verdana"/>
              </w:rPr>
            </w:pPr>
          </w:p>
        </w:tc>
      </w:tr>
      <w:tr w:rsidR="00421839" w:rsidTr="003B4CA8">
        <w:tc>
          <w:tcPr>
            <w:tcW w:w="5778" w:type="dxa"/>
          </w:tcPr>
          <w:p w:rsidR="00421839" w:rsidRPr="00421839" w:rsidRDefault="003B4CA8" w:rsidP="003B4CA8">
            <w:pPr>
              <w:autoSpaceDE w:val="0"/>
              <w:autoSpaceDN w:val="0"/>
              <w:adjustRightInd w:val="0"/>
              <w:spacing w:after="0" w:line="240" w:lineRule="auto"/>
              <w:rPr>
                <w:rFonts w:ascii="Verdana" w:hAnsi="Verdana"/>
              </w:rPr>
            </w:pPr>
            <w:r>
              <w:rPr>
                <w:rFonts w:ascii="Verdana" w:hAnsi="Verdana" w:cs="Verdana"/>
                <w:lang w:eastAsia="en-GB"/>
              </w:rPr>
              <w:t>Keeping records, filing and retrieving information</w:t>
            </w:r>
          </w:p>
        </w:tc>
        <w:tc>
          <w:tcPr>
            <w:tcW w:w="1276" w:type="dxa"/>
          </w:tcPr>
          <w:p w:rsidR="00421839" w:rsidRPr="00421839" w:rsidRDefault="00421839" w:rsidP="00E43240">
            <w:pPr>
              <w:spacing w:after="0" w:line="240" w:lineRule="auto"/>
              <w:rPr>
                <w:rFonts w:ascii="Verdana" w:hAnsi="Verdana"/>
              </w:rPr>
            </w:pPr>
          </w:p>
        </w:tc>
        <w:tc>
          <w:tcPr>
            <w:tcW w:w="1111" w:type="dxa"/>
          </w:tcPr>
          <w:p w:rsidR="00421839" w:rsidRPr="00421839" w:rsidRDefault="00421839" w:rsidP="00E43240">
            <w:pPr>
              <w:spacing w:after="0" w:line="240" w:lineRule="auto"/>
              <w:rPr>
                <w:rFonts w:ascii="Verdana" w:hAnsi="Verdana"/>
              </w:rPr>
            </w:pPr>
          </w:p>
        </w:tc>
        <w:tc>
          <w:tcPr>
            <w:tcW w:w="1077" w:type="dxa"/>
          </w:tcPr>
          <w:p w:rsidR="00421839" w:rsidRPr="00421839" w:rsidRDefault="00421839" w:rsidP="00E43240">
            <w:pPr>
              <w:spacing w:after="0" w:line="240" w:lineRule="auto"/>
              <w:rPr>
                <w:rFonts w:ascii="Verdana" w:hAnsi="Verdana"/>
              </w:rPr>
            </w:pPr>
          </w:p>
        </w:tc>
      </w:tr>
      <w:tr w:rsidR="00421839" w:rsidTr="003B4CA8">
        <w:tc>
          <w:tcPr>
            <w:tcW w:w="5778" w:type="dxa"/>
          </w:tcPr>
          <w:p w:rsidR="00421839" w:rsidRPr="00421839" w:rsidRDefault="003B4CA8" w:rsidP="00E43240">
            <w:pPr>
              <w:spacing w:after="0" w:line="240" w:lineRule="auto"/>
              <w:rPr>
                <w:rFonts w:ascii="Verdana" w:hAnsi="Verdana"/>
              </w:rPr>
            </w:pPr>
            <w:r>
              <w:rPr>
                <w:rFonts w:ascii="Verdana" w:hAnsi="Verdana" w:cs="Verdana"/>
                <w:lang w:eastAsia="en-GB"/>
              </w:rPr>
              <w:t>Advising or counselling</w:t>
            </w:r>
          </w:p>
        </w:tc>
        <w:tc>
          <w:tcPr>
            <w:tcW w:w="1276" w:type="dxa"/>
          </w:tcPr>
          <w:p w:rsidR="00421839" w:rsidRPr="00421839" w:rsidRDefault="00421839" w:rsidP="00E43240">
            <w:pPr>
              <w:spacing w:after="0" w:line="240" w:lineRule="auto"/>
              <w:rPr>
                <w:rFonts w:ascii="Verdana" w:hAnsi="Verdana"/>
              </w:rPr>
            </w:pPr>
          </w:p>
        </w:tc>
        <w:tc>
          <w:tcPr>
            <w:tcW w:w="1111" w:type="dxa"/>
          </w:tcPr>
          <w:p w:rsidR="00421839" w:rsidRPr="00421839" w:rsidRDefault="00421839" w:rsidP="00E43240">
            <w:pPr>
              <w:spacing w:after="0" w:line="240" w:lineRule="auto"/>
              <w:rPr>
                <w:rFonts w:ascii="Verdana" w:hAnsi="Verdana"/>
              </w:rPr>
            </w:pPr>
          </w:p>
        </w:tc>
        <w:tc>
          <w:tcPr>
            <w:tcW w:w="1077" w:type="dxa"/>
          </w:tcPr>
          <w:p w:rsidR="00421839" w:rsidRPr="00421839" w:rsidRDefault="00421839" w:rsidP="00E43240">
            <w:pPr>
              <w:spacing w:after="0" w:line="240" w:lineRule="auto"/>
              <w:rPr>
                <w:rFonts w:ascii="Verdana" w:hAnsi="Verdana"/>
              </w:rPr>
            </w:pPr>
          </w:p>
        </w:tc>
      </w:tr>
      <w:tr w:rsidR="00421839" w:rsidTr="003B4CA8">
        <w:tc>
          <w:tcPr>
            <w:tcW w:w="5778" w:type="dxa"/>
          </w:tcPr>
          <w:p w:rsidR="00421839" w:rsidRPr="00421839" w:rsidRDefault="003B4CA8" w:rsidP="00421839">
            <w:pPr>
              <w:autoSpaceDE w:val="0"/>
              <w:autoSpaceDN w:val="0"/>
              <w:adjustRightInd w:val="0"/>
              <w:spacing w:after="0" w:line="240" w:lineRule="auto"/>
              <w:rPr>
                <w:rFonts w:ascii="Verdana" w:hAnsi="Verdana"/>
              </w:rPr>
            </w:pPr>
            <w:r>
              <w:rPr>
                <w:rFonts w:ascii="Verdana" w:hAnsi="Verdana" w:cs="Verdana"/>
                <w:lang w:eastAsia="en-GB"/>
              </w:rPr>
              <w:t>Helping people develop themselves</w:t>
            </w:r>
          </w:p>
        </w:tc>
        <w:tc>
          <w:tcPr>
            <w:tcW w:w="1276" w:type="dxa"/>
          </w:tcPr>
          <w:p w:rsidR="00421839" w:rsidRPr="00421839" w:rsidRDefault="00421839" w:rsidP="00E43240">
            <w:pPr>
              <w:spacing w:after="0" w:line="240" w:lineRule="auto"/>
              <w:rPr>
                <w:rFonts w:ascii="Verdana" w:hAnsi="Verdana"/>
              </w:rPr>
            </w:pPr>
          </w:p>
        </w:tc>
        <w:tc>
          <w:tcPr>
            <w:tcW w:w="1111" w:type="dxa"/>
          </w:tcPr>
          <w:p w:rsidR="00421839" w:rsidRPr="00421839" w:rsidRDefault="00421839" w:rsidP="00E43240">
            <w:pPr>
              <w:spacing w:after="0" w:line="240" w:lineRule="auto"/>
              <w:rPr>
                <w:rFonts w:ascii="Verdana" w:hAnsi="Verdana"/>
              </w:rPr>
            </w:pPr>
          </w:p>
        </w:tc>
        <w:tc>
          <w:tcPr>
            <w:tcW w:w="1077" w:type="dxa"/>
          </w:tcPr>
          <w:p w:rsidR="00421839" w:rsidRPr="00421839" w:rsidRDefault="00421839" w:rsidP="00E43240">
            <w:pPr>
              <w:spacing w:after="0" w:line="240" w:lineRule="auto"/>
              <w:rPr>
                <w:rFonts w:ascii="Verdana" w:hAnsi="Verdana"/>
              </w:rPr>
            </w:pPr>
          </w:p>
        </w:tc>
      </w:tr>
      <w:tr w:rsidR="00421839" w:rsidTr="003B4CA8">
        <w:tc>
          <w:tcPr>
            <w:tcW w:w="5778" w:type="dxa"/>
          </w:tcPr>
          <w:p w:rsidR="00421839" w:rsidRPr="00421839" w:rsidRDefault="003B4CA8" w:rsidP="00105E38">
            <w:pPr>
              <w:spacing w:after="0" w:line="240" w:lineRule="auto"/>
              <w:rPr>
                <w:rFonts w:ascii="Verdana" w:hAnsi="Verdana"/>
              </w:rPr>
            </w:pPr>
            <w:r>
              <w:rPr>
                <w:rFonts w:ascii="Verdana" w:hAnsi="Verdana" w:cs="Verdana"/>
                <w:lang w:eastAsia="en-GB"/>
              </w:rPr>
              <w:t>Running training sessions or teaching</w:t>
            </w:r>
          </w:p>
        </w:tc>
        <w:tc>
          <w:tcPr>
            <w:tcW w:w="1276" w:type="dxa"/>
          </w:tcPr>
          <w:p w:rsidR="00421839" w:rsidRPr="00421839" w:rsidRDefault="00421839" w:rsidP="00105E38">
            <w:pPr>
              <w:spacing w:after="0" w:line="240" w:lineRule="auto"/>
              <w:rPr>
                <w:rFonts w:ascii="Verdana" w:hAnsi="Verdana"/>
              </w:rPr>
            </w:pPr>
          </w:p>
        </w:tc>
        <w:tc>
          <w:tcPr>
            <w:tcW w:w="1111" w:type="dxa"/>
          </w:tcPr>
          <w:p w:rsidR="00421839" w:rsidRPr="00421839" w:rsidRDefault="00421839" w:rsidP="00105E38">
            <w:pPr>
              <w:spacing w:after="0" w:line="240" w:lineRule="auto"/>
              <w:rPr>
                <w:rFonts w:ascii="Verdana" w:hAnsi="Verdana"/>
              </w:rPr>
            </w:pPr>
          </w:p>
        </w:tc>
        <w:tc>
          <w:tcPr>
            <w:tcW w:w="1077" w:type="dxa"/>
          </w:tcPr>
          <w:p w:rsidR="00421839" w:rsidRPr="00421839" w:rsidRDefault="00421839" w:rsidP="00105E38">
            <w:pPr>
              <w:spacing w:after="0" w:line="240" w:lineRule="auto"/>
              <w:rPr>
                <w:rFonts w:ascii="Verdana" w:hAnsi="Verdana"/>
              </w:rPr>
            </w:pPr>
          </w:p>
        </w:tc>
      </w:tr>
      <w:tr w:rsidR="00421839" w:rsidTr="003B4CA8">
        <w:tc>
          <w:tcPr>
            <w:tcW w:w="5778" w:type="dxa"/>
          </w:tcPr>
          <w:p w:rsidR="00421839" w:rsidRPr="00421839" w:rsidRDefault="003B4CA8" w:rsidP="00105E38">
            <w:pPr>
              <w:spacing w:after="0" w:line="240" w:lineRule="auto"/>
              <w:rPr>
                <w:rFonts w:ascii="Verdana" w:hAnsi="Verdana"/>
              </w:rPr>
            </w:pPr>
            <w:r>
              <w:rPr>
                <w:rFonts w:ascii="Verdana" w:hAnsi="Verdana" w:cs="Verdana"/>
                <w:lang w:eastAsia="en-GB"/>
              </w:rPr>
              <w:t>Speaking to meetings</w:t>
            </w:r>
          </w:p>
        </w:tc>
        <w:tc>
          <w:tcPr>
            <w:tcW w:w="1276" w:type="dxa"/>
          </w:tcPr>
          <w:p w:rsidR="00421839" w:rsidRPr="00421839" w:rsidRDefault="00421839" w:rsidP="00105E38">
            <w:pPr>
              <w:spacing w:after="0" w:line="240" w:lineRule="auto"/>
              <w:rPr>
                <w:rFonts w:ascii="Verdana" w:hAnsi="Verdana"/>
              </w:rPr>
            </w:pPr>
          </w:p>
        </w:tc>
        <w:tc>
          <w:tcPr>
            <w:tcW w:w="1111" w:type="dxa"/>
          </w:tcPr>
          <w:p w:rsidR="00421839" w:rsidRPr="00421839" w:rsidRDefault="00421839" w:rsidP="00105E38">
            <w:pPr>
              <w:spacing w:after="0" w:line="240" w:lineRule="auto"/>
              <w:rPr>
                <w:rFonts w:ascii="Verdana" w:hAnsi="Verdana"/>
              </w:rPr>
            </w:pPr>
          </w:p>
        </w:tc>
        <w:tc>
          <w:tcPr>
            <w:tcW w:w="1077" w:type="dxa"/>
          </w:tcPr>
          <w:p w:rsidR="00421839" w:rsidRPr="00421839" w:rsidRDefault="00421839" w:rsidP="00105E38">
            <w:pPr>
              <w:spacing w:after="0" w:line="240" w:lineRule="auto"/>
              <w:rPr>
                <w:rFonts w:ascii="Verdana" w:hAnsi="Verdana"/>
              </w:rPr>
            </w:pPr>
          </w:p>
        </w:tc>
      </w:tr>
      <w:tr w:rsidR="00421839" w:rsidTr="003B4CA8">
        <w:tc>
          <w:tcPr>
            <w:tcW w:w="5778" w:type="dxa"/>
          </w:tcPr>
          <w:p w:rsidR="00421839" w:rsidRPr="00421839" w:rsidRDefault="003B4CA8" w:rsidP="003B4CA8">
            <w:pPr>
              <w:autoSpaceDE w:val="0"/>
              <w:autoSpaceDN w:val="0"/>
              <w:adjustRightInd w:val="0"/>
              <w:spacing w:after="0" w:line="240" w:lineRule="auto"/>
              <w:rPr>
                <w:rFonts w:ascii="Verdana" w:hAnsi="Verdana"/>
              </w:rPr>
            </w:pPr>
            <w:r>
              <w:rPr>
                <w:rFonts w:ascii="Verdana" w:hAnsi="Verdana" w:cs="Verdana"/>
                <w:lang w:eastAsia="en-GB"/>
              </w:rPr>
              <w:t>Planning, chairing or running a meeting of any kind</w:t>
            </w:r>
          </w:p>
        </w:tc>
        <w:tc>
          <w:tcPr>
            <w:tcW w:w="1276" w:type="dxa"/>
          </w:tcPr>
          <w:p w:rsidR="00421839" w:rsidRPr="00421839" w:rsidRDefault="00421839" w:rsidP="00105E38">
            <w:pPr>
              <w:spacing w:after="0" w:line="240" w:lineRule="auto"/>
              <w:rPr>
                <w:rFonts w:ascii="Verdana" w:hAnsi="Verdana"/>
              </w:rPr>
            </w:pPr>
          </w:p>
        </w:tc>
        <w:tc>
          <w:tcPr>
            <w:tcW w:w="1111" w:type="dxa"/>
          </w:tcPr>
          <w:p w:rsidR="00421839" w:rsidRPr="00421839" w:rsidRDefault="00421839" w:rsidP="00105E38">
            <w:pPr>
              <w:spacing w:after="0" w:line="240" w:lineRule="auto"/>
              <w:rPr>
                <w:rFonts w:ascii="Verdana" w:hAnsi="Verdana"/>
              </w:rPr>
            </w:pPr>
          </w:p>
        </w:tc>
        <w:tc>
          <w:tcPr>
            <w:tcW w:w="1077" w:type="dxa"/>
          </w:tcPr>
          <w:p w:rsidR="00421839" w:rsidRPr="00421839" w:rsidRDefault="00421839" w:rsidP="00105E38">
            <w:pPr>
              <w:spacing w:after="0" w:line="240" w:lineRule="auto"/>
              <w:rPr>
                <w:rFonts w:ascii="Verdana" w:hAnsi="Verdana"/>
              </w:rPr>
            </w:pPr>
          </w:p>
        </w:tc>
      </w:tr>
      <w:tr w:rsidR="00421839" w:rsidTr="003B4CA8">
        <w:tc>
          <w:tcPr>
            <w:tcW w:w="5778" w:type="dxa"/>
          </w:tcPr>
          <w:p w:rsidR="00421839" w:rsidRPr="00421839" w:rsidRDefault="003B4CA8" w:rsidP="00105E38">
            <w:pPr>
              <w:spacing w:after="0" w:line="240" w:lineRule="auto"/>
              <w:rPr>
                <w:rFonts w:ascii="Verdana" w:hAnsi="Verdana"/>
              </w:rPr>
            </w:pPr>
            <w:r>
              <w:rPr>
                <w:rFonts w:ascii="Verdana" w:hAnsi="Verdana" w:cs="Verdana"/>
                <w:lang w:eastAsia="en-GB"/>
              </w:rPr>
              <w:t>Making a presentation</w:t>
            </w:r>
          </w:p>
        </w:tc>
        <w:tc>
          <w:tcPr>
            <w:tcW w:w="1276" w:type="dxa"/>
          </w:tcPr>
          <w:p w:rsidR="00421839" w:rsidRPr="00421839" w:rsidRDefault="00421839" w:rsidP="00105E38">
            <w:pPr>
              <w:spacing w:after="0" w:line="240" w:lineRule="auto"/>
              <w:rPr>
                <w:rFonts w:ascii="Verdana" w:hAnsi="Verdana"/>
              </w:rPr>
            </w:pPr>
          </w:p>
        </w:tc>
        <w:tc>
          <w:tcPr>
            <w:tcW w:w="1111" w:type="dxa"/>
          </w:tcPr>
          <w:p w:rsidR="00421839" w:rsidRPr="00421839" w:rsidRDefault="00421839" w:rsidP="00105E38">
            <w:pPr>
              <w:spacing w:after="0" w:line="240" w:lineRule="auto"/>
              <w:rPr>
                <w:rFonts w:ascii="Verdana" w:hAnsi="Verdana"/>
              </w:rPr>
            </w:pPr>
          </w:p>
        </w:tc>
        <w:tc>
          <w:tcPr>
            <w:tcW w:w="1077" w:type="dxa"/>
          </w:tcPr>
          <w:p w:rsidR="00421839" w:rsidRPr="00421839" w:rsidRDefault="00421839" w:rsidP="00105E38">
            <w:pPr>
              <w:spacing w:after="0" w:line="240" w:lineRule="auto"/>
              <w:rPr>
                <w:rFonts w:ascii="Verdana" w:hAnsi="Verdana"/>
              </w:rPr>
            </w:pPr>
          </w:p>
        </w:tc>
      </w:tr>
      <w:tr w:rsidR="00421839" w:rsidTr="003B4CA8">
        <w:tc>
          <w:tcPr>
            <w:tcW w:w="5778" w:type="dxa"/>
          </w:tcPr>
          <w:p w:rsidR="00421839" w:rsidRPr="00421839" w:rsidRDefault="003B4CA8" w:rsidP="003B4CA8">
            <w:pPr>
              <w:autoSpaceDE w:val="0"/>
              <w:autoSpaceDN w:val="0"/>
              <w:adjustRightInd w:val="0"/>
              <w:spacing w:after="0" w:line="240" w:lineRule="auto"/>
              <w:rPr>
                <w:rFonts w:ascii="Verdana" w:hAnsi="Verdana"/>
              </w:rPr>
            </w:pPr>
            <w:r>
              <w:rPr>
                <w:rFonts w:ascii="Verdana" w:hAnsi="Verdana" w:cs="Verdana"/>
                <w:lang w:eastAsia="en-GB"/>
              </w:rPr>
              <w:t>Expressing appreciation and compliments readily</w:t>
            </w:r>
          </w:p>
        </w:tc>
        <w:tc>
          <w:tcPr>
            <w:tcW w:w="1276" w:type="dxa"/>
          </w:tcPr>
          <w:p w:rsidR="00421839" w:rsidRPr="00421839" w:rsidRDefault="00421839" w:rsidP="00105E38">
            <w:pPr>
              <w:spacing w:after="0" w:line="240" w:lineRule="auto"/>
              <w:rPr>
                <w:rFonts w:ascii="Verdana" w:hAnsi="Verdana"/>
              </w:rPr>
            </w:pPr>
          </w:p>
        </w:tc>
        <w:tc>
          <w:tcPr>
            <w:tcW w:w="1111" w:type="dxa"/>
          </w:tcPr>
          <w:p w:rsidR="00421839" w:rsidRPr="00421839" w:rsidRDefault="00421839" w:rsidP="00105E38">
            <w:pPr>
              <w:spacing w:after="0" w:line="240" w:lineRule="auto"/>
              <w:rPr>
                <w:rFonts w:ascii="Verdana" w:hAnsi="Verdana"/>
              </w:rPr>
            </w:pPr>
          </w:p>
        </w:tc>
        <w:tc>
          <w:tcPr>
            <w:tcW w:w="1077" w:type="dxa"/>
          </w:tcPr>
          <w:p w:rsidR="00421839" w:rsidRPr="00421839" w:rsidRDefault="00421839" w:rsidP="00105E38">
            <w:pPr>
              <w:spacing w:after="0" w:line="240" w:lineRule="auto"/>
              <w:rPr>
                <w:rFonts w:ascii="Verdana" w:hAnsi="Verdana"/>
              </w:rPr>
            </w:pPr>
          </w:p>
        </w:tc>
      </w:tr>
      <w:tr w:rsidR="00421839" w:rsidTr="003B4CA8">
        <w:tc>
          <w:tcPr>
            <w:tcW w:w="5778" w:type="dxa"/>
          </w:tcPr>
          <w:p w:rsidR="00421839" w:rsidRPr="00421839" w:rsidRDefault="003B4CA8" w:rsidP="00105E38">
            <w:pPr>
              <w:spacing w:after="0" w:line="240" w:lineRule="auto"/>
              <w:rPr>
                <w:rFonts w:ascii="Verdana" w:hAnsi="Verdana"/>
              </w:rPr>
            </w:pPr>
            <w:r>
              <w:rPr>
                <w:rFonts w:ascii="Verdana" w:hAnsi="Verdana" w:cs="Verdana"/>
                <w:lang w:eastAsia="en-GB"/>
              </w:rPr>
              <w:t>Saying “No” without feeling guilty</w:t>
            </w:r>
          </w:p>
        </w:tc>
        <w:tc>
          <w:tcPr>
            <w:tcW w:w="1276" w:type="dxa"/>
          </w:tcPr>
          <w:p w:rsidR="00421839" w:rsidRPr="00421839" w:rsidRDefault="00421839" w:rsidP="00105E38">
            <w:pPr>
              <w:spacing w:after="0" w:line="240" w:lineRule="auto"/>
              <w:rPr>
                <w:rFonts w:ascii="Verdana" w:hAnsi="Verdana"/>
              </w:rPr>
            </w:pPr>
          </w:p>
        </w:tc>
        <w:tc>
          <w:tcPr>
            <w:tcW w:w="1111" w:type="dxa"/>
          </w:tcPr>
          <w:p w:rsidR="00421839" w:rsidRPr="00421839" w:rsidRDefault="00421839" w:rsidP="00105E38">
            <w:pPr>
              <w:spacing w:after="0" w:line="240" w:lineRule="auto"/>
              <w:rPr>
                <w:rFonts w:ascii="Verdana" w:hAnsi="Verdana"/>
              </w:rPr>
            </w:pPr>
          </w:p>
        </w:tc>
        <w:tc>
          <w:tcPr>
            <w:tcW w:w="1077" w:type="dxa"/>
          </w:tcPr>
          <w:p w:rsidR="00421839" w:rsidRPr="00421839" w:rsidRDefault="00421839" w:rsidP="00105E38">
            <w:pPr>
              <w:spacing w:after="0" w:line="240" w:lineRule="auto"/>
              <w:rPr>
                <w:rFonts w:ascii="Verdana" w:hAnsi="Verdana"/>
              </w:rPr>
            </w:pPr>
          </w:p>
        </w:tc>
      </w:tr>
      <w:tr w:rsidR="00421839" w:rsidTr="003B4CA8">
        <w:tc>
          <w:tcPr>
            <w:tcW w:w="5778" w:type="dxa"/>
          </w:tcPr>
          <w:p w:rsidR="00421839" w:rsidRPr="00421839" w:rsidRDefault="003B4CA8" w:rsidP="00105E38">
            <w:pPr>
              <w:spacing w:after="0" w:line="240" w:lineRule="auto"/>
              <w:rPr>
                <w:rFonts w:ascii="Verdana" w:hAnsi="Verdana"/>
              </w:rPr>
            </w:pPr>
            <w:r>
              <w:rPr>
                <w:rFonts w:ascii="Verdana" w:hAnsi="Verdana" w:cs="Verdana"/>
                <w:lang w:eastAsia="en-GB"/>
              </w:rPr>
              <w:t>Asking for help or information</w:t>
            </w:r>
          </w:p>
        </w:tc>
        <w:tc>
          <w:tcPr>
            <w:tcW w:w="1276" w:type="dxa"/>
          </w:tcPr>
          <w:p w:rsidR="00421839" w:rsidRPr="00421839" w:rsidRDefault="00421839" w:rsidP="00105E38">
            <w:pPr>
              <w:spacing w:after="0" w:line="240" w:lineRule="auto"/>
              <w:rPr>
                <w:rFonts w:ascii="Verdana" w:hAnsi="Verdana"/>
              </w:rPr>
            </w:pPr>
          </w:p>
        </w:tc>
        <w:tc>
          <w:tcPr>
            <w:tcW w:w="1111" w:type="dxa"/>
          </w:tcPr>
          <w:p w:rsidR="00421839" w:rsidRPr="00421839" w:rsidRDefault="00421839" w:rsidP="00105E38">
            <w:pPr>
              <w:spacing w:after="0" w:line="240" w:lineRule="auto"/>
              <w:rPr>
                <w:rFonts w:ascii="Verdana" w:hAnsi="Verdana"/>
              </w:rPr>
            </w:pPr>
          </w:p>
        </w:tc>
        <w:tc>
          <w:tcPr>
            <w:tcW w:w="1077" w:type="dxa"/>
          </w:tcPr>
          <w:p w:rsidR="00421839" w:rsidRPr="00421839" w:rsidRDefault="00421839" w:rsidP="00105E38">
            <w:pPr>
              <w:spacing w:after="0" w:line="240" w:lineRule="auto"/>
              <w:rPr>
                <w:rFonts w:ascii="Verdana" w:hAnsi="Verdana"/>
              </w:rPr>
            </w:pPr>
          </w:p>
        </w:tc>
      </w:tr>
      <w:tr w:rsidR="00421839" w:rsidTr="003B4CA8">
        <w:tc>
          <w:tcPr>
            <w:tcW w:w="5778" w:type="dxa"/>
          </w:tcPr>
          <w:p w:rsidR="00421839" w:rsidRPr="00421839" w:rsidRDefault="003B4CA8" w:rsidP="00105E38">
            <w:pPr>
              <w:spacing w:after="0" w:line="240" w:lineRule="auto"/>
              <w:rPr>
                <w:rFonts w:ascii="Verdana" w:hAnsi="Verdana"/>
              </w:rPr>
            </w:pPr>
            <w:r>
              <w:rPr>
                <w:rFonts w:ascii="Verdana" w:hAnsi="Verdana" w:cs="Verdana"/>
                <w:lang w:eastAsia="en-GB"/>
              </w:rPr>
              <w:t>Giving constructive criticism</w:t>
            </w:r>
          </w:p>
        </w:tc>
        <w:tc>
          <w:tcPr>
            <w:tcW w:w="1276" w:type="dxa"/>
          </w:tcPr>
          <w:p w:rsidR="00421839" w:rsidRPr="00421839" w:rsidRDefault="00421839" w:rsidP="00105E38">
            <w:pPr>
              <w:spacing w:after="0" w:line="240" w:lineRule="auto"/>
              <w:rPr>
                <w:rFonts w:ascii="Verdana" w:hAnsi="Verdana"/>
              </w:rPr>
            </w:pPr>
          </w:p>
        </w:tc>
        <w:tc>
          <w:tcPr>
            <w:tcW w:w="1111" w:type="dxa"/>
          </w:tcPr>
          <w:p w:rsidR="00421839" w:rsidRPr="00421839" w:rsidRDefault="00421839" w:rsidP="00105E38">
            <w:pPr>
              <w:spacing w:after="0" w:line="240" w:lineRule="auto"/>
              <w:rPr>
                <w:rFonts w:ascii="Verdana" w:hAnsi="Verdana"/>
              </w:rPr>
            </w:pPr>
          </w:p>
        </w:tc>
        <w:tc>
          <w:tcPr>
            <w:tcW w:w="1077" w:type="dxa"/>
          </w:tcPr>
          <w:p w:rsidR="00421839" w:rsidRPr="00421839" w:rsidRDefault="00421839" w:rsidP="00105E38">
            <w:pPr>
              <w:spacing w:after="0" w:line="240" w:lineRule="auto"/>
              <w:rPr>
                <w:rFonts w:ascii="Verdana" w:hAnsi="Verdana"/>
              </w:rPr>
            </w:pPr>
          </w:p>
        </w:tc>
      </w:tr>
      <w:tr w:rsidR="00421839" w:rsidTr="003B4CA8">
        <w:tc>
          <w:tcPr>
            <w:tcW w:w="5778" w:type="dxa"/>
          </w:tcPr>
          <w:p w:rsidR="00421839" w:rsidRPr="00421839" w:rsidRDefault="003B4CA8" w:rsidP="00105E38">
            <w:pPr>
              <w:spacing w:after="0" w:line="240" w:lineRule="auto"/>
              <w:rPr>
                <w:rFonts w:ascii="Verdana" w:hAnsi="Verdana"/>
              </w:rPr>
            </w:pPr>
            <w:r>
              <w:rPr>
                <w:rFonts w:ascii="Verdana" w:hAnsi="Verdana" w:cs="Verdana"/>
                <w:lang w:eastAsia="en-GB"/>
              </w:rPr>
              <w:t>Accepting a rejection</w:t>
            </w:r>
          </w:p>
        </w:tc>
        <w:tc>
          <w:tcPr>
            <w:tcW w:w="1276" w:type="dxa"/>
          </w:tcPr>
          <w:p w:rsidR="00421839" w:rsidRPr="00421839" w:rsidRDefault="00421839" w:rsidP="00105E38">
            <w:pPr>
              <w:spacing w:after="0" w:line="240" w:lineRule="auto"/>
              <w:rPr>
                <w:rFonts w:ascii="Verdana" w:hAnsi="Verdana"/>
              </w:rPr>
            </w:pPr>
          </w:p>
        </w:tc>
        <w:tc>
          <w:tcPr>
            <w:tcW w:w="1111" w:type="dxa"/>
          </w:tcPr>
          <w:p w:rsidR="00421839" w:rsidRPr="00421839" w:rsidRDefault="00421839" w:rsidP="00105E38">
            <w:pPr>
              <w:spacing w:after="0" w:line="240" w:lineRule="auto"/>
              <w:rPr>
                <w:rFonts w:ascii="Verdana" w:hAnsi="Verdana"/>
              </w:rPr>
            </w:pPr>
          </w:p>
        </w:tc>
        <w:tc>
          <w:tcPr>
            <w:tcW w:w="1077" w:type="dxa"/>
          </w:tcPr>
          <w:p w:rsidR="00421839" w:rsidRPr="00421839" w:rsidRDefault="00421839" w:rsidP="00105E38">
            <w:pPr>
              <w:spacing w:after="0" w:line="240" w:lineRule="auto"/>
              <w:rPr>
                <w:rFonts w:ascii="Verdana" w:hAnsi="Verdana"/>
              </w:rPr>
            </w:pPr>
          </w:p>
        </w:tc>
      </w:tr>
      <w:tr w:rsidR="00421839" w:rsidTr="003B4CA8">
        <w:tc>
          <w:tcPr>
            <w:tcW w:w="5778" w:type="dxa"/>
          </w:tcPr>
          <w:p w:rsidR="00421839" w:rsidRPr="00421839" w:rsidRDefault="003B4CA8" w:rsidP="00105E38">
            <w:pPr>
              <w:spacing w:after="0" w:line="240" w:lineRule="auto"/>
              <w:rPr>
                <w:rFonts w:ascii="Verdana" w:hAnsi="Verdana"/>
              </w:rPr>
            </w:pPr>
            <w:r>
              <w:rPr>
                <w:rFonts w:ascii="Verdana" w:hAnsi="Verdana" w:cs="Verdana"/>
                <w:lang w:eastAsia="en-GB"/>
              </w:rPr>
              <w:t>Stating your views to an authority figure</w:t>
            </w:r>
          </w:p>
        </w:tc>
        <w:tc>
          <w:tcPr>
            <w:tcW w:w="1276" w:type="dxa"/>
          </w:tcPr>
          <w:p w:rsidR="00421839" w:rsidRPr="00421839" w:rsidRDefault="00421839" w:rsidP="00105E38">
            <w:pPr>
              <w:spacing w:after="0" w:line="240" w:lineRule="auto"/>
              <w:rPr>
                <w:rFonts w:ascii="Verdana" w:hAnsi="Verdana"/>
              </w:rPr>
            </w:pPr>
          </w:p>
        </w:tc>
        <w:tc>
          <w:tcPr>
            <w:tcW w:w="1111" w:type="dxa"/>
          </w:tcPr>
          <w:p w:rsidR="00421839" w:rsidRPr="00421839" w:rsidRDefault="00421839" w:rsidP="00105E38">
            <w:pPr>
              <w:spacing w:after="0" w:line="240" w:lineRule="auto"/>
              <w:rPr>
                <w:rFonts w:ascii="Verdana" w:hAnsi="Verdana"/>
              </w:rPr>
            </w:pPr>
          </w:p>
        </w:tc>
        <w:tc>
          <w:tcPr>
            <w:tcW w:w="1077" w:type="dxa"/>
          </w:tcPr>
          <w:p w:rsidR="00421839" w:rsidRPr="00421839" w:rsidRDefault="00421839" w:rsidP="00105E38">
            <w:pPr>
              <w:spacing w:after="0" w:line="240" w:lineRule="auto"/>
              <w:rPr>
                <w:rFonts w:ascii="Verdana" w:hAnsi="Verdana"/>
              </w:rPr>
            </w:pPr>
          </w:p>
        </w:tc>
      </w:tr>
      <w:tr w:rsidR="00421839" w:rsidTr="003B4CA8">
        <w:tc>
          <w:tcPr>
            <w:tcW w:w="5778" w:type="dxa"/>
          </w:tcPr>
          <w:p w:rsidR="00421839" w:rsidRPr="00421839" w:rsidRDefault="003B4CA8" w:rsidP="003B4CA8">
            <w:pPr>
              <w:autoSpaceDE w:val="0"/>
              <w:autoSpaceDN w:val="0"/>
              <w:adjustRightInd w:val="0"/>
              <w:spacing w:after="0" w:line="240" w:lineRule="auto"/>
              <w:rPr>
                <w:rFonts w:ascii="Verdana" w:hAnsi="Verdana"/>
              </w:rPr>
            </w:pPr>
            <w:r>
              <w:rPr>
                <w:rFonts w:ascii="Verdana" w:hAnsi="Verdana" w:cs="Verdana"/>
                <w:lang w:eastAsia="en-GB"/>
              </w:rPr>
              <w:t>Refusing to allow yourself to be manipulated or “put down”</w:t>
            </w:r>
          </w:p>
        </w:tc>
        <w:tc>
          <w:tcPr>
            <w:tcW w:w="1276" w:type="dxa"/>
          </w:tcPr>
          <w:p w:rsidR="00421839" w:rsidRPr="00421839" w:rsidRDefault="00421839" w:rsidP="00105E38">
            <w:pPr>
              <w:spacing w:after="0" w:line="240" w:lineRule="auto"/>
              <w:rPr>
                <w:rFonts w:ascii="Verdana" w:hAnsi="Verdana"/>
              </w:rPr>
            </w:pPr>
          </w:p>
        </w:tc>
        <w:tc>
          <w:tcPr>
            <w:tcW w:w="1111" w:type="dxa"/>
          </w:tcPr>
          <w:p w:rsidR="00421839" w:rsidRPr="00421839" w:rsidRDefault="00421839" w:rsidP="00105E38">
            <w:pPr>
              <w:spacing w:after="0" w:line="240" w:lineRule="auto"/>
              <w:rPr>
                <w:rFonts w:ascii="Verdana" w:hAnsi="Verdana"/>
              </w:rPr>
            </w:pPr>
          </w:p>
        </w:tc>
        <w:tc>
          <w:tcPr>
            <w:tcW w:w="1077" w:type="dxa"/>
          </w:tcPr>
          <w:p w:rsidR="00421839" w:rsidRPr="00421839" w:rsidRDefault="00421839" w:rsidP="00105E38">
            <w:pPr>
              <w:spacing w:after="0" w:line="240" w:lineRule="auto"/>
              <w:rPr>
                <w:rFonts w:ascii="Verdana" w:hAnsi="Verdana"/>
              </w:rPr>
            </w:pPr>
          </w:p>
        </w:tc>
      </w:tr>
      <w:tr w:rsidR="00421839" w:rsidTr="003B4CA8">
        <w:tc>
          <w:tcPr>
            <w:tcW w:w="5778" w:type="dxa"/>
          </w:tcPr>
          <w:p w:rsidR="00421839" w:rsidRPr="00421839" w:rsidRDefault="003B4CA8" w:rsidP="00105E38">
            <w:pPr>
              <w:spacing w:after="0" w:line="240" w:lineRule="auto"/>
              <w:rPr>
                <w:rFonts w:ascii="Verdana" w:hAnsi="Verdana"/>
              </w:rPr>
            </w:pPr>
            <w:r>
              <w:rPr>
                <w:rFonts w:ascii="Verdana" w:hAnsi="Verdana" w:cs="Verdana"/>
                <w:lang w:eastAsia="en-GB"/>
              </w:rPr>
              <w:t>Accepting different opinions</w:t>
            </w:r>
          </w:p>
        </w:tc>
        <w:tc>
          <w:tcPr>
            <w:tcW w:w="1276" w:type="dxa"/>
          </w:tcPr>
          <w:p w:rsidR="00421839" w:rsidRPr="00421839" w:rsidRDefault="00421839" w:rsidP="00105E38">
            <w:pPr>
              <w:spacing w:after="0" w:line="240" w:lineRule="auto"/>
              <w:rPr>
                <w:rFonts w:ascii="Verdana" w:hAnsi="Verdana"/>
              </w:rPr>
            </w:pPr>
          </w:p>
        </w:tc>
        <w:tc>
          <w:tcPr>
            <w:tcW w:w="1111" w:type="dxa"/>
          </w:tcPr>
          <w:p w:rsidR="00421839" w:rsidRPr="00421839" w:rsidRDefault="00421839" w:rsidP="00105E38">
            <w:pPr>
              <w:spacing w:after="0" w:line="240" w:lineRule="auto"/>
              <w:rPr>
                <w:rFonts w:ascii="Verdana" w:hAnsi="Verdana"/>
              </w:rPr>
            </w:pPr>
          </w:p>
        </w:tc>
        <w:tc>
          <w:tcPr>
            <w:tcW w:w="1077" w:type="dxa"/>
          </w:tcPr>
          <w:p w:rsidR="00421839" w:rsidRPr="00421839" w:rsidRDefault="00421839" w:rsidP="00105E38">
            <w:pPr>
              <w:spacing w:after="0" w:line="240" w:lineRule="auto"/>
              <w:rPr>
                <w:rFonts w:ascii="Verdana" w:hAnsi="Verdana"/>
              </w:rPr>
            </w:pPr>
          </w:p>
        </w:tc>
      </w:tr>
      <w:tr w:rsidR="00421839" w:rsidTr="003B4CA8">
        <w:tc>
          <w:tcPr>
            <w:tcW w:w="5778" w:type="dxa"/>
          </w:tcPr>
          <w:p w:rsidR="00421839" w:rsidRPr="00421839" w:rsidRDefault="003B4CA8" w:rsidP="00105E38">
            <w:pPr>
              <w:spacing w:after="0" w:line="240" w:lineRule="auto"/>
              <w:rPr>
                <w:rFonts w:ascii="Verdana" w:hAnsi="Verdana"/>
              </w:rPr>
            </w:pPr>
            <w:r>
              <w:rPr>
                <w:rFonts w:ascii="Verdana" w:hAnsi="Verdana" w:cs="Verdana"/>
                <w:lang w:eastAsia="en-GB"/>
              </w:rPr>
              <w:t>Listening intently and accurately</w:t>
            </w:r>
          </w:p>
        </w:tc>
        <w:tc>
          <w:tcPr>
            <w:tcW w:w="1276" w:type="dxa"/>
          </w:tcPr>
          <w:p w:rsidR="00421839" w:rsidRPr="00421839" w:rsidRDefault="00421839" w:rsidP="00105E38">
            <w:pPr>
              <w:spacing w:after="0" w:line="240" w:lineRule="auto"/>
              <w:rPr>
                <w:rFonts w:ascii="Verdana" w:hAnsi="Verdana"/>
              </w:rPr>
            </w:pPr>
          </w:p>
        </w:tc>
        <w:tc>
          <w:tcPr>
            <w:tcW w:w="1111" w:type="dxa"/>
          </w:tcPr>
          <w:p w:rsidR="00421839" w:rsidRPr="00421839" w:rsidRDefault="00421839" w:rsidP="00105E38">
            <w:pPr>
              <w:spacing w:after="0" w:line="240" w:lineRule="auto"/>
              <w:rPr>
                <w:rFonts w:ascii="Verdana" w:hAnsi="Verdana"/>
              </w:rPr>
            </w:pPr>
          </w:p>
        </w:tc>
        <w:tc>
          <w:tcPr>
            <w:tcW w:w="1077" w:type="dxa"/>
          </w:tcPr>
          <w:p w:rsidR="00421839" w:rsidRPr="00421839" w:rsidRDefault="00421839" w:rsidP="00105E38">
            <w:pPr>
              <w:spacing w:after="0" w:line="240" w:lineRule="auto"/>
              <w:rPr>
                <w:rFonts w:ascii="Verdana" w:hAnsi="Verdana"/>
              </w:rPr>
            </w:pPr>
          </w:p>
        </w:tc>
      </w:tr>
      <w:tr w:rsidR="00421839" w:rsidTr="003B4CA8">
        <w:tc>
          <w:tcPr>
            <w:tcW w:w="5778" w:type="dxa"/>
          </w:tcPr>
          <w:p w:rsidR="00421839" w:rsidRPr="00421839" w:rsidRDefault="003B4CA8" w:rsidP="003B4CA8">
            <w:pPr>
              <w:autoSpaceDE w:val="0"/>
              <w:autoSpaceDN w:val="0"/>
              <w:adjustRightInd w:val="0"/>
              <w:spacing w:after="0" w:line="240" w:lineRule="auto"/>
              <w:rPr>
                <w:rFonts w:ascii="Verdana" w:hAnsi="Verdana"/>
              </w:rPr>
            </w:pPr>
            <w:r>
              <w:rPr>
                <w:rFonts w:ascii="Verdana" w:hAnsi="Verdana" w:cs="Verdana"/>
                <w:lang w:eastAsia="en-GB"/>
              </w:rPr>
              <w:t>Communicating information and opinions in writing</w:t>
            </w:r>
          </w:p>
        </w:tc>
        <w:tc>
          <w:tcPr>
            <w:tcW w:w="1276" w:type="dxa"/>
          </w:tcPr>
          <w:p w:rsidR="00421839" w:rsidRPr="00421839" w:rsidRDefault="00421839" w:rsidP="00105E38">
            <w:pPr>
              <w:spacing w:after="0" w:line="240" w:lineRule="auto"/>
              <w:rPr>
                <w:rFonts w:ascii="Verdana" w:hAnsi="Verdana"/>
              </w:rPr>
            </w:pPr>
          </w:p>
        </w:tc>
        <w:tc>
          <w:tcPr>
            <w:tcW w:w="1111" w:type="dxa"/>
          </w:tcPr>
          <w:p w:rsidR="00421839" w:rsidRPr="00421839" w:rsidRDefault="00421839" w:rsidP="00105E38">
            <w:pPr>
              <w:spacing w:after="0" w:line="240" w:lineRule="auto"/>
              <w:rPr>
                <w:rFonts w:ascii="Verdana" w:hAnsi="Verdana"/>
              </w:rPr>
            </w:pPr>
          </w:p>
        </w:tc>
        <w:tc>
          <w:tcPr>
            <w:tcW w:w="1077" w:type="dxa"/>
          </w:tcPr>
          <w:p w:rsidR="00421839" w:rsidRPr="00421839" w:rsidRDefault="00421839" w:rsidP="00105E38">
            <w:pPr>
              <w:spacing w:after="0" w:line="240" w:lineRule="auto"/>
              <w:rPr>
                <w:rFonts w:ascii="Verdana" w:hAnsi="Verdana"/>
              </w:rPr>
            </w:pPr>
          </w:p>
        </w:tc>
      </w:tr>
      <w:tr w:rsidR="00421839" w:rsidTr="003B4CA8">
        <w:tc>
          <w:tcPr>
            <w:tcW w:w="5778" w:type="dxa"/>
          </w:tcPr>
          <w:p w:rsidR="00421839" w:rsidRPr="00421839" w:rsidRDefault="003B4CA8" w:rsidP="00105E38">
            <w:pPr>
              <w:spacing w:after="0" w:line="240" w:lineRule="auto"/>
              <w:rPr>
                <w:rFonts w:ascii="Verdana" w:hAnsi="Verdana"/>
              </w:rPr>
            </w:pPr>
            <w:r>
              <w:rPr>
                <w:rFonts w:ascii="Verdana" w:hAnsi="Verdana" w:cs="Verdana"/>
                <w:lang w:eastAsia="en-GB"/>
              </w:rPr>
              <w:t>Thinking quickly on your feet</w:t>
            </w:r>
          </w:p>
        </w:tc>
        <w:tc>
          <w:tcPr>
            <w:tcW w:w="1276" w:type="dxa"/>
          </w:tcPr>
          <w:p w:rsidR="00421839" w:rsidRPr="00421839" w:rsidRDefault="00421839" w:rsidP="00105E38">
            <w:pPr>
              <w:spacing w:after="0" w:line="240" w:lineRule="auto"/>
              <w:rPr>
                <w:rFonts w:ascii="Verdana" w:hAnsi="Verdana"/>
              </w:rPr>
            </w:pPr>
          </w:p>
        </w:tc>
        <w:tc>
          <w:tcPr>
            <w:tcW w:w="1111" w:type="dxa"/>
          </w:tcPr>
          <w:p w:rsidR="00421839" w:rsidRPr="00421839" w:rsidRDefault="00421839" w:rsidP="00105E38">
            <w:pPr>
              <w:spacing w:after="0" w:line="240" w:lineRule="auto"/>
              <w:rPr>
                <w:rFonts w:ascii="Verdana" w:hAnsi="Verdana"/>
              </w:rPr>
            </w:pPr>
          </w:p>
        </w:tc>
        <w:tc>
          <w:tcPr>
            <w:tcW w:w="1077" w:type="dxa"/>
          </w:tcPr>
          <w:p w:rsidR="00421839" w:rsidRPr="00421839" w:rsidRDefault="00421839" w:rsidP="00105E38">
            <w:pPr>
              <w:spacing w:after="0" w:line="240" w:lineRule="auto"/>
              <w:rPr>
                <w:rFonts w:ascii="Verdana" w:hAnsi="Verdana"/>
              </w:rPr>
            </w:pPr>
          </w:p>
        </w:tc>
      </w:tr>
      <w:tr w:rsidR="00421839" w:rsidTr="003B4CA8">
        <w:tc>
          <w:tcPr>
            <w:tcW w:w="5778" w:type="dxa"/>
          </w:tcPr>
          <w:p w:rsidR="00421839" w:rsidRPr="00421839" w:rsidRDefault="003B4CA8" w:rsidP="00105E38">
            <w:pPr>
              <w:spacing w:after="0" w:line="240" w:lineRule="auto"/>
              <w:rPr>
                <w:rFonts w:ascii="Verdana" w:hAnsi="Verdana"/>
              </w:rPr>
            </w:pPr>
            <w:r>
              <w:rPr>
                <w:rFonts w:ascii="Verdana" w:hAnsi="Verdana" w:cs="Verdana"/>
                <w:lang w:eastAsia="en-GB"/>
              </w:rPr>
              <w:t>Explaining difficult concepts or ideas</w:t>
            </w:r>
          </w:p>
        </w:tc>
        <w:tc>
          <w:tcPr>
            <w:tcW w:w="1276" w:type="dxa"/>
          </w:tcPr>
          <w:p w:rsidR="00421839" w:rsidRPr="00421839" w:rsidRDefault="00421839" w:rsidP="00105E38">
            <w:pPr>
              <w:spacing w:after="0" w:line="240" w:lineRule="auto"/>
              <w:rPr>
                <w:rFonts w:ascii="Verdana" w:hAnsi="Verdana"/>
              </w:rPr>
            </w:pPr>
          </w:p>
        </w:tc>
        <w:tc>
          <w:tcPr>
            <w:tcW w:w="1111" w:type="dxa"/>
          </w:tcPr>
          <w:p w:rsidR="00421839" w:rsidRPr="00421839" w:rsidRDefault="00421839" w:rsidP="00105E38">
            <w:pPr>
              <w:spacing w:after="0" w:line="240" w:lineRule="auto"/>
              <w:rPr>
                <w:rFonts w:ascii="Verdana" w:hAnsi="Verdana"/>
              </w:rPr>
            </w:pPr>
          </w:p>
        </w:tc>
        <w:tc>
          <w:tcPr>
            <w:tcW w:w="1077" w:type="dxa"/>
          </w:tcPr>
          <w:p w:rsidR="00421839" w:rsidRPr="00421839" w:rsidRDefault="00421839" w:rsidP="00105E38">
            <w:pPr>
              <w:spacing w:after="0" w:line="240" w:lineRule="auto"/>
              <w:rPr>
                <w:rFonts w:ascii="Verdana" w:hAnsi="Verdana"/>
              </w:rPr>
            </w:pPr>
          </w:p>
        </w:tc>
      </w:tr>
      <w:tr w:rsidR="00421839" w:rsidTr="003B4CA8">
        <w:tc>
          <w:tcPr>
            <w:tcW w:w="5778" w:type="dxa"/>
          </w:tcPr>
          <w:p w:rsidR="00421839" w:rsidRPr="00421839" w:rsidRDefault="003B4CA8" w:rsidP="00105E38">
            <w:pPr>
              <w:spacing w:after="0" w:line="240" w:lineRule="auto"/>
              <w:rPr>
                <w:rFonts w:ascii="Verdana" w:hAnsi="Verdana"/>
              </w:rPr>
            </w:pPr>
            <w:r>
              <w:rPr>
                <w:rFonts w:ascii="Verdana" w:hAnsi="Verdana" w:cs="Verdana"/>
                <w:lang w:eastAsia="en-GB"/>
              </w:rPr>
              <w:t>Giving clear instructions</w:t>
            </w:r>
          </w:p>
        </w:tc>
        <w:tc>
          <w:tcPr>
            <w:tcW w:w="1276" w:type="dxa"/>
          </w:tcPr>
          <w:p w:rsidR="00421839" w:rsidRPr="00421839" w:rsidRDefault="00421839" w:rsidP="00105E38">
            <w:pPr>
              <w:spacing w:after="0" w:line="240" w:lineRule="auto"/>
              <w:rPr>
                <w:rFonts w:ascii="Verdana" w:hAnsi="Verdana"/>
              </w:rPr>
            </w:pPr>
          </w:p>
        </w:tc>
        <w:tc>
          <w:tcPr>
            <w:tcW w:w="1111" w:type="dxa"/>
          </w:tcPr>
          <w:p w:rsidR="00421839" w:rsidRPr="00421839" w:rsidRDefault="00421839" w:rsidP="00105E38">
            <w:pPr>
              <w:spacing w:after="0" w:line="240" w:lineRule="auto"/>
              <w:rPr>
                <w:rFonts w:ascii="Verdana" w:hAnsi="Verdana"/>
              </w:rPr>
            </w:pPr>
          </w:p>
        </w:tc>
        <w:tc>
          <w:tcPr>
            <w:tcW w:w="1077" w:type="dxa"/>
          </w:tcPr>
          <w:p w:rsidR="00421839" w:rsidRPr="00421839" w:rsidRDefault="00421839" w:rsidP="00105E38">
            <w:pPr>
              <w:spacing w:after="0" w:line="240" w:lineRule="auto"/>
              <w:rPr>
                <w:rFonts w:ascii="Verdana" w:hAnsi="Verdana"/>
              </w:rPr>
            </w:pPr>
          </w:p>
        </w:tc>
      </w:tr>
      <w:tr w:rsidR="00421839" w:rsidTr="003B4CA8">
        <w:tc>
          <w:tcPr>
            <w:tcW w:w="5778" w:type="dxa"/>
          </w:tcPr>
          <w:p w:rsidR="00421839" w:rsidRPr="00421839" w:rsidRDefault="003B4CA8" w:rsidP="00105E38">
            <w:pPr>
              <w:spacing w:after="0" w:line="240" w:lineRule="auto"/>
              <w:rPr>
                <w:rFonts w:ascii="Verdana" w:hAnsi="Verdana"/>
              </w:rPr>
            </w:pPr>
            <w:r>
              <w:rPr>
                <w:rFonts w:ascii="Verdana" w:hAnsi="Verdana" w:cs="Verdana"/>
                <w:lang w:eastAsia="en-GB"/>
              </w:rPr>
              <w:lastRenderedPageBreak/>
              <w:t>Writing minutes</w:t>
            </w:r>
          </w:p>
        </w:tc>
        <w:tc>
          <w:tcPr>
            <w:tcW w:w="1276" w:type="dxa"/>
          </w:tcPr>
          <w:p w:rsidR="00421839" w:rsidRPr="00421839" w:rsidRDefault="00421839" w:rsidP="00105E38">
            <w:pPr>
              <w:spacing w:after="0" w:line="240" w:lineRule="auto"/>
              <w:rPr>
                <w:rFonts w:ascii="Verdana" w:hAnsi="Verdana"/>
              </w:rPr>
            </w:pPr>
          </w:p>
        </w:tc>
        <w:tc>
          <w:tcPr>
            <w:tcW w:w="1111" w:type="dxa"/>
          </w:tcPr>
          <w:p w:rsidR="00421839" w:rsidRPr="00421839" w:rsidRDefault="00421839" w:rsidP="00105E38">
            <w:pPr>
              <w:spacing w:after="0" w:line="240" w:lineRule="auto"/>
              <w:rPr>
                <w:rFonts w:ascii="Verdana" w:hAnsi="Verdana"/>
              </w:rPr>
            </w:pPr>
          </w:p>
        </w:tc>
        <w:tc>
          <w:tcPr>
            <w:tcW w:w="1077" w:type="dxa"/>
          </w:tcPr>
          <w:p w:rsidR="00421839" w:rsidRPr="00421839" w:rsidRDefault="00421839" w:rsidP="00105E38">
            <w:pPr>
              <w:spacing w:after="0" w:line="240" w:lineRule="auto"/>
              <w:rPr>
                <w:rFonts w:ascii="Verdana" w:hAnsi="Verdana"/>
              </w:rPr>
            </w:pPr>
          </w:p>
        </w:tc>
      </w:tr>
      <w:tr w:rsidR="00421839" w:rsidTr="003B4CA8">
        <w:tc>
          <w:tcPr>
            <w:tcW w:w="5778" w:type="dxa"/>
          </w:tcPr>
          <w:p w:rsidR="00421839" w:rsidRPr="00421839" w:rsidRDefault="003B4CA8" w:rsidP="00105E38">
            <w:pPr>
              <w:spacing w:after="0" w:line="240" w:lineRule="auto"/>
              <w:rPr>
                <w:rFonts w:ascii="Verdana" w:hAnsi="Verdana"/>
              </w:rPr>
            </w:pPr>
            <w:r>
              <w:rPr>
                <w:rFonts w:ascii="Verdana" w:hAnsi="Verdana" w:cs="Verdana"/>
                <w:lang w:eastAsia="en-GB"/>
              </w:rPr>
              <w:t>Dealing well with the public</w:t>
            </w:r>
          </w:p>
        </w:tc>
        <w:tc>
          <w:tcPr>
            <w:tcW w:w="1276" w:type="dxa"/>
          </w:tcPr>
          <w:p w:rsidR="00421839" w:rsidRPr="00421839" w:rsidRDefault="00421839" w:rsidP="00105E38">
            <w:pPr>
              <w:spacing w:after="0" w:line="240" w:lineRule="auto"/>
              <w:rPr>
                <w:rFonts w:ascii="Verdana" w:hAnsi="Verdana"/>
              </w:rPr>
            </w:pPr>
          </w:p>
        </w:tc>
        <w:tc>
          <w:tcPr>
            <w:tcW w:w="1111" w:type="dxa"/>
          </w:tcPr>
          <w:p w:rsidR="00421839" w:rsidRPr="00421839" w:rsidRDefault="00421839" w:rsidP="00105E38">
            <w:pPr>
              <w:spacing w:after="0" w:line="240" w:lineRule="auto"/>
              <w:rPr>
                <w:rFonts w:ascii="Verdana" w:hAnsi="Verdana"/>
              </w:rPr>
            </w:pPr>
          </w:p>
        </w:tc>
        <w:tc>
          <w:tcPr>
            <w:tcW w:w="1077" w:type="dxa"/>
          </w:tcPr>
          <w:p w:rsidR="00421839" w:rsidRPr="00421839" w:rsidRDefault="00421839" w:rsidP="00105E38">
            <w:pPr>
              <w:spacing w:after="0" w:line="240" w:lineRule="auto"/>
              <w:rPr>
                <w:rFonts w:ascii="Verdana" w:hAnsi="Verdana"/>
              </w:rPr>
            </w:pPr>
          </w:p>
        </w:tc>
      </w:tr>
      <w:tr w:rsidR="00421839" w:rsidTr="003B4CA8">
        <w:tc>
          <w:tcPr>
            <w:tcW w:w="5778" w:type="dxa"/>
          </w:tcPr>
          <w:p w:rsidR="00421839" w:rsidRPr="00421839" w:rsidRDefault="00421839" w:rsidP="00105E38">
            <w:pPr>
              <w:spacing w:after="0" w:line="240" w:lineRule="auto"/>
              <w:rPr>
                <w:rFonts w:ascii="Verdana" w:hAnsi="Verdana"/>
              </w:rPr>
            </w:pPr>
            <w:r w:rsidRPr="00421839">
              <w:rPr>
                <w:rFonts w:ascii="Verdana" w:hAnsi="Verdana" w:cs="Verdana"/>
                <w:lang w:eastAsia="en-GB"/>
              </w:rPr>
              <w:t>Speaking on the phone</w:t>
            </w:r>
          </w:p>
        </w:tc>
        <w:tc>
          <w:tcPr>
            <w:tcW w:w="1276" w:type="dxa"/>
          </w:tcPr>
          <w:p w:rsidR="00421839" w:rsidRPr="00421839" w:rsidRDefault="00421839" w:rsidP="00105E38">
            <w:pPr>
              <w:spacing w:after="0" w:line="240" w:lineRule="auto"/>
              <w:rPr>
                <w:rFonts w:ascii="Verdana" w:hAnsi="Verdana"/>
              </w:rPr>
            </w:pPr>
          </w:p>
        </w:tc>
        <w:tc>
          <w:tcPr>
            <w:tcW w:w="1111" w:type="dxa"/>
          </w:tcPr>
          <w:p w:rsidR="00421839" w:rsidRPr="00421839" w:rsidRDefault="00421839" w:rsidP="00105E38">
            <w:pPr>
              <w:spacing w:after="0" w:line="240" w:lineRule="auto"/>
              <w:rPr>
                <w:rFonts w:ascii="Verdana" w:hAnsi="Verdana"/>
              </w:rPr>
            </w:pPr>
          </w:p>
        </w:tc>
        <w:tc>
          <w:tcPr>
            <w:tcW w:w="1077" w:type="dxa"/>
          </w:tcPr>
          <w:p w:rsidR="00421839" w:rsidRPr="00421839" w:rsidRDefault="00421839" w:rsidP="00105E38">
            <w:pPr>
              <w:spacing w:after="0" w:line="240" w:lineRule="auto"/>
              <w:rPr>
                <w:rFonts w:ascii="Verdana" w:hAnsi="Verdana"/>
              </w:rPr>
            </w:pPr>
          </w:p>
        </w:tc>
      </w:tr>
      <w:tr w:rsidR="00421839" w:rsidTr="003B4CA8">
        <w:tc>
          <w:tcPr>
            <w:tcW w:w="5778" w:type="dxa"/>
          </w:tcPr>
          <w:p w:rsidR="00421839" w:rsidRPr="00421839" w:rsidRDefault="00421839" w:rsidP="00105E38">
            <w:pPr>
              <w:tabs>
                <w:tab w:val="left" w:pos="1500"/>
              </w:tabs>
              <w:spacing w:after="0" w:line="240" w:lineRule="auto"/>
              <w:rPr>
                <w:rFonts w:ascii="Verdana" w:hAnsi="Verdana"/>
              </w:rPr>
            </w:pPr>
            <w:r w:rsidRPr="00421839">
              <w:rPr>
                <w:rFonts w:ascii="Verdana" w:hAnsi="Verdana" w:cs="Verdana"/>
                <w:lang w:eastAsia="en-GB"/>
              </w:rPr>
              <w:t>Interviewing</w:t>
            </w:r>
            <w:r w:rsidRPr="00421839">
              <w:rPr>
                <w:rFonts w:ascii="Verdana" w:hAnsi="Verdana"/>
              </w:rPr>
              <w:tab/>
            </w:r>
          </w:p>
        </w:tc>
        <w:tc>
          <w:tcPr>
            <w:tcW w:w="1276" w:type="dxa"/>
          </w:tcPr>
          <w:p w:rsidR="00421839" w:rsidRPr="00421839" w:rsidRDefault="00421839" w:rsidP="00105E38">
            <w:pPr>
              <w:spacing w:after="0" w:line="240" w:lineRule="auto"/>
              <w:rPr>
                <w:rFonts w:ascii="Verdana" w:hAnsi="Verdana"/>
              </w:rPr>
            </w:pPr>
          </w:p>
        </w:tc>
        <w:tc>
          <w:tcPr>
            <w:tcW w:w="1111" w:type="dxa"/>
          </w:tcPr>
          <w:p w:rsidR="00421839" w:rsidRPr="00421839" w:rsidRDefault="00421839" w:rsidP="00105E38">
            <w:pPr>
              <w:spacing w:after="0" w:line="240" w:lineRule="auto"/>
              <w:rPr>
                <w:rFonts w:ascii="Verdana" w:hAnsi="Verdana"/>
              </w:rPr>
            </w:pPr>
          </w:p>
        </w:tc>
        <w:tc>
          <w:tcPr>
            <w:tcW w:w="1077" w:type="dxa"/>
          </w:tcPr>
          <w:p w:rsidR="00421839" w:rsidRPr="00421839" w:rsidRDefault="00421839" w:rsidP="00105E38">
            <w:pPr>
              <w:spacing w:after="0" w:line="240" w:lineRule="auto"/>
              <w:rPr>
                <w:rFonts w:ascii="Verdana" w:hAnsi="Verdana"/>
              </w:rPr>
            </w:pPr>
          </w:p>
        </w:tc>
      </w:tr>
      <w:tr w:rsidR="00421839" w:rsidTr="003B4CA8">
        <w:tc>
          <w:tcPr>
            <w:tcW w:w="5778" w:type="dxa"/>
          </w:tcPr>
          <w:p w:rsidR="00421839" w:rsidRPr="00421839" w:rsidRDefault="00421839" w:rsidP="00105E38">
            <w:pPr>
              <w:spacing w:after="0" w:line="240" w:lineRule="auto"/>
              <w:rPr>
                <w:rFonts w:ascii="Verdana" w:hAnsi="Verdana"/>
              </w:rPr>
            </w:pPr>
            <w:r w:rsidRPr="00421839">
              <w:rPr>
                <w:rFonts w:ascii="Verdana" w:hAnsi="Verdana" w:cs="Verdana"/>
                <w:lang w:eastAsia="en-GB"/>
              </w:rPr>
              <w:t>Getting people to work together</w:t>
            </w:r>
          </w:p>
        </w:tc>
        <w:tc>
          <w:tcPr>
            <w:tcW w:w="1276" w:type="dxa"/>
          </w:tcPr>
          <w:p w:rsidR="00421839" w:rsidRPr="00421839" w:rsidRDefault="00421839" w:rsidP="00105E38">
            <w:pPr>
              <w:spacing w:after="0" w:line="240" w:lineRule="auto"/>
              <w:rPr>
                <w:rFonts w:ascii="Verdana" w:hAnsi="Verdana"/>
              </w:rPr>
            </w:pPr>
          </w:p>
        </w:tc>
        <w:tc>
          <w:tcPr>
            <w:tcW w:w="1111" w:type="dxa"/>
          </w:tcPr>
          <w:p w:rsidR="00421839" w:rsidRPr="00421839" w:rsidRDefault="00421839" w:rsidP="00105E38">
            <w:pPr>
              <w:spacing w:after="0" w:line="240" w:lineRule="auto"/>
              <w:rPr>
                <w:rFonts w:ascii="Verdana" w:hAnsi="Verdana"/>
              </w:rPr>
            </w:pPr>
          </w:p>
        </w:tc>
        <w:tc>
          <w:tcPr>
            <w:tcW w:w="1077" w:type="dxa"/>
          </w:tcPr>
          <w:p w:rsidR="00421839" w:rsidRPr="00421839" w:rsidRDefault="00421839" w:rsidP="00105E38">
            <w:pPr>
              <w:spacing w:after="0" w:line="240" w:lineRule="auto"/>
              <w:rPr>
                <w:rFonts w:ascii="Verdana" w:hAnsi="Verdana"/>
              </w:rPr>
            </w:pPr>
          </w:p>
        </w:tc>
      </w:tr>
      <w:tr w:rsidR="00421839" w:rsidTr="003B4CA8">
        <w:tc>
          <w:tcPr>
            <w:tcW w:w="5778" w:type="dxa"/>
          </w:tcPr>
          <w:p w:rsidR="00421839" w:rsidRPr="00421839" w:rsidRDefault="00421839" w:rsidP="00105E38">
            <w:pPr>
              <w:spacing w:after="0" w:line="240" w:lineRule="auto"/>
              <w:rPr>
                <w:rFonts w:ascii="Verdana" w:hAnsi="Verdana"/>
              </w:rPr>
            </w:pPr>
            <w:r w:rsidRPr="00421839">
              <w:rPr>
                <w:rFonts w:ascii="Verdana" w:hAnsi="Verdana" w:cs="Verdana"/>
                <w:lang w:eastAsia="en-GB"/>
              </w:rPr>
              <w:t>Negotiating</w:t>
            </w:r>
          </w:p>
        </w:tc>
        <w:tc>
          <w:tcPr>
            <w:tcW w:w="1276" w:type="dxa"/>
          </w:tcPr>
          <w:p w:rsidR="00421839" w:rsidRPr="00421839" w:rsidRDefault="00421839" w:rsidP="00105E38">
            <w:pPr>
              <w:spacing w:after="0" w:line="240" w:lineRule="auto"/>
              <w:rPr>
                <w:rFonts w:ascii="Verdana" w:hAnsi="Verdana"/>
              </w:rPr>
            </w:pPr>
          </w:p>
        </w:tc>
        <w:tc>
          <w:tcPr>
            <w:tcW w:w="1111" w:type="dxa"/>
          </w:tcPr>
          <w:p w:rsidR="00421839" w:rsidRPr="00421839" w:rsidRDefault="00421839" w:rsidP="00105E38">
            <w:pPr>
              <w:spacing w:after="0" w:line="240" w:lineRule="auto"/>
              <w:rPr>
                <w:rFonts w:ascii="Verdana" w:hAnsi="Verdana"/>
              </w:rPr>
            </w:pPr>
          </w:p>
        </w:tc>
        <w:tc>
          <w:tcPr>
            <w:tcW w:w="1077" w:type="dxa"/>
          </w:tcPr>
          <w:p w:rsidR="00421839" w:rsidRPr="00421839" w:rsidRDefault="00421839" w:rsidP="00105E38">
            <w:pPr>
              <w:spacing w:after="0" w:line="240" w:lineRule="auto"/>
              <w:rPr>
                <w:rFonts w:ascii="Verdana" w:hAnsi="Verdana"/>
              </w:rPr>
            </w:pPr>
          </w:p>
        </w:tc>
      </w:tr>
      <w:tr w:rsidR="00421839" w:rsidTr="003B4CA8">
        <w:tc>
          <w:tcPr>
            <w:tcW w:w="5778" w:type="dxa"/>
          </w:tcPr>
          <w:p w:rsidR="00421839" w:rsidRPr="00421839" w:rsidRDefault="00421839" w:rsidP="00105E38">
            <w:pPr>
              <w:spacing w:after="0" w:line="240" w:lineRule="auto"/>
              <w:rPr>
                <w:rFonts w:ascii="Verdana" w:hAnsi="Verdana"/>
              </w:rPr>
            </w:pPr>
            <w:r w:rsidRPr="00421839">
              <w:rPr>
                <w:rFonts w:ascii="Verdana" w:hAnsi="Verdana" w:cs="Verdana"/>
                <w:lang w:eastAsia="en-GB"/>
              </w:rPr>
              <w:t>Persuading people</w:t>
            </w:r>
          </w:p>
        </w:tc>
        <w:tc>
          <w:tcPr>
            <w:tcW w:w="1276" w:type="dxa"/>
          </w:tcPr>
          <w:p w:rsidR="00421839" w:rsidRPr="00421839" w:rsidRDefault="00421839" w:rsidP="00105E38">
            <w:pPr>
              <w:spacing w:after="0" w:line="240" w:lineRule="auto"/>
              <w:rPr>
                <w:rFonts w:ascii="Verdana" w:hAnsi="Verdana"/>
              </w:rPr>
            </w:pPr>
          </w:p>
        </w:tc>
        <w:tc>
          <w:tcPr>
            <w:tcW w:w="1111" w:type="dxa"/>
          </w:tcPr>
          <w:p w:rsidR="00421839" w:rsidRPr="00421839" w:rsidRDefault="00421839" w:rsidP="00105E38">
            <w:pPr>
              <w:spacing w:after="0" w:line="240" w:lineRule="auto"/>
              <w:rPr>
                <w:rFonts w:ascii="Verdana" w:hAnsi="Verdana"/>
              </w:rPr>
            </w:pPr>
          </w:p>
        </w:tc>
        <w:tc>
          <w:tcPr>
            <w:tcW w:w="1077" w:type="dxa"/>
          </w:tcPr>
          <w:p w:rsidR="00421839" w:rsidRPr="00421839" w:rsidRDefault="00421839" w:rsidP="00105E38">
            <w:pPr>
              <w:spacing w:after="0" w:line="240" w:lineRule="auto"/>
              <w:rPr>
                <w:rFonts w:ascii="Verdana" w:hAnsi="Verdana"/>
              </w:rPr>
            </w:pPr>
          </w:p>
        </w:tc>
      </w:tr>
      <w:tr w:rsidR="00421839" w:rsidTr="003B4CA8">
        <w:tc>
          <w:tcPr>
            <w:tcW w:w="5778" w:type="dxa"/>
          </w:tcPr>
          <w:p w:rsidR="00421839" w:rsidRPr="00421839" w:rsidRDefault="00421839" w:rsidP="00105E38">
            <w:pPr>
              <w:spacing w:after="0" w:line="240" w:lineRule="auto"/>
              <w:rPr>
                <w:rFonts w:ascii="Verdana" w:hAnsi="Verdana"/>
              </w:rPr>
            </w:pPr>
            <w:r w:rsidRPr="00421839">
              <w:rPr>
                <w:rFonts w:ascii="Verdana" w:hAnsi="Verdana" w:cs="Verdana"/>
                <w:lang w:eastAsia="en-GB"/>
              </w:rPr>
              <w:t>Promoting change</w:t>
            </w:r>
          </w:p>
        </w:tc>
        <w:tc>
          <w:tcPr>
            <w:tcW w:w="1276" w:type="dxa"/>
          </w:tcPr>
          <w:p w:rsidR="00421839" w:rsidRPr="00421839" w:rsidRDefault="00421839" w:rsidP="00105E38">
            <w:pPr>
              <w:spacing w:after="0" w:line="240" w:lineRule="auto"/>
              <w:rPr>
                <w:rFonts w:ascii="Verdana" w:hAnsi="Verdana"/>
              </w:rPr>
            </w:pPr>
          </w:p>
        </w:tc>
        <w:tc>
          <w:tcPr>
            <w:tcW w:w="1111" w:type="dxa"/>
          </w:tcPr>
          <w:p w:rsidR="00421839" w:rsidRPr="00421839" w:rsidRDefault="00421839" w:rsidP="00105E38">
            <w:pPr>
              <w:spacing w:after="0" w:line="240" w:lineRule="auto"/>
              <w:rPr>
                <w:rFonts w:ascii="Verdana" w:hAnsi="Verdana"/>
              </w:rPr>
            </w:pPr>
          </w:p>
        </w:tc>
        <w:tc>
          <w:tcPr>
            <w:tcW w:w="1077" w:type="dxa"/>
          </w:tcPr>
          <w:p w:rsidR="00421839" w:rsidRPr="00421839" w:rsidRDefault="00421839" w:rsidP="00105E38">
            <w:pPr>
              <w:spacing w:after="0" w:line="240" w:lineRule="auto"/>
              <w:rPr>
                <w:rFonts w:ascii="Verdana" w:hAnsi="Verdana"/>
              </w:rPr>
            </w:pPr>
          </w:p>
        </w:tc>
      </w:tr>
      <w:tr w:rsidR="00421839" w:rsidTr="003B4CA8">
        <w:tc>
          <w:tcPr>
            <w:tcW w:w="5778" w:type="dxa"/>
          </w:tcPr>
          <w:p w:rsidR="00421839" w:rsidRPr="00421839" w:rsidRDefault="00421839" w:rsidP="00105E38">
            <w:pPr>
              <w:spacing w:after="0" w:line="240" w:lineRule="auto"/>
              <w:rPr>
                <w:rFonts w:ascii="Verdana" w:hAnsi="Verdana"/>
              </w:rPr>
            </w:pPr>
            <w:r w:rsidRPr="00421839">
              <w:rPr>
                <w:rFonts w:ascii="Verdana" w:hAnsi="Verdana" w:cs="Verdana"/>
                <w:lang w:eastAsia="en-GB"/>
              </w:rPr>
              <w:t>Accepting change</w:t>
            </w:r>
          </w:p>
        </w:tc>
        <w:tc>
          <w:tcPr>
            <w:tcW w:w="1276" w:type="dxa"/>
          </w:tcPr>
          <w:p w:rsidR="00421839" w:rsidRPr="00421839" w:rsidRDefault="00421839" w:rsidP="00105E38">
            <w:pPr>
              <w:spacing w:after="0" w:line="240" w:lineRule="auto"/>
              <w:rPr>
                <w:rFonts w:ascii="Verdana" w:hAnsi="Verdana"/>
              </w:rPr>
            </w:pPr>
          </w:p>
        </w:tc>
        <w:tc>
          <w:tcPr>
            <w:tcW w:w="1111" w:type="dxa"/>
          </w:tcPr>
          <w:p w:rsidR="00421839" w:rsidRPr="00421839" w:rsidRDefault="00421839" w:rsidP="00105E38">
            <w:pPr>
              <w:spacing w:after="0" w:line="240" w:lineRule="auto"/>
              <w:rPr>
                <w:rFonts w:ascii="Verdana" w:hAnsi="Verdana"/>
              </w:rPr>
            </w:pPr>
          </w:p>
        </w:tc>
        <w:tc>
          <w:tcPr>
            <w:tcW w:w="1077" w:type="dxa"/>
          </w:tcPr>
          <w:p w:rsidR="00421839" w:rsidRPr="00421839" w:rsidRDefault="00421839" w:rsidP="00105E38">
            <w:pPr>
              <w:spacing w:after="0" w:line="240" w:lineRule="auto"/>
              <w:rPr>
                <w:rFonts w:ascii="Verdana" w:hAnsi="Verdana"/>
              </w:rPr>
            </w:pPr>
          </w:p>
        </w:tc>
      </w:tr>
      <w:tr w:rsidR="00421839" w:rsidTr="003B4CA8">
        <w:tc>
          <w:tcPr>
            <w:tcW w:w="5778" w:type="dxa"/>
          </w:tcPr>
          <w:p w:rsidR="00421839" w:rsidRPr="00421839" w:rsidRDefault="00421839" w:rsidP="00105E38">
            <w:pPr>
              <w:spacing w:after="0" w:line="240" w:lineRule="auto"/>
              <w:rPr>
                <w:rFonts w:ascii="Verdana" w:hAnsi="Verdana"/>
              </w:rPr>
            </w:pPr>
            <w:r w:rsidRPr="00421839">
              <w:rPr>
                <w:rFonts w:ascii="Verdana" w:hAnsi="Verdana" w:cs="Verdana"/>
                <w:lang w:eastAsia="en-GB"/>
              </w:rPr>
              <w:t>Listening intently and accurately</w:t>
            </w:r>
          </w:p>
        </w:tc>
        <w:tc>
          <w:tcPr>
            <w:tcW w:w="1276" w:type="dxa"/>
          </w:tcPr>
          <w:p w:rsidR="00421839" w:rsidRPr="00421839" w:rsidRDefault="00421839" w:rsidP="00105E38">
            <w:pPr>
              <w:spacing w:after="0" w:line="240" w:lineRule="auto"/>
              <w:rPr>
                <w:rFonts w:ascii="Verdana" w:hAnsi="Verdana"/>
              </w:rPr>
            </w:pPr>
          </w:p>
        </w:tc>
        <w:tc>
          <w:tcPr>
            <w:tcW w:w="1111" w:type="dxa"/>
          </w:tcPr>
          <w:p w:rsidR="00421839" w:rsidRPr="00421839" w:rsidRDefault="00421839" w:rsidP="00105E38">
            <w:pPr>
              <w:spacing w:after="0" w:line="240" w:lineRule="auto"/>
              <w:rPr>
                <w:rFonts w:ascii="Verdana" w:hAnsi="Verdana"/>
              </w:rPr>
            </w:pPr>
          </w:p>
        </w:tc>
        <w:tc>
          <w:tcPr>
            <w:tcW w:w="1077" w:type="dxa"/>
          </w:tcPr>
          <w:p w:rsidR="00421839" w:rsidRPr="00421839" w:rsidRDefault="00421839" w:rsidP="00105E38">
            <w:pPr>
              <w:spacing w:after="0" w:line="240" w:lineRule="auto"/>
              <w:rPr>
                <w:rFonts w:ascii="Verdana" w:hAnsi="Verdana"/>
              </w:rPr>
            </w:pPr>
          </w:p>
        </w:tc>
      </w:tr>
      <w:tr w:rsidR="00421839" w:rsidTr="003B4CA8">
        <w:tc>
          <w:tcPr>
            <w:tcW w:w="5778" w:type="dxa"/>
          </w:tcPr>
          <w:p w:rsidR="00421839" w:rsidRPr="00421839" w:rsidRDefault="00421839" w:rsidP="00105E38">
            <w:pPr>
              <w:spacing w:after="0" w:line="240" w:lineRule="auto"/>
              <w:rPr>
                <w:rFonts w:ascii="Verdana" w:hAnsi="Verdana"/>
              </w:rPr>
            </w:pPr>
            <w:r w:rsidRPr="00421839">
              <w:rPr>
                <w:rFonts w:ascii="Verdana" w:hAnsi="Verdana" w:cs="Verdana"/>
                <w:lang w:eastAsia="en-GB"/>
              </w:rPr>
              <w:t>Taking risks</w:t>
            </w:r>
          </w:p>
        </w:tc>
        <w:tc>
          <w:tcPr>
            <w:tcW w:w="1276" w:type="dxa"/>
          </w:tcPr>
          <w:p w:rsidR="00421839" w:rsidRPr="00421839" w:rsidRDefault="00421839" w:rsidP="00105E38">
            <w:pPr>
              <w:spacing w:after="0" w:line="240" w:lineRule="auto"/>
              <w:rPr>
                <w:rFonts w:ascii="Verdana" w:hAnsi="Verdana"/>
              </w:rPr>
            </w:pPr>
          </w:p>
        </w:tc>
        <w:tc>
          <w:tcPr>
            <w:tcW w:w="1111" w:type="dxa"/>
          </w:tcPr>
          <w:p w:rsidR="00421839" w:rsidRPr="00421839" w:rsidRDefault="00421839" w:rsidP="00105E38">
            <w:pPr>
              <w:spacing w:after="0" w:line="240" w:lineRule="auto"/>
              <w:rPr>
                <w:rFonts w:ascii="Verdana" w:hAnsi="Verdana"/>
              </w:rPr>
            </w:pPr>
          </w:p>
        </w:tc>
        <w:tc>
          <w:tcPr>
            <w:tcW w:w="1077" w:type="dxa"/>
          </w:tcPr>
          <w:p w:rsidR="00421839" w:rsidRPr="00421839" w:rsidRDefault="00421839" w:rsidP="00105E38">
            <w:pPr>
              <w:spacing w:after="0" w:line="240" w:lineRule="auto"/>
              <w:rPr>
                <w:rFonts w:ascii="Verdana" w:hAnsi="Verdana"/>
              </w:rPr>
            </w:pPr>
          </w:p>
        </w:tc>
      </w:tr>
      <w:tr w:rsidR="00421839" w:rsidTr="003B4CA8">
        <w:tc>
          <w:tcPr>
            <w:tcW w:w="5778" w:type="dxa"/>
          </w:tcPr>
          <w:p w:rsidR="00421839" w:rsidRPr="00421839" w:rsidRDefault="00421839" w:rsidP="00105E38">
            <w:pPr>
              <w:spacing w:after="0" w:line="240" w:lineRule="auto"/>
              <w:rPr>
                <w:rFonts w:ascii="Verdana" w:hAnsi="Verdana"/>
              </w:rPr>
            </w:pPr>
            <w:r w:rsidRPr="00421839">
              <w:rPr>
                <w:rFonts w:ascii="Verdana" w:hAnsi="Verdana" w:cs="Verdana"/>
                <w:lang w:eastAsia="en-GB"/>
              </w:rPr>
              <w:t>Making and carrying out decisions</w:t>
            </w:r>
          </w:p>
        </w:tc>
        <w:tc>
          <w:tcPr>
            <w:tcW w:w="1276" w:type="dxa"/>
          </w:tcPr>
          <w:p w:rsidR="00421839" w:rsidRPr="00421839" w:rsidRDefault="00421839" w:rsidP="00105E38">
            <w:pPr>
              <w:spacing w:after="0" w:line="240" w:lineRule="auto"/>
              <w:rPr>
                <w:rFonts w:ascii="Verdana" w:hAnsi="Verdana"/>
              </w:rPr>
            </w:pPr>
          </w:p>
        </w:tc>
        <w:tc>
          <w:tcPr>
            <w:tcW w:w="1111" w:type="dxa"/>
          </w:tcPr>
          <w:p w:rsidR="00421839" w:rsidRPr="00421839" w:rsidRDefault="00421839" w:rsidP="00105E38">
            <w:pPr>
              <w:spacing w:after="0" w:line="240" w:lineRule="auto"/>
              <w:rPr>
                <w:rFonts w:ascii="Verdana" w:hAnsi="Verdana"/>
              </w:rPr>
            </w:pPr>
          </w:p>
        </w:tc>
        <w:tc>
          <w:tcPr>
            <w:tcW w:w="1077" w:type="dxa"/>
          </w:tcPr>
          <w:p w:rsidR="00421839" w:rsidRPr="00421839" w:rsidRDefault="00421839" w:rsidP="00105E38">
            <w:pPr>
              <w:spacing w:after="0" w:line="240" w:lineRule="auto"/>
              <w:rPr>
                <w:rFonts w:ascii="Verdana" w:hAnsi="Verdana"/>
              </w:rPr>
            </w:pPr>
          </w:p>
        </w:tc>
      </w:tr>
      <w:tr w:rsidR="00421839" w:rsidTr="003B4CA8">
        <w:tc>
          <w:tcPr>
            <w:tcW w:w="5778" w:type="dxa"/>
          </w:tcPr>
          <w:p w:rsidR="00421839" w:rsidRPr="00421839" w:rsidRDefault="00421839" w:rsidP="00105E38">
            <w:pPr>
              <w:spacing w:after="0" w:line="240" w:lineRule="auto"/>
              <w:rPr>
                <w:rFonts w:ascii="Verdana" w:hAnsi="Verdana"/>
              </w:rPr>
            </w:pPr>
            <w:r w:rsidRPr="00421839">
              <w:rPr>
                <w:rFonts w:ascii="Verdana" w:hAnsi="Verdana" w:cs="Verdana"/>
                <w:lang w:eastAsia="en-GB"/>
              </w:rPr>
              <w:t>Spotting and solving problems</w:t>
            </w:r>
          </w:p>
        </w:tc>
        <w:tc>
          <w:tcPr>
            <w:tcW w:w="1276" w:type="dxa"/>
          </w:tcPr>
          <w:p w:rsidR="00421839" w:rsidRPr="00421839" w:rsidRDefault="00421839" w:rsidP="00105E38">
            <w:pPr>
              <w:spacing w:after="0" w:line="240" w:lineRule="auto"/>
              <w:rPr>
                <w:rFonts w:ascii="Verdana" w:hAnsi="Verdana"/>
              </w:rPr>
            </w:pPr>
          </w:p>
        </w:tc>
        <w:tc>
          <w:tcPr>
            <w:tcW w:w="1111" w:type="dxa"/>
          </w:tcPr>
          <w:p w:rsidR="00421839" w:rsidRPr="00421839" w:rsidRDefault="00421839" w:rsidP="00105E38">
            <w:pPr>
              <w:spacing w:after="0" w:line="240" w:lineRule="auto"/>
              <w:rPr>
                <w:rFonts w:ascii="Verdana" w:hAnsi="Verdana"/>
              </w:rPr>
            </w:pPr>
          </w:p>
        </w:tc>
        <w:tc>
          <w:tcPr>
            <w:tcW w:w="1077" w:type="dxa"/>
          </w:tcPr>
          <w:p w:rsidR="00421839" w:rsidRPr="00421839" w:rsidRDefault="00421839" w:rsidP="00105E38">
            <w:pPr>
              <w:spacing w:after="0" w:line="240" w:lineRule="auto"/>
              <w:rPr>
                <w:rFonts w:ascii="Verdana" w:hAnsi="Verdana"/>
              </w:rPr>
            </w:pPr>
          </w:p>
        </w:tc>
      </w:tr>
      <w:tr w:rsidR="00421839" w:rsidTr="003B4CA8">
        <w:tc>
          <w:tcPr>
            <w:tcW w:w="5778" w:type="dxa"/>
          </w:tcPr>
          <w:p w:rsidR="00421839" w:rsidRPr="00421839" w:rsidRDefault="00421839" w:rsidP="00105E38">
            <w:pPr>
              <w:spacing w:after="0" w:line="240" w:lineRule="auto"/>
              <w:rPr>
                <w:rFonts w:ascii="Verdana" w:hAnsi="Verdana"/>
              </w:rPr>
            </w:pPr>
            <w:r w:rsidRPr="00421839">
              <w:rPr>
                <w:rFonts w:ascii="Verdana" w:hAnsi="Verdana" w:cs="Verdana"/>
                <w:lang w:eastAsia="en-GB"/>
              </w:rPr>
              <w:t>Challenging ideas you find unacceptable</w:t>
            </w:r>
          </w:p>
        </w:tc>
        <w:tc>
          <w:tcPr>
            <w:tcW w:w="1276" w:type="dxa"/>
          </w:tcPr>
          <w:p w:rsidR="00421839" w:rsidRPr="00421839" w:rsidRDefault="00421839" w:rsidP="00105E38">
            <w:pPr>
              <w:spacing w:after="0" w:line="240" w:lineRule="auto"/>
              <w:rPr>
                <w:rFonts w:ascii="Verdana" w:hAnsi="Verdana"/>
              </w:rPr>
            </w:pPr>
          </w:p>
        </w:tc>
        <w:tc>
          <w:tcPr>
            <w:tcW w:w="1111" w:type="dxa"/>
          </w:tcPr>
          <w:p w:rsidR="00421839" w:rsidRPr="00421839" w:rsidRDefault="00421839" w:rsidP="00105E38">
            <w:pPr>
              <w:spacing w:after="0" w:line="240" w:lineRule="auto"/>
              <w:rPr>
                <w:rFonts w:ascii="Verdana" w:hAnsi="Verdana"/>
              </w:rPr>
            </w:pPr>
          </w:p>
        </w:tc>
        <w:tc>
          <w:tcPr>
            <w:tcW w:w="1077" w:type="dxa"/>
          </w:tcPr>
          <w:p w:rsidR="00421839" w:rsidRPr="00421839" w:rsidRDefault="00421839" w:rsidP="00105E38">
            <w:pPr>
              <w:spacing w:after="0" w:line="240" w:lineRule="auto"/>
              <w:rPr>
                <w:rFonts w:ascii="Verdana" w:hAnsi="Verdana"/>
              </w:rPr>
            </w:pPr>
          </w:p>
        </w:tc>
      </w:tr>
      <w:tr w:rsidR="00421839" w:rsidTr="003B4CA8">
        <w:tc>
          <w:tcPr>
            <w:tcW w:w="5778" w:type="dxa"/>
          </w:tcPr>
          <w:p w:rsidR="00421839" w:rsidRPr="00421839" w:rsidRDefault="00421839" w:rsidP="00105E38">
            <w:pPr>
              <w:spacing w:after="0" w:line="240" w:lineRule="auto"/>
              <w:rPr>
                <w:rFonts w:ascii="Verdana" w:hAnsi="Verdana"/>
              </w:rPr>
            </w:pPr>
            <w:r w:rsidRPr="00421839">
              <w:rPr>
                <w:rFonts w:ascii="Verdana" w:hAnsi="Verdana" w:cs="Verdana"/>
                <w:lang w:eastAsia="en-GB"/>
              </w:rPr>
              <w:t>Using imaginations</w:t>
            </w:r>
          </w:p>
        </w:tc>
        <w:tc>
          <w:tcPr>
            <w:tcW w:w="1276" w:type="dxa"/>
          </w:tcPr>
          <w:p w:rsidR="00421839" w:rsidRPr="00421839" w:rsidRDefault="00421839" w:rsidP="00105E38">
            <w:pPr>
              <w:spacing w:after="0" w:line="240" w:lineRule="auto"/>
              <w:rPr>
                <w:rFonts w:ascii="Verdana" w:hAnsi="Verdana"/>
              </w:rPr>
            </w:pPr>
          </w:p>
        </w:tc>
        <w:tc>
          <w:tcPr>
            <w:tcW w:w="1111" w:type="dxa"/>
          </w:tcPr>
          <w:p w:rsidR="00421839" w:rsidRPr="00421839" w:rsidRDefault="00421839" w:rsidP="00105E38">
            <w:pPr>
              <w:spacing w:after="0" w:line="240" w:lineRule="auto"/>
              <w:rPr>
                <w:rFonts w:ascii="Verdana" w:hAnsi="Verdana"/>
              </w:rPr>
            </w:pPr>
          </w:p>
        </w:tc>
        <w:tc>
          <w:tcPr>
            <w:tcW w:w="1077" w:type="dxa"/>
          </w:tcPr>
          <w:p w:rsidR="00421839" w:rsidRPr="00421839" w:rsidRDefault="00421839" w:rsidP="00105E38">
            <w:pPr>
              <w:spacing w:after="0" w:line="240" w:lineRule="auto"/>
              <w:rPr>
                <w:rFonts w:ascii="Verdana" w:hAnsi="Verdana"/>
              </w:rPr>
            </w:pPr>
          </w:p>
        </w:tc>
      </w:tr>
      <w:tr w:rsidR="00421839" w:rsidTr="003B4CA8">
        <w:tc>
          <w:tcPr>
            <w:tcW w:w="5778" w:type="dxa"/>
          </w:tcPr>
          <w:p w:rsidR="00421839" w:rsidRPr="00421839" w:rsidRDefault="00421839" w:rsidP="00105E38">
            <w:pPr>
              <w:spacing w:after="0" w:line="240" w:lineRule="auto"/>
              <w:rPr>
                <w:rFonts w:ascii="Verdana" w:hAnsi="Verdana"/>
              </w:rPr>
            </w:pPr>
            <w:r w:rsidRPr="00421839">
              <w:rPr>
                <w:rFonts w:ascii="Verdana" w:hAnsi="Verdana" w:cs="Verdana"/>
                <w:lang w:eastAsia="en-GB"/>
              </w:rPr>
              <w:t>Supervising others</w:t>
            </w:r>
          </w:p>
        </w:tc>
        <w:tc>
          <w:tcPr>
            <w:tcW w:w="1276" w:type="dxa"/>
          </w:tcPr>
          <w:p w:rsidR="00421839" w:rsidRPr="00421839" w:rsidRDefault="00421839" w:rsidP="00105E38">
            <w:pPr>
              <w:spacing w:after="0" w:line="240" w:lineRule="auto"/>
              <w:rPr>
                <w:rFonts w:ascii="Verdana" w:hAnsi="Verdana"/>
              </w:rPr>
            </w:pPr>
          </w:p>
        </w:tc>
        <w:tc>
          <w:tcPr>
            <w:tcW w:w="1111" w:type="dxa"/>
          </w:tcPr>
          <w:p w:rsidR="00421839" w:rsidRPr="00421839" w:rsidRDefault="00421839" w:rsidP="00105E38">
            <w:pPr>
              <w:spacing w:after="0" w:line="240" w:lineRule="auto"/>
              <w:rPr>
                <w:rFonts w:ascii="Verdana" w:hAnsi="Verdana"/>
              </w:rPr>
            </w:pPr>
          </w:p>
        </w:tc>
        <w:tc>
          <w:tcPr>
            <w:tcW w:w="1077" w:type="dxa"/>
          </w:tcPr>
          <w:p w:rsidR="00421839" w:rsidRPr="00421839" w:rsidRDefault="00421839" w:rsidP="00105E38">
            <w:pPr>
              <w:spacing w:after="0" w:line="240" w:lineRule="auto"/>
              <w:rPr>
                <w:rFonts w:ascii="Verdana" w:hAnsi="Verdana"/>
              </w:rPr>
            </w:pPr>
          </w:p>
        </w:tc>
      </w:tr>
      <w:tr w:rsidR="00421839" w:rsidTr="003B4CA8">
        <w:tc>
          <w:tcPr>
            <w:tcW w:w="5778" w:type="dxa"/>
          </w:tcPr>
          <w:p w:rsidR="00421839" w:rsidRPr="00421839" w:rsidRDefault="00421839" w:rsidP="00105E38">
            <w:pPr>
              <w:autoSpaceDE w:val="0"/>
              <w:autoSpaceDN w:val="0"/>
              <w:adjustRightInd w:val="0"/>
              <w:spacing w:after="0" w:line="240" w:lineRule="auto"/>
              <w:rPr>
                <w:rFonts w:ascii="Verdana" w:hAnsi="Verdana"/>
              </w:rPr>
            </w:pPr>
            <w:r w:rsidRPr="00421839">
              <w:rPr>
                <w:rFonts w:ascii="Verdana" w:hAnsi="Verdana" w:cs="Verdana"/>
                <w:lang w:eastAsia="en-GB"/>
              </w:rPr>
              <w:t>Judging people’s effectiveness and potential</w:t>
            </w:r>
          </w:p>
        </w:tc>
        <w:tc>
          <w:tcPr>
            <w:tcW w:w="1276" w:type="dxa"/>
          </w:tcPr>
          <w:p w:rsidR="00421839" w:rsidRPr="00421839" w:rsidRDefault="00421839" w:rsidP="00105E38">
            <w:pPr>
              <w:spacing w:after="0" w:line="240" w:lineRule="auto"/>
              <w:rPr>
                <w:rFonts w:ascii="Verdana" w:hAnsi="Verdana"/>
              </w:rPr>
            </w:pPr>
          </w:p>
        </w:tc>
        <w:tc>
          <w:tcPr>
            <w:tcW w:w="1111" w:type="dxa"/>
          </w:tcPr>
          <w:p w:rsidR="00421839" w:rsidRPr="00421839" w:rsidRDefault="00421839" w:rsidP="00105E38">
            <w:pPr>
              <w:spacing w:after="0" w:line="240" w:lineRule="auto"/>
              <w:rPr>
                <w:rFonts w:ascii="Verdana" w:hAnsi="Verdana"/>
              </w:rPr>
            </w:pPr>
          </w:p>
        </w:tc>
        <w:tc>
          <w:tcPr>
            <w:tcW w:w="1077" w:type="dxa"/>
          </w:tcPr>
          <w:p w:rsidR="00421839" w:rsidRPr="00421839" w:rsidRDefault="00421839" w:rsidP="00105E38">
            <w:pPr>
              <w:spacing w:after="0" w:line="240" w:lineRule="auto"/>
              <w:rPr>
                <w:rFonts w:ascii="Verdana" w:hAnsi="Verdana"/>
              </w:rPr>
            </w:pPr>
          </w:p>
        </w:tc>
      </w:tr>
      <w:tr w:rsidR="00421839" w:rsidTr="003B4CA8">
        <w:tc>
          <w:tcPr>
            <w:tcW w:w="5778" w:type="dxa"/>
          </w:tcPr>
          <w:p w:rsidR="00421839" w:rsidRPr="00421839" w:rsidRDefault="00421839" w:rsidP="00105E38">
            <w:pPr>
              <w:spacing w:after="0" w:line="240" w:lineRule="auto"/>
              <w:rPr>
                <w:rFonts w:ascii="Verdana" w:hAnsi="Verdana"/>
              </w:rPr>
            </w:pPr>
            <w:r w:rsidRPr="00421839">
              <w:rPr>
                <w:rFonts w:ascii="Verdana" w:hAnsi="Verdana" w:cs="Verdana"/>
                <w:lang w:eastAsia="en-GB"/>
              </w:rPr>
              <w:t>Giving feedback</w:t>
            </w:r>
          </w:p>
        </w:tc>
        <w:tc>
          <w:tcPr>
            <w:tcW w:w="1276" w:type="dxa"/>
          </w:tcPr>
          <w:p w:rsidR="00421839" w:rsidRPr="00421839" w:rsidRDefault="00421839" w:rsidP="00105E38">
            <w:pPr>
              <w:spacing w:after="0" w:line="240" w:lineRule="auto"/>
              <w:rPr>
                <w:rFonts w:ascii="Verdana" w:hAnsi="Verdana"/>
              </w:rPr>
            </w:pPr>
          </w:p>
        </w:tc>
        <w:tc>
          <w:tcPr>
            <w:tcW w:w="1111" w:type="dxa"/>
          </w:tcPr>
          <w:p w:rsidR="00421839" w:rsidRPr="00421839" w:rsidRDefault="00421839" w:rsidP="00105E38">
            <w:pPr>
              <w:spacing w:after="0" w:line="240" w:lineRule="auto"/>
              <w:rPr>
                <w:rFonts w:ascii="Verdana" w:hAnsi="Verdana"/>
              </w:rPr>
            </w:pPr>
          </w:p>
        </w:tc>
        <w:tc>
          <w:tcPr>
            <w:tcW w:w="1077" w:type="dxa"/>
          </w:tcPr>
          <w:p w:rsidR="00421839" w:rsidRPr="00421839" w:rsidRDefault="00421839" w:rsidP="00105E38">
            <w:pPr>
              <w:spacing w:after="0" w:line="240" w:lineRule="auto"/>
              <w:rPr>
                <w:rFonts w:ascii="Verdana" w:hAnsi="Verdana"/>
              </w:rPr>
            </w:pPr>
          </w:p>
        </w:tc>
      </w:tr>
    </w:tbl>
    <w:p w:rsidR="00163ADC" w:rsidRDefault="00163ADC" w:rsidP="00E43240">
      <w:pPr>
        <w:spacing w:after="0" w:line="240" w:lineRule="auto"/>
        <w:rPr>
          <w:rFonts w:ascii="Verdana" w:hAnsi="Verdana"/>
          <w:b/>
        </w:rPr>
        <w:sectPr w:rsidR="00163ADC" w:rsidSect="00E027DD">
          <w:headerReference w:type="default" r:id="rId21"/>
          <w:footerReference w:type="default" r:id="rId22"/>
          <w:headerReference w:type="first" r:id="rId23"/>
          <w:pgSz w:w="11906" w:h="16838"/>
          <w:pgMar w:top="1440" w:right="1440" w:bottom="1440" w:left="1440" w:header="708" w:footer="708" w:gutter="0"/>
          <w:cols w:space="708"/>
          <w:titlePg/>
          <w:docGrid w:linePitch="360"/>
        </w:sectPr>
      </w:pPr>
    </w:p>
    <w:p w:rsidR="006D77DC" w:rsidRPr="00737A4F" w:rsidRDefault="006D77DC" w:rsidP="006D77DC">
      <w:pPr>
        <w:tabs>
          <w:tab w:val="left" w:pos="5610"/>
        </w:tabs>
        <w:spacing w:after="0" w:line="240" w:lineRule="auto"/>
        <w:rPr>
          <w:rFonts w:ascii="Verdana" w:hAnsi="Verdana"/>
          <w:b/>
        </w:rPr>
      </w:pPr>
      <w:r w:rsidRPr="006D77DC">
        <w:rPr>
          <w:rFonts w:ascii="Verdana" w:hAnsi="Verdana"/>
          <w:b/>
        </w:rPr>
        <w:lastRenderedPageBreak/>
        <w:t xml:space="preserve">Appendix </w:t>
      </w:r>
      <w:r w:rsidR="00380588">
        <w:rPr>
          <w:rFonts w:ascii="Verdana" w:hAnsi="Verdana"/>
          <w:b/>
        </w:rPr>
        <w:t>2</w:t>
      </w:r>
      <w:r w:rsidRPr="006D77DC">
        <w:rPr>
          <w:rFonts w:ascii="Verdana" w:hAnsi="Verdana"/>
          <w:b/>
        </w:rPr>
        <w:t xml:space="preserve"> - Recognition of prior informal learning - Reflective </w:t>
      </w:r>
      <w:proofErr w:type="gramStart"/>
      <w:r w:rsidRPr="006D77DC">
        <w:rPr>
          <w:rFonts w:ascii="Verdana" w:hAnsi="Verdana"/>
          <w:b/>
        </w:rPr>
        <w:t>exercise</w:t>
      </w:r>
      <w:proofErr w:type="gramEnd"/>
      <w:r w:rsidRPr="006D77DC">
        <w:rPr>
          <w:rFonts w:ascii="Verdana" w:hAnsi="Verdana"/>
          <w:b/>
        </w:rPr>
        <w:t xml:space="preserve"> 1</w:t>
      </w:r>
    </w:p>
    <w:p w:rsidR="006D77DC" w:rsidRPr="008428BA" w:rsidRDefault="006D77DC" w:rsidP="006D77DC">
      <w:pPr>
        <w:pBdr>
          <w:bottom w:val="single" w:sz="4" w:space="0" w:color="auto"/>
        </w:pBdr>
        <w:spacing w:after="0" w:line="240" w:lineRule="auto"/>
        <w:ind w:firstLine="720"/>
        <w:rPr>
          <w:rFonts w:ascii="Verdana" w:hAnsi="Verdana"/>
        </w:rPr>
      </w:pPr>
    </w:p>
    <w:p w:rsidR="00D47172" w:rsidRPr="00D47172" w:rsidRDefault="00D47172" w:rsidP="005F2FC7">
      <w:pPr>
        <w:spacing w:after="0" w:line="240" w:lineRule="auto"/>
        <w:rPr>
          <w:rFonts w:ascii="Verdana" w:hAnsi="Verdana"/>
          <w:b/>
        </w:rPr>
      </w:pPr>
    </w:p>
    <w:p w:rsidR="00D47172" w:rsidRPr="00D47172" w:rsidRDefault="00D47172" w:rsidP="005F2FC7">
      <w:pPr>
        <w:spacing w:after="0" w:line="240" w:lineRule="auto"/>
        <w:rPr>
          <w:rFonts w:ascii="Verdana" w:hAnsi="Verdana" w:cs="MyriadPro-Regular"/>
          <w:lang w:eastAsia="en-GB"/>
        </w:rPr>
      </w:pPr>
      <w:r w:rsidRPr="00D47172">
        <w:rPr>
          <w:rFonts w:ascii="Verdana" w:hAnsi="Verdana" w:cs="MyriadPro-Regular"/>
          <w:lang w:eastAsia="en-GB"/>
        </w:rPr>
        <w:t>Reflect on one of the life experiences that you identified on the profiling tool</w:t>
      </w:r>
    </w:p>
    <w:p w:rsidR="00D47172" w:rsidRPr="00D47172" w:rsidRDefault="00D47172" w:rsidP="005F2FC7">
      <w:pPr>
        <w:spacing w:after="0" w:line="240" w:lineRule="auto"/>
        <w:rPr>
          <w:rFonts w:ascii="Verdana" w:hAnsi="Verdana" w:cs="MyriadPro-Regular"/>
          <w:lang w:eastAsia="en-GB"/>
        </w:rPr>
      </w:pPr>
    </w:p>
    <w:p w:rsidR="00D47172" w:rsidRPr="00D47172" w:rsidRDefault="00D47172" w:rsidP="005F2FC7">
      <w:pPr>
        <w:spacing w:after="0" w:line="240" w:lineRule="auto"/>
        <w:rPr>
          <w:rFonts w:ascii="Verdana" w:hAnsi="Verdana" w:cs="MyriadPro-Regular"/>
          <w:lang w:eastAsia="en-GB"/>
        </w:rPr>
      </w:pPr>
      <w:r w:rsidRPr="00D47172">
        <w:rPr>
          <w:rFonts w:ascii="Verdana" w:hAnsi="Verdana" w:cs="MyriadPro-Regular"/>
          <w:lang w:eastAsia="en-GB"/>
        </w:rPr>
        <w:t>Experience: Describe the experience, what happened?</w:t>
      </w:r>
    </w:p>
    <w:p w:rsidR="00D47172" w:rsidRPr="00D47172" w:rsidRDefault="00D47172" w:rsidP="005F2FC7">
      <w:pPr>
        <w:spacing w:after="0" w:line="240" w:lineRule="auto"/>
        <w:rPr>
          <w:rFonts w:ascii="Verdana" w:hAnsi="Verdana" w:cs="MyriadPro-Regular"/>
          <w:lang w:eastAsia="en-GB"/>
        </w:rPr>
      </w:pPr>
    </w:p>
    <w:p w:rsidR="00D47172" w:rsidRPr="00D47172" w:rsidRDefault="00D47172" w:rsidP="005F2FC7">
      <w:pPr>
        <w:spacing w:after="0" w:line="240" w:lineRule="auto"/>
        <w:rPr>
          <w:rFonts w:ascii="Verdana" w:hAnsi="Verdana"/>
          <w:b/>
        </w:rPr>
      </w:pPr>
      <w:r w:rsidRPr="00D47172">
        <w:rPr>
          <w:rFonts w:ascii="Verdana" w:hAnsi="Verdana" w:cs="MyriadPro-Regular"/>
          <w:lang w:eastAsia="en-GB"/>
        </w:rPr>
        <w:t>Knowledge: What do you know now that you did not know before you had the experience?</w:t>
      </w:r>
    </w:p>
    <w:p w:rsidR="00D47172" w:rsidRPr="00D47172" w:rsidRDefault="00D47172">
      <w:pPr>
        <w:spacing w:after="0" w:line="240" w:lineRule="auto"/>
        <w:rPr>
          <w:rFonts w:ascii="Verdana" w:hAnsi="Verdana"/>
        </w:rPr>
      </w:pPr>
    </w:p>
    <w:p w:rsidR="00D47172" w:rsidRPr="00D47172" w:rsidRDefault="00D47172" w:rsidP="00D47172">
      <w:pPr>
        <w:autoSpaceDE w:val="0"/>
        <w:autoSpaceDN w:val="0"/>
        <w:adjustRightInd w:val="0"/>
        <w:spacing w:after="0" w:line="240" w:lineRule="auto"/>
        <w:rPr>
          <w:rFonts w:ascii="Verdana" w:hAnsi="Verdana" w:cs="MyriadPro-Regular"/>
          <w:lang w:eastAsia="en-GB"/>
        </w:rPr>
      </w:pPr>
      <w:r w:rsidRPr="00D47172">
        <w:rPr>
          <w:rFonts w:ascii="Verdana" w:hAnsi="Verdana" w:cs="MyriadPro-Regular"/>
          <w:lang w:eastAsia="en-GB"/>
        </w:rPr>
        <w:t>Skills: What can you do now that you could not do before you had the experience, or can do better now because of the experience?</w:t>
      </w:r>
    </w:p>
    <w:p w:rsidR="00D47172" w:rsidRPr="00D47172" w:rsidRDefault="00D47172" w:rsidP="00D47172">
      <w:pPr>
        <w:autoSpaceDE w:val="0"/>
        <w:autoSpaceDN w:val="0"/>
        <w:adjustRightInd w:val="0"/>
        <w:spacing w:after="0" w:line="240" w:lineRule="auto"/>
        <w:rPr>
          <w:rFonts w:ascii="Verdana" w:hAnsi="Verdana" w:cs="MyriadPro-Regular"/>
          <w:lang w:eastAsia="en-GB"/>
        </w:rPr>
      </w:pPr>
    </w:p>
    <w:p w:rsidR="00D47172" w:rsidRPr="00D47172" w:rsidRDefault="00D47172" w:rsidP="00D47172">
      <w:pPr>
        <w:autoSpaceDE w:val="0"/>
        <w:autoSpaceDN w:val="0"/>
        <w:adjustRightInd w:val="0"/>
        <w:spacing w:after="0" w:line="240" w:lineRule="auto"/>
        <w:rPr>
          <w:rFonts w:ascii="Verdana" w:hAnsi="Verdana" w:cs="MyriadPro-Regular"/>
          <w:lang w:eastAsia="en-GB"/>
        </w:rPr>
      </w:pPr>
      <w:r w:rsidRPr="00D47172">
        <w:rPr>
          <w:rFonts w:ascii="Verdana" w:hAnsi="Verdana" w:cs="MyriadPro-Regular"/>
          <w:lang w:eastAsia="en-GB"/>
        </w:rPr>
        <w:t>Reflections:</w:t>
      </w:r>
    </w:p>
    <w:p w:rsidR="00D47172" w:rsidRPr="00D47172" w:rsidRDefault="00D47172" w:rsidP="00D47172">
      <w:pPr>
        <w:autoSpaceDE w:val="0"/>
        <w:autoSpaceDN w:val="0"/>
        <w:adjustRightInd w:val="0"/>
        <w:spacing w:after="0" w:line="240" w:lineRule="auto"/>
        <w:rPr>
          <w:rFonts w:ascii="Verdana" w:hAnsi="Verdana" w:cs="MyriadPro-Regular"/>
          <w:lang w:eastAsia="en-GB"/>
        </w:rPr>
      </w:pPr>
      <w:r w:rsidRPr="00D47172">
        <w:rPr>
          <w:rFonts w:ascii="Verdana" w:hAnsi="Verdana" w:cs="MyriadPro-Regular"/>
          <w:lang w:eastAsia="en-GB"/>
        </w:rPr>
        <w:t>What were your feelings and thoughts? What did you do well? What would you do differently? What values did you use?</w:t>
      </w:r>
    </w:p>
    <w:p w:rsidR="00D47172" w:rsidRPr="00D47172" w:rsidRDefault="00D47172" w:rsidP="00D47172">
      <w:pPr>
        <w:autoSpaceDE w:val="0"/>
        <w:autoSpaceDN w:val="0"/>
        <w:adjustRightInd w:val="0"/>
        <w:spacing w:after="0" w:line="240" w:lineRule="auto"/>
        <w:rPr>
          <w:rFonts w:ascii="Verdana" w:hAnsi="Verdana" w:cs="MyriadPro-Regular"/>
          <w:lang w:eastAsia="en-GB"/>
        </w:rPr>
      </w:pPr>
    </w:p>
    <w:p w:rsidR="00953CD9" w:rsidRDefault="00D47172" w:rsidP="00D47172">
      <w:pPr>
        <w:autoSpaceDE w:val="0"/>
        <w:autoSpaceDN w:val="0"/>
        <w:adjustRightInd w:val="0"/>
        <w:spacing w:after="0" w:line="240" w:lineRule="auto"/>
        <w:rPr>
          <w:rFonts w:ascii="Verdana" w:hAnsi="Verdana"/>
        </w:rPr>
      </w:pPr>
      <w:r w:rsidRPr="00D47172">
        <w:rPr>
          <w:rFonts w:ascii="Verdana" w:hAnsi="Verdana" w:cs="MyriadPro-Regular"/>
          <w:lang w:eastAsia="en-GB"/>
        </w:rPr>
        <w:t>Application: Think of a situation in which you could apply what you have learned.</w:t>
      </w:r>
      <w:r w:rsidR="00953CD9">
        <w:rPr>
          <w:rFonts w:ascii="Verdana" w:hAnsi="Verdana"/>
        </w:rPr>
        <w:br w:type="page"/>
      </w:r>
    </w:p>
    <w:p w:rsidR="006D77DC" w:rsidRDefault="006D77DC" w:rsidP="006D77DC">
      <w:pPr>
        <w:spacing w:after="0" w:line="240" w:lineRule="auto"/>
        <w:rPr>
          <w:rFonts w:ascii="Verdana" w:hAnsi="Verdana"/>
        </w:rPr>
      </w:pPr>
      <w:r w:rsidRPr="00953CD9">
        <w:rPr>
          <w:rFonts w:ascii="Verdana" w:hAnsi="Verdana"/>
          <w:b/>
        </w:rPr>
        <w:lastRenderedPageBreak/>
        <w:t xml:space="preserve">Appendix </w:t>
      </w:r>
      <w:r w:rsidR="00380588">
        <w:rPr>
          <w:rFonts w:ascii="Verdana" w:hAnsi="Verdana"/>
          <w:b/>
        </w:rPr>
        <w:t>3</w:t>
      </w:r>
      <w:r w:rsidRPr="005E360F">
        <w:rPr>
          <w:rFonts w:ascii="Verdana" w:hAnsi="Verdana"/>
          <w:b/>
        </w:rPr>
        <w:t xml:space="preserve"> - Personal development plan</w:t>
      </w:r>
    </w:p>
    <w:p w:rsidR="006D77DC" w:rsidRPr="008428BA" w:rsidRDefault="006D77DC" w:rsidP="006D77DC">
      <w:pPr>
        <w:pBdr>
          <w:bottom w:val="single" w:sz="4" w:space="0" w:color="auto"/>
        </w:pBdr>
        <w:spacing w:after="0" w:line="240" w:lineRule="auto"/>
        <w:ind w:firstLine="720"/>
        <w:rPr>
          <w:rFonts w:ascii="Verdana" w:hAnsi="Verdana"/>
        </w:rPr>
      </w:pPr>
    </w:p>
    <w:p w:rsidR="006D77DC" w:rsidRPr="00D47172" w:rsidRDefault="006D77DC" w:rsidP="006D77DC">
      <w:pPr>
        <w:spacing w:after="0" w:line="240" w:lineRule="auto"/>
        <w:rPr>
          <w:rFonts w:ascii="Verdana" w:hAnsi="Verdana"/>
          <w:b/>
        </w:rPr>
      </w:pPr>
    </w:p>
    <w:p w:rsidR="00ED03A2" w:rsidRDefault="00ED03A2" w:rsidP="00ED03A2">
      <w:pPr>
        <w:autoSpaceDE w:val="0"/>
        <w:autoSpaceDN w:val="0"/>
        <w:adjustRightInd w:val="0"/>
        <w:spacing w:after="0" w:line="240" w:lineRule="auto"/>
        <w:rPr>
          <w:rFonts w:ascii="Verdana" w:hAnsi="Verdana" w:cs="Verdana"/>
          <w:lang w:eastAsia="en-GB"/>
        </w:rPr>
      </w:pPr>
      <w:r>
        <w:rPr>
          <w:rFonts w:ascii="Verdana" w:hAnsi="Verdana" w:cs="Verdana"/>
          <w:lang w:eastAsia="en-GB"/>
        </w:rPr>
        <w:t>In the last couple of activities, you’ve mapped out some ideas where you want to go in work and made a note of your aspirations for your life outside work. These are the main components of your career plan.</w:t>
      </w:r>
    </w:p>
    <w:p w:rsidR="00ED03A2" w:rsidRDefault="00ED03A2" w:rsidP="00ED03A2">
      <w:pPr>
        <w:autoSpaceDE w:val="0"/>
        <w:autoSpaceDN w:val="0"/>
        <w:adjustRightInd w:val="0"/>
        <w:spacing w:after="0" w:line="240" w:lineRule="auto"/>
        <w:rPr>
          <w:rFonts w:ascii="Verdana" w:hAnsi="Verdana" w:cs="Verdana"/>
          <w:lang w:eastAsia="en-GB"/>
        </w:rPr>
      </w:pPr>
    </w:p>
    <w:p w:rsidR="00ED03A2" w:rsidRDefault="00ED03A2" w:rsidP="00ED03A2">
      <w:pPr>
        <w:autoSpaceDE w:val="0"/>
        <w:autoSpaceDN w:val="0"/>
        <w:adjustRightInd w:val="0"/>
        <w:spacing w:after="0" w:line="240" w:lineRule="auto"/>
        <w:rPr>
          <w:rFonts w:ascii="Verdana" w:hAnsi="Verdana" w:cs="Verdana"/>
          <w:lang w:eastAsia="en-GB"/>
        </w:rPr>
      </w:pPr>
      <w:r>
        <w:rPr>
          <w:rFonts w:ascii="Verdana" w:hAnsi="Verdana" w:cs="Verdana"/>
          <w:lang w:eastAsia="en-GB"/>
        </w:rPr>
        <w:t>In t</w:t>
      </w:r>
      <w:r w:rsidR="00146C45">
        <w:rPr>
          <w:rFonts w:ascii="Verdana" w:hAnsi="Verdana" w:cs="Verdana"/>
          <w:lang w:eastAsia="en-GB"/>
        </w:rPr>
        <w:t>his exercise we want you to thi</w:t>
      </w:r>
      <w:r>
        <w:rPr>
          <w:rFonts w:ascii="Verdana" w:hAnsi="Verdana" w:cs="Verdana"/>
          <w:lang w:eastAsia="en-GB"/>
        </w:rPr>
        <w:t>nk about h</w:t>
      </w:r>
      <w:r w:rsidR="00146C45">
        <w:rPr>
          <w:rFonts w:ascii="Verdana" w:hAnsi="Verdana" w:cs="Verdana"/>
          <w:lang w:eastAsia="en-GB"/>
        </w:rPr>
        <w:t>o</w:t>
      </w:r>
      <w:r>
        <w:rPr>
          <w:rFonts w:ascii="Verdana" w:hAnsi="Verdana" w:cs="Verdana"/>
          <w:lang w:eastAsia="en-GB"/>
        </w:rPr>
        <w:t>w you are going to find out the specific information you need to make a rational decision about how to achieve your goals.</w:t>
      </w:r>
    </w:p>
    <w:p w:rsidR="00ED03A2" w:rsidRDefault="00ED03A2" w:rsidP="00ED03A2">
      <w:pPr>
        <w:autoSpaceDE w:val="0"/>
        <w:autoSpaceDN w:val="0"/>
        <w:adjustRightInd w:val="0"/>
        <w:spacing w:after="0" w:line="240" w:lineRule="auto"/>
        <w:rPr>
          <w:rFonts w:ascii="Verdana" w:hAnsi="Verdana" w:cs="Verdana"/>
          <w:lang w:eastAsia="en-GB"/>
        </w:rPr>
      </w:pPr>
    </w:p>
    <w:p w:rsidR="00ED03A2" w:rsidRDefault="00ED03A2" w:rsidP="00ED03A2">
      <w:pPr>
        <w:autoSpaceDE w:val="0"/>
        <w:autoSpaceDN w:val="0"/>
        <w:adjustRightInd w:val="0"/>
        <w:spacing w:after="0" w:line="240" w:lineRule="auto"/>
        <w:rPr>
          <w:rFonts w:ascii="Verdana" w:hAnsi="Verdana" w:cs="Verdana"/>
          <w:lang w:eastAsia="en-GB"/>
        </w:rPr>
      </w:pPr>
      <w:r>
        <w:rPr>
          <w:rFonts w:ascii="Verdana" w:hAnsi="Verdana" w:cs="Verdana"/>
          <w:lang w:eastAsia="en-GB"/>
        </w:rPr>
        <w:t>Things to consider include:</w:t>
      </w:r>
    </w:p>
    <w:p w:rsidR="00ED03A2" w:rsidRPr="00ED03A2" w:rsidRDefault="00ED03A2" w:rsidP="00ED03A2">
      <w:pPr>
        <w:pStyle w:val="ListParagraph"/>
        <w:numPr>
          <w:ilvl w:val="0"/>
          <w:numId w:val="21"/>
        </w:numPr>
        <w:autoSpaceDE w:val="0"/>
        <w:autoSpaceDN w:val="0"/>
        <w:adjustRightInd w:val="0"/>
        <w:spacing w:after="0" w:line="240" w:lineRule="auto"/>
        <w:rPr>
          <w:rFonts w:ascii="Verdana" w:hAnsi="Verdana" w:cs="Verdana"/>
          <w:lang w:eastAsia="en-GB"/>
        </w:rPr>
      </w:pPr>
      <w:r w:rsidRPr="00ED03A2">
        <w:rPr>
          <w:rFonts w:ascii="Verdana" w:hAnsi="Verdana" w:cs="Verdana"/>
          <w:lang w:eastAsia="en-GB"/>
        </w:rPr>
        <w:t>What do I need to know?</w:t>
      </w:r>
    </w:p>
    <w:p w:rsidR="00ED03A2" w:rsidRPr="00ED03A2" w:rsidRDefault="00ED03A2" w:rsidP="00ED03A2">
      <w:pPr>
        <w:pStyle w:val="ListParagraph"/>
        <w:numPr>
          <w:ilvl w:val="0"/>
          <w:numId w:val="21"/>
        </w:numPr>
        <w:autoSpaceDE w:val="0"/>
        <w:autoSpaceDN w:val="0"/>
        <w:adjustRightInd w:val="0"/>
        <w:spacing w:after="0" w:line="240" w:lineRule="auto"/>
        <w:rPr>
          <w:rFonts w:ascii="Verdana" w:hAnsi="Verdana" w:cs="Verdana"/>
          <w:lang w:eastAsia="en-GB"/>
        </w:rPr>
      </w:pPr>
      <w:r w:rsidRPr="00ED03A2">
        <w:rPr>
          <w:rFonts w:ascii="Verdana" w:hAnsi="Verdana" w:cs="Verdana"/>
          <w:lang w:eastAsia="en-GB"/>
        </w:rPr>
        <w:t>Where will I find the information?</w:t>
      </w:r>
    </w:p>
    <w:p w:rsidR="00ED03A2" w:rsidRPr="00ED03A2" w:rsidRDefault="00ED03A2" w:rsidP="00ED03A2">
      <w:pPr>
        <w:pStyle w:val="ListParagraph"/>
        <w:numPr>
          <w:ilvl w:val="0"/>
          <w:numId w:val="21"/>
        </w:numPr>
        <w:autoSpaceDE w:val="0"/>
        <w:autoSpaceDN w:val="0"/>
        <w:adjustRightInd w:val="0"/>
        <w:spacing w:after="0" w:line="240" w:lineRule="auto"/>
        <w:rPr>
          <w:rFonts w:ascii="Verdana" w:hAnsi="Verdana" w:cs="Verdana"/>
          <w:lang w:eastAsia="en-GB"/>
        </w:rPr>
      </w:pPr>
      <w:r w:rsidRPr="00ED03A2">
        <w:rPr>
          <w:rFonts w:ascii="Verdana" w:hAnsi="Verdana" w:cs="Verdana"/>
          <w:lang w:eastAsia="en-GB"/>
        </w:rPr>
        <w:t>Who do I need to speak to?</w:t>
      </w:r>
    </w:p>
    <w:p w:rsidR="00ED03A2" w:rsidRPr="00ED03A2" w:rsidRDefault="00ED03A2" w:rsidP="00ED03A2">
      <w:pPr>
        <w:pStyle w:val="ListParagraph"/>
        <w:numPr>
          <w:ilvl w:val="0"/>
          <w:numId w:val="21"/>
        </w:numPr>
        <w:autoSpaceDE w:val="0"/>
        <w:autoSpaceDN w:val="0"/>
        <w:adjustRightInd w:val="0"/>
        <w:spacing w:after="0" w:line="240" w:lineRule="auto"/>
        <w:rPr>
          <w:rFonts w:ascii="Verdana" w:hAnsi="Verdana" w:cs="Verdana"/>
          <w:lang w:eastAsia="en-GB"/>
        </w:rPr>
      </w:pPr>
      <w:r w:rsidRPr="00ED03A2">
        <w:rPr>
          <w:rFonts w:ascii="Verdana" w:hAnsi="Verdana" w:cs="Verdana"/>
          <w:lang w:eastAsia="en-GB"/>
        </w:rPr>
        <w:t>Would it be best done face to face or by phone call or email?</w:t>
      </w:r>
    </w:p>
    <w:p w:rsidR="00ED03A2" w:rsidRPr="00ED03A2" w:rsidRDefault="00ED03A2" w:rsidP="00ED03A2">
      <w:pPr>
        <w:pStyle w:val="ListParagraph"/>
        <w:numPr>
          <w:ilvl w:val="0"/>
          <w:numId w:val="21"/>
        </w:numPr>
        <w:autoSpaceDE w:val="0"/>
        <w:autoSpaceDN w:val="0"/>
        <w:adjustRightInd w:val="0"/>
        <w:spacing w:after="0" w:line="240" w:lineRule="auto"/>
        <w:rPr>
          <w:rFonts w:ascii="Verdana" w:hAnsi="Verdana" w:cs="Verdana"/>
          <w:lang w:eastAsia="en-GB"/>
        </w:rPr>
      </w:pPr>
      <w:r w:rsidRPr="00ED03A2">
        <w:rPr>
          <w:rFonts w:ascii="Verdana" w:hAnsi="Verdana" w:cs="Verdana"/>
          <w:lang w:eastAsia="en-GB"/>
        </w:rPr>
        <w:t>What do I need to ask the specifically?</w:t>
      </w:r>
    </w:p>
    <w:p w:rsidR="00ED03A2" w:rsidRPr="00ED03A2" w:rsidRDefault="00ED03A2" w:rsidP="00ED03A2">
      <w:pPr>
        <w:pStyle w:val="ListParagraph"/>
        <w:numPr>
          <w:ilvl w:val="0"/>
          <w:numId w:val="21"/>
        </w:numPr>
        <w:autoSpaceDE w:val="0"/>
        <w:autoSpaceDN w:val="0"/>
        <w:adjustRightInd w:val="0"/>
        <w:spacing w:after="0" w:line="240" w:lineRule="auto"/>
        <w:rPr>
          <w:rFonts w:ascii="Verdana" w:hAnsi="Verdana" w:cs="Verdana"/>
          <w:lang w:eastAsia="en-GB"/>
        </w:rPr>
      </w:pPr>
      <w:r w:rsidRPr="00ED03A2">
        <w:rPr>
          <w:rFonts w:ascii="Verdana" w:hAnsi="Verdana" w:cs="Verdana"/>
          <w:lang w:eastAsia="en-GB"/>
        </w:rPr>
        <w:t>Could I “shadow” someone to learn from them?</w:t>
      </w:r>
    </w:p>
    <w:p w:rsidR="00ED03A2" w:rsidRDefault="00ED03A2" w:rsidP="00ED03A2">
      <w:pPr>
        <w:spacing w:after="0" w:line="240" w:lineRule="auto"/>
        <w:rPr>
          <w:rFonts w:ascii="Verdana" w:hAnsi="Verdana" w:cs="Verdana"/>
          <w:lang w:eastAsia="en-GB"/>
        </w:rPr>
      </w:pPr>
    </w:p>
    <w:p w:rsidR="00ED03A2" w:rsidRDefault="00ED03A2" w:rsidP="00ED03A2">
      <w:pPr>
        <w:spacing w:after="0" w:line="240" w:lineRule="auto"/>
        <w:rPr>
          <w:rFonts w:ascii="Verdana" w:hAnsi="Verdana" w:cs="Verdana"/>
          <w:lang w:eastAsia="en-GB"/>
        </w:rPr>
      </w:pPr>
      <w:r>
        <w:rPr>
          <w:rFonts w:ascii="Verdana" w:hAnsi="Verdana" w:cs="Verdana"/>
          <w:lang w:eastAsia="en-GB"/>
        </w:rPr>
        <w:t>Use the grid and questions which follow to help you work out some of that detail.</w:t>
      </w:r>
    </w:p>
    <w:p w:rsidR="00ED03A2" w:rsidRDefault="00ED03A2" w:rsidP="00ED03A2">
      <w:pPr>
        <w:spacing w:after="0" w:line="240" w:lineRule="auto"/>
        <w:rPr>
          <w:rFonts w:ascii="Verdana" w:hAnsi="Verdana" w:cs="Verdana"/>
          <w:lang w:eastAsia="en-GB"/>
        </w:rPr>
      </w:pPr>
    </w:p>
    <w:tbl>
      <w:tblPr>
        <w:tblStyle w:val="TableGrid"/>
        <w:tblW w:w="0" w:type="auto"/>
        <w:tblLook w:val="04A0" w:firstRow="1" w:lastRow="0" w:firstColumn="1" w:lastColumn="0" w:noHBand="0" w:noVBand="1"/>
      </w:tblPr>
      <w:tblGrid>
        <w:gridCol w:w="2386"/>
        <w:gridCol w:w="2117"/>
        <w:gridCol w:w="269"/>
        <w:gridCol w:w="2386"/>
        <w:gridCol w:w="2387"/>
      </w:tblGrid>
      <w:tr w:rsidR="00ED03A2" w:rsidTr="00ED03A2">
        <w:tc>
          <w:tcPr>
            <w:tcW w:w="2386" w:type="dxa"/>
          </w:tcPr>
          <w:p w:rsidR="00ED03A2" w:rsidRPr="00ED03A2" w:rsidRDefault="00ED03A2" w:rsidP="00ED03A2">
            <w:pPr>
              <w:spacing w:before="120" w:after="120" w:line="240" w:lineRule="auto"/>
              <w:rPr>
                <w:rFonts w:ascii="Verdana" w:hAnsi="Verdana"/>
                <w:b/>
              </w:rPr>
            </w:pPr>
            <w:r w:rsidRPr="00ED03A2">
              <w:rPr>
                <w:rFonts w:ascii="Verdana" w:hAnsi="Verdana"/>
                <w:b/>
              </w:rPr>
              <w:t>Planned objectives</w:t>
            </w:r>
          </w:p>
        </w:tc>
        <w:tc>
          <w:tcPr>
            <w:tcW w:w="2386" w:type="dxa"/>
            <w:gridSpan w:val="2"/>
          </w:tcPr>
          <w:p w:rsidR="00ED03A2" w:rsidRPr="00ED03A2" w:rsidRDefault="00ED03A2" w:rsidP="00ED03A2">
            <w:pPr>
              <w:spacing w:before="120" w:after="120" w:line="240" w:lineRule="auto"/>
              <w:rPr>
                <w:rFonts w:ascii="Verdana" w:hAnsi="Verdana"/>
                <w:b/>
              </w:rPr>
            </w:pPr>
            <w:r w:rsidRPr="00ED03A2">
              <w:rPr>
                <w:rFonts w:ascii="Verdana" w:hAnsi="Verdana"/>
                <w:b/>
              </w:rPr>
              <w:t>What will I need to achieve my objectives</w:t>
            </w:r>
          </w:p>
        </w:tc>
        <w:tc>
          <w:tcPr>
            <w:tcW w:w="2386" w:type="dxa"/>
          </w:tcPr>
          <w:p w:rsidR="00ED03A2" w:rsidRPr="00ED03A2" w:rsidRDefault="00ED03A2" w:rsidP="00ED03A2">
            <w:pPr>
              <w:spacing w:before="120" w:after="120" w:line="240" w:lineRule="auto"/>
              <w:rPr>
                <w:rFonts w:ascii="Verdana" w:hAnsi="Verdana"/>
                <w:b/>
              </w:rPr>
            </w:pPr>
            <w:r w:rsidRPr="00ED03A2">
              <w:rPr>
                <w:rFonts w:ascii="Verdana" w:hAnsi="Verdana"/>
                <w:b/>
              </w:rPr>
              <w:t>Support required and from who?</w:t>
            </w:r>
          </w:p>
        </w:tc>
        <w:tc>
          <w:tcPr>
            <w:tcW w:w="2387" w:type="dxa"/>
          </w:tcPr>
          <w:p w:rsidR="00ED03A2" w:rsidRPr="00ED03A2" w:rsidRDefault="00ED03A2" w:rsidP="00ED03A2">
            <w:pPr>
              <w:spacing w:before="120" w:after="120" w:line="240" w:lineRule="auto"/>
              <w:rPr>
                <w:rFonts w:ascii="Verdana" w:hAnsi="Verdana"/>
                <w:b/>
              </w:rPr>
            </w:pPr>
            <w:r w:rsidRPr="00ED03A2">
              <w:rPr>
                <w:rFonts w:ascii="Verdana" w:hAnsi="Verdana"/>
                <w:b/>
              </w:rPr>
              <w:t>When will I do this and what is my target date?</w:t>
            </w:r>
          </w:p>
          <w:p w:rsidR="00ED03A2" w:rsidRPr="00ED03A2" w:rsidRDefault="00ED03A2" w:rsidP="00ED03A2">
            <w:pPr>
              <w:spacing w:before="120" w:after="120" w:line="240" w:lineRule="auto"/>
              <w:rPr>
                <w:rFonts w:ascii="Verdana" w:hAnsi="Verdana"/>
                <w:b/>
              </w:rPr>
            </w:pPr>
          </w:p>
        </w:tc>
      </w:tr>
      <w:tr w:rsidR="00ED03A2" w:rsidTr="00ED03A2">
        <w:tc>
          <w:tcPr>
            <w:tcW w:w="2386" w:type="dxa"/>
          </w:tcPr>
          <w:p w:rsidR="00ED03A2" w:rsidRDefault="00ED03A2" w:rsidP="00ED03A2">
            <w:pPr>
              <w:spacing w:after="0" w:line="240" w:lineRule="auto"/>
              <w:rPr>
                <w:rFonts w:ascii="Verdana" w:hAnsi="Verdana"/>
              </w:rPr>
            </w:pPr>
          </w:p>
          <w:p w:rsidR="00ED03A2" w:rsidRDefault="00ED03A2" w:rsidP="00ED03A2">
            <w:pPr>
              <w:spacing w:after="0" w:line="240" w:lineRule="auto"/>
              <w:rPr>
                <w:rFonts w:ascii="Verdana" w:hAnsi="Verdana"/>
              </w:rPr>
            </w:pPr>
          </w:p>
          <w:p w:rsidR="00ED03A2" w:rsidRDefault="00ED03A2" w:rsidP="00ED03A2">
            <w:pPr>
              <w:spacing w:after="0" w:line="240" w:lineRule="auto"/>
              <w:rPr>
                <w:rFonts w:ascii="Verdana" w:hAnsi="Verdana"/>
              </w:rPr>
            </w:pPr>
          </w:p>
          <w:p w:rsidR="00ED03A2" w:rsidRDefault="00ED03A2" w:rsidP="00ED03A2">
            <w:pPr>
              <w:spacing w:after="0" w:line="240" w:lineRule="auto"/>
              <w:rPr>
                <w:rFonts w:ascii="Verdana" w:hAnsi="Verdana"/>
              </w:rPr>
            </w:pPr>
          </w:p>
          <w:p w:rsidR="00ED03A2" w:rsidRDefault="00ED03A2" w:rsidP="00ED03A2">
            <w:pPr>
              <w:spacing w:after="0" w:line="240" w:lineRule="auto"/>
              <w:rPr>
                <w:rFonts w:ascii="Verdana" w:hAnsi="Verdana"/>
              </w:rPr>
            </w:pPr>
          </w:p>
        </w:tc>
        <w:tc>
          <w:tcPr>
            <w:tcW w:w="2386" w:type="dxa"/>
            <w:gridSpan w:val="2"/>
          </w:tcPr>
          <w:p w:rsidR="00ED03A2" w:rsidRDefault="00ED03A2" w:rsidP="00ED03A2">
            <w:pPr>
              <w:spacing w:after="0" w:line="240" w:lineRule="auto"/>
              <w:rPr>
                <w:rFonts w:ascii="Verdana" w:hAnsi="Verdana"/>
              </w:rPr>
            </w:pPr>
          </w:p>
        </w:tc>
        <w:tc>
          <w:tcPr>
            <w:tcW w:w="2386" w:type="dxa"/>
          </w:tcPr>
          <w:p w:rsidR="00ED03A2" w:rsidRDefault="00ED03A2" w:rsidP="00ED03A2">
            <w:pPr>
              <w:spacing w:after="0" w:line="240" w:lineRule="auto"/>
              <w:rPr>
                <w:rFonts w:ascii="Verdana" w:hAnsi="Verdana"/>
              </w:rPr>
            </w:pPr>
          </w:p>
        </w:tc>
        <w:tc>
          <w:tcPr>
            <w:tcW w:w="2387" w:type="dxa"/>
          </w:tcPr>
          <w:p w:rsidR="00ED03A2" w:rsidRDefault="00ED03A2" w:rsidP="00ED03A2">
            <w:pPr>
              <w:spacing w:after="0" w:line="240" w:lineRule="auto"/>
              <w:rPr>
                <w:rFonts w:ascii="Verdana" w:hAnsi="Verdana"/>
              </w:rPr>
            </w:pPr>
          </w:p>
        </w:tc>
      </w:tr>
      <w:tr w:rsidR="00ED03A2" w:rsidTr="00ED03A2">
        <w:tc>
          <w:tcPr>
            <w:tcW w:w="2386" w:type="dxa"/>
          </w:tcPr>
          <w:p w:rsidR="00ED03A2" w:rsidRDefault="00ED03A2" w:rsidP="00ED03A2">
            <w:pPr>
              <w:spacing w:after="0" w:line="240" w:lineRule="auto"/>
              <w:rPr>
                <w:rFonts w:ascii="Verdana" w:hAnsi="Verdana"/>
              </w:rPr>
            </w:pPr>
          </w:p>
          <w:p w:rsidR="00ED03A2" w:rsidRDefault="00ED03A2" w:rsidP="00ED03A2">
            <w:pPr>
              <w:spacing w:after="0" w:line="240" w:lineRule="auto"/>
              <w:rPr>
                <w:rFonts w:ascii="Verdana" w:hAnsi="Verdana"/>
              </w:rPr>
            </w:pPr>
          </w:p>
          <w:p w:rsidR="00ED03A2" w:rsidRDefault="00ED03A2" w:rsidP="00ED03A2">
            <w:pPr>
              <w:spacing w:after="0" w:line="240" w:lineRule="auto"/>
              <w:rPr>
                <w:rFonts w:ascii="Verdana" w:hAnsi="Verdana"/>
              </w:rPr>
            </w:pPr>
          </w:p>
          <w:p w:rsidR="00ED03A2" w:rsidRDefault="00ED03A2" w:rsidP="00ED03A2">
            <w:pPr>
              <w:spacing w:after="0" w:line="240" w:lineRule="auto"/>
              <w:rPr>
                <w:rFonts w:ascii="Verdana" w:hAnsi="Verdana"/>
              </w:rPr>
            </w:pPr>
          </w:p>
          <w:p w:rsidR="00ED03A2" w:rsidRDefault="00ED03A2" w:rsidP="00ED03A2">
            <w:pPr>
              <w:spacing w:after="0" w:line="240" w:lineRule="auto"/>
              <w:rPr>
                <w:rFonts w:ascii="Verdana" w:hAnsi="Verdana"/>
              </w:rPr>
            </w:pPr>
          </w:p>
        </w:tc>
        <w:tc>
          <w:tcPr>
            <w:tcW w:w="2386" w:type="dxa"/>
            <w:gridSpan w:val="2"/>
          </w:tcPr>
          <w:p w:rsidR="00ED03A2" w:rsidRDefault="00ED03A2" w:rsidP="00ED03A2">
            <w:pPr>
              <w:spacing w:after="0" w:line="240" w:lineRule="auto"/>
              <w:rPr>
                <w:rFonts w:ascii="Verdana" w:hAnsi="Verdana"/>
              </w:rPr>
            </w:pPr>
          </w:p>
        </w:tc>
        <w:tc>
          <w:tcPr>
            <w:tcW w:w="2386" w:type="dxa"/>
          </w:tcPr>
          <w:p w:rsidR="00ED03A2" w:rsidRDefault="00ED03A2" w:rsidP="00ED03A2">
            <w:pPr>
              <w:spacing w:after="0" w:line="240" w:lineRule="auto"/>
              <w:rPr>
                <w:rFonts w:ascii="Verdana" w:hAnsi="Verdana"/>
              </w:rPr>
            </w:pPr>
          </w:p>
        </w:tc>
        <w:tc>
          <w:tcPr>
            <w:tcW w:w="2387" w:type="dxa"/>
          </w:tcPr>
          <w:p w:rsidR="00ED03A2" w:rsidRDefault="00ED03A2" w:rsidP="00ED03A2">
            <w:pPr>
              <w:spacing w:after="0" w:line="240" w:lineRule="auto"/>
              <w:rPr>
                <w:rFonts w:ascii="Verdana" w:hAnsi="Verdana"/>
              </w:rPr>
            </w:pPr>
          </w:p>
        </w:tc>
      </w:tr>
      <w:tr w:rsidR="00ED03A2" w:rsidTr="005E360F">
        <w:tc>
          <w:tcPr>
            <w:tcW w:w="2386" w:type="dxa"/>
            <w:tcBorders>
              <w:bottom w:val="single" w:sz="4" w:space="0" w:color="auto"/>
            </w:tcBorders>
          </w:tcPr>
          <w:p w:rsidR="00ED03A2" w:rsidRDefault="00ED03A2" w:rsidP="00ED03A2">
            <w:pPr>
              <w:spacing w:after="0" w:line="240" w:lineRule="auto"/>
              <w:rPr>
                <w:rFonts w:ascii="Verdana" w:hAnsi="Verdana"/>
              </w:rPr>
            </w:pPr>
          </w:p>
          <w:p w:rsidR="00ED03A2" w:rsidRDefault="00ED03A2" w:rsidP="00ED03A2">
            <w:pPr>
              <w:spacing w:after="0" w:line="240" w:lineRule="auto"/>
              <w:rPr>
                <w:rFonts w:ascii="Verdana" w:hAnsi="Verdana"/>
              </w:rPr>
            </w:pPr>
          </w:p>
          <w:p w:rsidR="00ED03A2" w:rsidRDefault="00ED03A2" w:rsidP="00ED03A2">
            <w:pPr>
              <w:spacing w:after="0" w:line="240" w:lineRule="auto"/>
              <w:rPr>
                <w:rFonts w:ascii="Verdana" w:hAnsi="Verdana"/>
              </w:rPr>
            </w:pPr>
          </w:p>
          <w:p w:rsidR="00ED03A2" w:rsidRDefault="00ED03A2" w:rsidP="00ED03A2">
            <w:pPr>
              <w:spacing w:after="0" w:line="240" w:lineRule="auto"/>
              <w:rPr>
                <w:rFonts w:ascii="Verdana" w:hAnsi="Verdana"/>
              </w:rPr>
            </w:pPr>
          </w:p>
          <w:p w:rsidR="00ED03A2" w:rsidRDefault="00ED03A2" w:rsidP="00ED03A2">
            <w:pPr>
              <w:spacing w:after="0" w:line="240" w:lineRule="auto"/>
              <w:rPr>
                <w:rFonts w:ascii="Verdana" w:hAnsi="Verdana"/>
              </w:rPr>
            </w:pPr>
          </w:p>
        </w:tc>
        <w:tc>
          <w:tcPr>
            <w:tcW w:w="2386" w:type="dxa"/>
            <w:gridSpan w:val="2"/>
            <w:tcBorders>
              <w:bottom w:val="single" w:sz="4" w:space="0" w:color="auto"/>
            </w:tcBorders>
          </w:tcPr>
          <w:p w:rsidR="00ED03A2" w:rsidRDefault="00ED03A2" w:rsidP="00ED03A2">
            <w:pPr>
              <w:spacing w:after="0" w:line="240" w:lineRule="auto"/>
              <w:rPr>
                <w:rFonts w:ascii="Verdana" w:hAnsi="Verdana"/>
              </w:rPr>
            </w:pPr>
          </w:p>
        </w:tc>
        <w:tc>
          <w:tcPr>
            <w:tcW w:w="2386" w:type="dxa"/>
            <w:tcBorders>
              <w:bottom w:val="single" w:sz="4" w:space="0" w:color="auto"/>
            </w:tcBorders>
          </w:tcPr>
          <w:p w:rsidR="00ED03A2" w:rsidRDefault="00ED03A2" w:rsidP="00ED03A2">
            <w:pPr>
              <w:spacing w:after="0" w:line="240" w:lineRule="auto"/>
              <w:rPr>
                <w:rFonts w:ascii="Verdana" w:hAnsi="Verdana"/>
              </w:rPr>
            </w:pPr>
          </w:p>
        </w:tc>
        <w:tc>
          <w:tcPr>
            <w:tcW w:w="2387" w:type="dxa"/>
            <w:tcBorders>
              <w:bottom w:val="single" w:sz="4" w:space="0" w:color="auto"/>
            </w:tcBorders>
          </w:tcPr>
          <w:p w:rsidR="00ED03A2" w:rsidRDefault="00ED03A2" w:rsidP="00ED03A2">
            <w:pPr>
              <w:spacing w:after="0" w:line="240" w:lineRule="auto"/>
              <w:rPr>
                <w:rFonts w:ascii="Verdana" w:hAnsi="Verdana"/>
              </w:rPr>
            </w:pPr>
          </w:p>
        </w:tc>
      </w:tr>
      <w:tr w:rsidR="00ED03A2" w:rsidTr="00FB2236">
        <w:tc>
          <w:tcPr>
            <w:tcW w:w="2386" w:type="dxa"/>
            <w:tcBorders>
              <w:bottom w:val="single" w:sz="4" w:space="0" w:color="auto"/>
            </w:tcBorders>
          </w:tcPr>
          <w:p w:rsidR="00ED03A2" w:rsidRDefault="00ED03A2" w:rsidP="00ED03A2">
            <w:pPr>
              <w:spacing w:after="0" w:line="240" w:lineRule="auto"/>
              <w:rPr>
                <w:rFonts w:ascii="Verdana" w:hAnsi="Verdana"/>
              </w:rPr>
            </w:pPr>
          </w:p>
          <w:p w:rsidR="00ED03A2" w:rsidRDefault="00ED03A2" w:rsidP="00ED03A2">
            <w:pPr>
              <w:spacing w:after="0" w:line="240" w:lineRule="auto"/>
              <w:rPr>
                <w:rFonts w:ascii="Verdana" w:hAnsi="Verdana"/>
              </w:rPr>
            </w:pPr>
          </w:p>
          <w:p w:rsidR="00ED03A2" w:rsidRDefault="00ED03A2" w:rsidP="00ED03A2">
            <w:pPr>
              <w:spacing w:after="0" w:line="240" w:lineRule="auto"/>
              <w:rPr>
                <w:rFonts w:ascii="Verdana" w:hAnsi="Verdana"/>
              </w:rPr>
            </w:pPr>
          </w:p>
          <w:p w:rsidR="00ED03A2" w:rsidRDefault="00ED03A2" w:rsidP="00ED03A2">
            <w:pPr>
              <w:spacing w:after="0" w:line="240" w:lineRule="auto"/>
              <w:rPr>
                <w:rFonts w:ascii="Verdana" w:hAnsi="Verdana"/>
              </w:rPr>
            </w:pPr>
          </w:p>
          <w:p w:rsidR="00ED03A2" w:rsidRDefault="00ED03A2" w:rsidP="00ED03A2">
            <w:pPr>
              <w:spacing w:after="0" w:line="240" w:lineRule="auto"/>
              <w:rPr>
                <w:rFonts w:ascii="Verdana" w:hAnsi="Verdana"/>
              </w:rPr>
            </w:pPr>
          </w:p>
        </w:tc>
        <w:tc>
          <w:tcPr>
            <w:tcW w:w="2386" w:type="dxa"/>
            <w:gridSpan w:val="2"/>
            <w:tcBorders>
              <w:bottom w:val="single" w:sz="4" w:space="0" w:color="auto"/>
            </w:tcBorders>
          </w:tcPr>
          <w:p w:rsidR="00ED03A2" w:rsidRDefault="00ED03A2" w:rsidP="00ED03A2">
            <w:pPr>
              <w:spacing w:after="0" w:line="240" w:lineRule="auto"/>
              <w:rPr>
                <w:rFonts w:ascii="Verdana" w:hAnsi="Verdana"/>
              </w:rPr>
            </w:pPr>
          </w:p>
        </w:tc>
        <w:tc>
          <w:tcPr>
            <w:tcW w:w="2386" w:type="dxa"/>
            <w:tcBorders>
              <w:bottom w:val="single" w:sz="4" w:space="0" w:color="auto"/>
            </w:tcBorders>
          </w:tcPr>
          <w:p w:rsidR="00ED03A2" w:rsidRDefault="00ED03A2" w:rsidP="00ED03A2">
            <w:pPr>
              <w:spacing w:after="0" w:line="240" w:lineRule="auto"/>
              <w:rPr>
                <w:rFonts w:ascii="Verdana" w:hAnsi="Verdana"/>
              </w:rPr>
            </w:pPr>
          </w:p>
        </w:tc>
        <w:tc>
          <w:tcPr>
            <w:tcW w:w="2387" w:type="dxa"/>
            <w:tcBorders>
              <w:bottom w:val="single" w:sz="4" w:space="0" w:color="auto"/>
            </w:tcBorders>
          </w:tcPr>
          <w:p w:rsidR="00ED03A2" w:rsidRDefault="00ED03A2" w:rsidP="00ED03A2">
            <w:pPr>
              <w:spacing w:after="0" w:line="240" w:lineRule="auto"/>
              <w:rPr>
                <w:rFonts w:ascii="Verdana" w:hAnsi="Verdana"/>
              </w:rPr>
            </w:pPr>
          </w:p>
        </w:tc>
      </w:tr>
      <w:tr w:rsidR="006B077B" w:rsidTr="005E360F">
        <w:tc>
          <w:tcPr>
            <w:tcW w:w="4503" w:type="dxa"/>
            <w:gridSpan w:val="2"/>
            <w:tcBorders>
              <w:top w:val="single" w:sz="4" w:space="0" w:color="auto"/>
              <w:left w:val="nil"/>
              <w:right w:val="nil"/>
            </w:tcBorders>
          </w:tcPr>
          <w:p w:rsidR="005E360F" w:rsidRDefault="005E360F" w:rsidP="00ED03A2">
            <w:pPr>
              <w:spacing w:after="0" w:line="240" w:lineRule="auto"/>
              <w:rPr>
                <w:rFonts w:ascii="Verdana" w:hAnsi="Verdana"/>
              </w:rPr>
            </w:pPr>
          </w:p>
          <w:p w:rsidR="005E360F" w:rsidRDefault="005E360F" w:rsidP="00ED03A2">
            <w:pPr>
              <w:spacing w:after="0" w:line="240" w:lineRule="auto"/>
              <w:rPr>
                <w:rFonts w:ascii="Verdana" w:hAnsi="Verdana"/>
              </w:rPr>
            </w:pPr>
          </w:p>
          <w:p w:rsidR="005E360F" w:rsidRDefault="005E360F" w:rsidP="00ED03A2">
            <w:pPr>
              <w:spacing w:after="0" w:line="240" w:lineRule="auto"/>
              <w:rPr>
                <w:rFonts w:ascii="Verdana" w:hAnsi="Verdana"/>
              </w:rPr>
            </w:pPr>
          </w:p>
          <w:p w:rsidR="006B077B" w:rsidRDefault="006B077B" w:rsidP="00ED03A2">
            <w:pPr>
              <w:spacing w:after="0" w:line="240" w:lineRule="auto"/>
              <w:rPr>
                <w:rFonts w:ascii="Verdana" w:hAnsi="Verdana"/>
              </w:rPr>
            </w:pPr>
            <w:r>
              <w:rPr>
                <w:rFonts w:ascii="Verdana" w:hAnsi="Verdana"/>
              </w:rPr>
              <w:t>What else do I want to do?</w:t>
            </w:r>
          </w:p>
        </w:tc>
        <w:tc>
          <w:tcPr>
            <w:tcW w:w="269" w:type="dxa"/>
            <w:tcBorders>
              <w:top w:val="single" w:sz="4" w:space="0" w:color="auto"/>
              <w:left w:val="nil"/>
              <w:bottom w:val="nil"/>
              <w:right w:val="nil"/>
            </w:tcBorders>
          </w:tcPr>
          <w:p w:rsidR="006B077B" w:rsidRDefault="006B077B" w:rsidP="00ED03A2">
            <w:pPr>
              <w:spacing w:after="0" w:line="240" w:lineRule="auto"/>
              <w:rPr>
                <w:rFonts w:ascii="Verdana" w:hAnsi="Verdana"/>
              </w:rPr>
            </w:pPr>
          </w:p>
        </w:tc>
        <w:tc>
          <w:tcPr>
            <w:tcW w:w="4773" w:type="dxa"/>
            <w:gridSpan w:val="2"/>
            <w:tcBorders>
              <w:top w:val="single" w:sz="4" w:space="0" w:color="auto"/>
              <w:left w:val="nil"/>
              <w:right w:val="nil"/>
            </w:tcBorders>
          </w:tcPr>
          <w:p w:rsidR="005E360F" w:rsidRDefault="005E360F" w:rsidP="00ED03A2">
            <w:pPr>
              <w:spacing w:after="0" w:line="240" w:lineRule="auto"/>
              <w:rPr>
                <w:rFonts w:ascii="Verdana" w:hAnsi="Verdana"/>
              </w:rPr>
            </w:pPr>
          </w:p>
          <w:p w:rsidR="005E360F" w:rsidRDefault="005E360F" w:rsidP="00ED03A2">
            <w:pPr>
              <w:spacing w:after="0" w:line="240" w:lineRule="auto"/>
              <w:rPr>
                <w:rFonts w:ascii="Verdana" w:hAnsi="Verdana"/>
              </w:rPr>
            </w:pPr>
          </w:p>
          <w:p w:rsidR="006B077B" w:rsidRDefault="006B077B" w:rsidP="00ED03A2">
            <w:pPr>
              <w:spacing w:after="0" w:line="240" w:lineRule="auto"/>
              <w:rPr>
                <w:rFonts w:ascii="Verdana" w:hAnsi="Verdana"/>
              </w:rPr>
            </w:pPr>
            <w:r>
              <w:rPr>
                <w:rFonts w:ascii="Verdana" w:hAnsi="Verdana"/>
              </w:rPr>
              <w:t>How will I achieve these additional aims?</w:t>
            </w:r>
          </w:p>
        </w:tc>
      </w:tr>
      <w:tr w:rsidR="006B077B" w:rsidTr="007A2CD9">
        <w:tc>
          <w:tcPr>
            <w:tcW w:w="4503" w:type="dxa"/>
            <w:gridSpan w:val="2"/>
            <w:tcBorders>
              <w:bottom w:val="single" w:sz="4" w:space="0" w:color="auto"/>
            </w:tcBorders>
          </w:tcPr>
          <w:p w:rsidR="006B077B" w:rsidRDefault="006B077B" w:rsidP="00ED03A2">
            <w:pPr>
              <w:spacing w:after="0" w:line="240" w:lineRule="auto"/>
              <w:rPr>
                <w:rFonts w:ascii="Verdana" w:hAnsi="Verdana"/>
              </w:rPr>
            </w:pPr>
          </w:p>
          <w:p w:rsidR="006B077B" w:rsidRDefault="006B077B" w:rsidP="00ED03A2">
            <w:pPr>
              <w:spacing w:after="0" w:line="240" w:lineRule="auto"/>
              <w:rPr>
                <w:rFonts w:ascii="Verdana" w:hAnsi="Verdana"/>
              </w:rPr>
            </w:pPr>
          </w:p>
          <w:p w:rsidR="006B077B" w:rsidRDefault="006B077B" w:rsidP="00ED03A2">
            <w:pPr>
              <w:spacing w:after="0" w:line="240" w:lineRule="auto"/>
              <w:rPr>
                <w:rFonts w:ascii="Verdana" w:hAnsi="Verdana"/>
              </w:rPr>
            </w:pPr>
          </w:p>
          <w:p w:rsidR="006B077B" w:rsidRDefault="006B077B" w:rsidP="00ED03A2">
            <w:pPr>
              <w:spacing w:after="0" w:line="240" w:lineRule="auto"/>
              <w:rPr>
                <w:rFonts w:ascii="Verdana" w:hAnsi="Verdana"/>
              </w:rPr>
            </w:pPr>
          </w:p>
          <w:p w:rsidR="006B077B" w:rsidRDefault="006B077B" w:rsidP="00ED03A2">
            <w:pPr>
              <w:spacing w:after="0" w:line="240" w:lineRule="auto"/>
              <w:rPr>
                <w:rFonts w:ascii="Verdana" w:hAnsi="Verdana"/>
              </w:rPr>
            </w:pPr>
          </w:p>
          <w:p w:rsidR="006B077B" w:rsidRDefault="006B077B" w:rsidP="00ED03A2">
            <w:pPr>
              <w:spacing w:after="0" w:line="240" w:lineRule="auto"/>
              <w:rPr>
                <w:rFonts w:ascii="Verdana" w:hAnsi="Verdana"/>
              </w:rPr>
            </w:pPr>
          </w:p>
        </w:tc>
        <w:tc>
          <w:tcPr>
            <w:tcW w:w="269" w:type="dxa"/>
            <w:tcBorders>
              <w:top w:val="nil"/>
              <w:bottom w:val="nil"/>
            </w:tcBorders>
          </w:tcPr>
          <w:p w:rsidR="006B077B" w:rsidRDefault="006B077B" w:rsidP="00ED03A2">
            <w:pPr>
              <w:spacing w:after="0" w:line="240" w:lineRule="auto"/>
              <w:rPr>
                <w:rFonts w:ascii="Verdana" w:hAnsi="Verdana"/>
              </w:rPr>
            </w:pPr>
          </w:p>
        </w:tc>
        <w:tc>
          <w:tcPr>
            <w:tcW w:w="4773" w:type="dxa"/>
            <w:gridSpan w:val="2"/>
            <w:tcBorders>
              <w:bottom w:val="single" w:sz="4" w:space="0" w:color="auto"/>
            </w:tcBorders>
          </w:tcPr>
          <w:p w:rsidR="006B077B" w:rsidRDefault="006B077B" w:rsidP="00ED03A2">
            <w:pPr>
              <w:spacing w:after="0" w:line="240" w:lineRule="auto"/>
              <w:rPr>
                <w:rFonts w:ascii="Verdana" w:hAnsi="Verdana"/>
              </w:rPr>
            </w:pPr>
          </w:p>
        </w:tc>
      </w:tr>
      <w:tr w:rsidR="006B077B" w:rsidTr="007A2CD9">
        <w:tc>
          <w:tcPr>
            <w:tcW w:w="4503" w:type="dxa"/>
            <w:gridSpan w:val="2"/>
            <w:tcBorders>
              <w:top w:val="single" w:sz="4" w:space="0" w:color="auto"/>
              <w:left w:val="nil"/>
              <w:bottom w:val="nil"/>
              <w:right w:val="nil"/>
            </w:tcBorders>
          </w:tcPr>
          <w:p w:rsidR="006B077B" w:rsidRDefault="006B077B" w:rsidP="00ED03A2">
            <w:pPr>
              <w:spacing w:after="0" w:line="240" w:lineRule="auto"/>
              <w:rPr>
                <w:rFonts w:ascii="Verdana" w:hAnsi="Verdana"/>
              </w:rPr>
            </w:pPr>
          </w:p>
        </w:tc>
        <w:tc>
          <w:tcPr>
            <w:tcW w:w="269" w:type="dxa"/>
            <w:tcBorders>
              <w:top w:val="nil"/>
              <w:left w:val="nil"/>
              <w:bottom w:val="nil"/>
              <w:right w:val="nil"/>
            </w:tcBorders>
          </w:tcPr>
          <w:p w:rsidR="006B077B" w:rsidRDefault="006B077B" w:rsidP="00ED03A2">
            <w:pPr>
              <w:spacing w:after="0" w:line="240" w:lineRule="auto"/>
              <w:rPr>
                <w:rFonts w:ascii="Verdana" w:hAnsi="Verdana"/>
              </w:rPr>
            </w:pPr>
          </w:p>
        </w:tc>
        <w:tc>
          <w:tcPr>
            <w:tcW w:w="4773" w:type="dxa"/>
            <w:gridSpan w:val="2"/>
            <w:tcBorders>
              <w:top w:val="single" w:sz="4" w:space="0" w:color="auto"/>
              <w:left w:val="nil"/>
              <w:bottom w:val="nil"/>
              <w:right w:val="nil"/>
            </w:tcBorders>
          </w:tcPr>
          <w:p w:rsidR="006B077B" w:rsidRDefault="006B077B" w:rsidP="00ED03A2">
            <w:pPr>
              <w:spacing w:after="0" w:line="240" w:lineRule="auto"/>
              <w:rPr>
                <w:rFonts w:ascii="Verdana" w:hAnsi="Verdana"/>
              </w:rPr>
            </w:pPr>
          </w:p>
        </w:tc>
      </w:tr>
      <w:tr w:rsidR="006B077B" w:rsidTr="007A2CD9">
        <w:tc>
          <w:tcPr>
            <w:tcW w:w="4503" w:type="dxa"/>
            <w:gridSpan w:val="2"/>
            <w:tcBorders>
              <w:top w:val="nil"/>
              <w:left w:val="nil"/>
              <w:right w:val="nil"/>
            </w:tcBorders>
          </w:tcPr>
          <w:p w:rsidR="006B077B" w:rsidRDefault="007A2CD9" w:rsidP="007A2CD9">
            <w:pPr>
              <w:autoSpaceDE w:val="0"/>
              <w:autoSpaceDN w:val="0"/>
              <w:adjustRightInd w:val="0"/>
              <w:spacing w:after="0" w:line="240" w:lineRule="auto"/>
              <w:rPr>
                <w:rFonts w:ascii="Verdana" w:hAnsi="Verdana"/>
              </w:rPr>
            </w:pPr>
            <w:r w:rsidRPr="007A2CD9">
              <w:rPr>
                <w:rFonts w:ascii="Verdana" w:hAnsi="Verdana" w:cs="Verdana-BoldItalic"/>
                <w:bCs/>
                <w:iCs/>
                <w:lang w:eastAsia="en-GB"/>
              </w:rPr>
              <w:t>Obstacles/constraints to</w:t>
            </w:r>
            <w:r>
              <w:rPr>
                <w:rFonts w:ascii="Verdana" w:hAnsi="Verdana" w:cs="Verdana-BoldItalic"/>
                <w:bCs/>
                <w:iCs/>
                <w:lang w:eastAsia="en-GB"/>
              </w:rPr>
              <w:t xml:space="preserve"> </w:t>
            </w:r>
            <w:r w:rsidRPr="007A2CD9">
              <w:rPr>
                <w:rFonts w:ascii="Verdana" w:hAnsi="Verdana" w:cs="Verdana-BoldItalic"/>
                <w:bCs/>
                <w:iCs/>
                <w:lang w:eastAsia="en-GB"/>
              </w:rPr>
              <w:t>overcome?</w:t>
            </w:r>
          </w:p>
        </w:tc>
        <w:tc>
          <w:tcPr>
            <w:tcW w:w="269" w:type="dxa"/>
            <w:tcBorders>
              <w:top w:val="nil"/>
              <w:left w:val="nil"/>
              <w:bottom w:val="nil"/>
              <w:right w:val="nil"/>
            </w:tcBorders>
          </w:tcPr>
          <w:p w:rsidR="006B077B" w:rsidRDefault="006B077B" w:rsidP="00ED03A2">
            <w:pPr>
              <w:spacing w:after="0" w:line="240" w:lineRule="auto"/>
              <w:rPr>
                <w:rFonts w:ascii="Verdana" w:hAnsi="Verdana"/>
              </w:rPr>
            </w:pPr>
          </w:p>
        </w:tc>
        <w:tc>
          <w:tcPr>
            <w:tcW w:w="4773" w:type="dxa"/>
            <w:gridSpan w:val="2"/>
            <w:tcBorders>
              <w:top w:val="nil"/>
              <w:left w:val="nil"/>
              <w:right w:val="nil"/>
            </w:tcBorders>
          </w:tcPr>
          <w:p w:rsidR="006B077B" w:rsidRDefault="007A2CD9" w:rsidP="00ED03A2">
            <w:pPr>
              <w:spacing w:after="0" w:line="240" w:lineRule="auto"/>
              <w:rPr>
                <w:rFonts w:ascii="Verdana" w:hAnsi="Verdana"/>
              </w:rPr>
            </w:pPr>
            <w:r>
              <w:rPr>
                <w:rFonts w:ascii="Verdana" w:hAnsi="Verdana"/>
              </w:rPr>
              <w:t>What other sources of help will I need?</w:t>
            </w:r>
          </w:p>
        </w:tc>
      </w:tr>
      <w:tr w:rsidR="006B077B" w:rsidTr="007A2CD9">
        <w:tc>
          <w:tcPr>
            <w:tcW w:w="4503" w:type="dxa"/>
            <w:gridSpan w:val="2"/>
            <w:tcBorders>
              <w:bottom w:val="single" w:sz="4" w:space="0" w:color="auto"/>
            </w:tcBorders>
          </w:tcPr>
          <w:p w:rsidR="006B077B" w:rsidRDefault="006B077B" w:rsidP="00ED03A2">
            <w:pPr>
              <w:spacing w:after="0" w:line="240" w:lineRule="auto"/>
              <w:rPr>
                <w:rFonts w:ascii="Verdana" w:hAnsi="Verdana"/>
              </w:rPr>
            </w:pPr>
          </w:p>
          <w:p w:rsidR="006B077B" w:rsidRDefault="006B077B" w:rsidP="00ED03A2">
            <w:pPr>
              <w:spacing w:after="0" w:line="240" w:lineRule="auto"/>
              <w:rPr>
                <w:rFonts w:ascii="Verdana" w:hAnsi="Verdana"/>
              </w:rPr>
            </w:pPr>
          </w:p>
          <w:p w:rsidR="006B077B" w:rsidRDefault="006B077B" w:rsidP="00ED03A2">
            <w:pPr>
              <w:spacing w:after="0" w:line="240" w:lineRule="auto"/>
              <w:rPr>
                <w:rFonts w:ascii="Verdana" w:hAnsi="Verdana"/>
              </w:rPr>
            </w:pPr>
          </w:p>
          <w:p w:rsidR="006B077B" w:rsidRDefault="006B077B" w:rsidP="00ED03A2">
            <w:pPr>
              <w:spacing w:after="0" w:line="240" w:lineRule="auto"/>
              <w:rPr>
                <w:rFonts w:ascii="Verdana" w:hAnsi="Verdana"/>
              </w:rPr>
            </w:pPr>
          </w:p>
          <w:p w:rsidR="006B077B" w:rsidRDefault="006B077B" w:rsidP="00ED03A2">
            <w:pPr>
              <w:spacing w:after="0" w:line="240" w:lineRule="auto"/>
              <w:rPr>
                <w:rFonts w:ascii="Verdana" w:hAnsi="Verdana"/>
              </w:rPr>
            </w:pPr>
          </w:p>
          <w:p w:rsidR="006B077B" w:rsidRDefault="006B077B" w:rsidP="00ED03A2">
            <w:pPr>
              <w:spacing w:after="0" w:line="240" w:lineRule="auto"/>
              <w:rPr>
                <w:rFonts w:ascii="Verdana" w:hAnsi="Verdana"/>
              </w:rPr>
            </w:pPr>
          </w:p>
        </w:tc>
        <w:tc>
          <w:tcPr>
            <w:tcW w:w="269" w:type="dxa"/>
            <w:tcBorders>
              <w:top w:val="nil"/>
              <w:bottom w:val="nil"/>
            </w:tcBorders>
          </w:tcPr>
          <w:p w:rsidR="006B077B" w:rsidRDefault="006B077B" w:rsidP="00ED03A2">
            <w:pPr>
              <w:spacing w:after="0" w:line="240" w:lineRule="auto"/>
              <w:rPr>
                <w:rFonts w:ascii="Verdana" w:hAnsi="Verdana"/>
              </w:rPr>
            </w:pPr>
          </w:p>
        </w:tc>
        <w:tc>
          <w:tcPr>
            <w:tcW w:w="4773" w:type="dxa"/>
            <w:gridSpan w:val="2"/>
            <w:tcBorders>
              <w:bottom w:val="single" w:sz="4" w:space="0" w:color="auto"/>
            </w:tcBorders>
          </w:tcPr>
          <w:p w:rsidR="006B077B" w:rsidRDefault="006B077B" w:rsidP="00ED03A2">
            <w:pPr>
              <w:spacing w:after="0" w:line="240" w:lineRule="auto"/>
              <w:rPr>
                <w:rFonts w:ascii="Verdana" w:hAnsi="Verdana"/>
              </w:rPr>
            </w:pPr>
          </w:p>
        </w:tc>
      </w:tr>
    </w:tbl>
    <w:p w:rsidR="00953CD9" w:rsidRDefault="00953CD9" w:rsidP="00ED03A2">
      <w:pPr>
        <w:spacing w:after="0" w:line="240" w:lineRule="auto"/>
        <w:rPr>
          <w:rFonts w:ascii="Verdana" w:hAnsi="Verdana"/>
        </w:rPr>
      </w:pPr>
      <w:r>
        <w:rPr>
          <w:rFonts w:ascii="Verdana" w:hAnsi="Verdana"/>
        </w:rPr>
        <w:br w:type="page"/>
      </w:r>
    </w:p>
    <w:p w:rsidR="006D77DC" w:rsidRPr="005E360F" w:rsidRDefault="006D77DC" w:rsidP="006D77DC">
      <w:pPr>
        <w:spacing w:after="0" w:line="240" w:lineRule="auto"/>
        <w:rPr>
          <w:rFonts w:ascii="Verdana" w:hAnsi="Verdana"/>
          <w:b/>
        </w:rPr>
      </w:pPr>
      <w:r w:rsidRPr="005E360F">
        <w:rPr>
          <w:rFonts w:ascii="Verdana" w:hAnsi="Verdana"/>
          <w:b/>
        </w:rPr>
        <w:lastRenderedPageBreak/>
        <w:t xml:space="preserve">Appendix </w:t>
      </w:r>
      <w:r w:rsidR="00380588">
        <w:rPr>
          <w:rFonts w:ascii="Verdana" w:hAnsi="Verdana"/>
          <w:b/>
        </w:rPr>
        <w:t>4</w:t>
      </w:r>
      <w:r w:rsidRPr="005E360F">
        <w:rPr>
          <w:rFonts w:ascii="Verdana" w:hAnsi="Verdana"/>
          <w:b/>
        </w:rPr>
        <w:t xml:space="preserve"> - Annual performance review record</w:t>
      </w:r>
    </w:p>
    <w:p w:rsidR="006D77DC" w:rsidRPr="008428BA" w:rsidRDefault="006D77DC" w:rsidP="006D77DC">
      <w:pPr>
        <w:pBdr>
          <w:bottom w:val="single" w:sz="4" w:space="0" w:color="auto"/>
        </w:pBdr>
        <w:spacing w:after="0" w:line="240" w:lineRule="auto"/>
        <w:ind w:firstLine="720"/>
        <w:rPr>
          <w:rFonts w:ascii="Verdana" w:hAnsi="Verdana"/>
        </w:rPr>
      </w:pPr>
    </w:p>
    <w:p w:rsidR="006D77DC" w:rsidRPr="00D47172" w:rsidRDefault="006D77DC" w:rsidP="006D77DC">
      <w:pPr>
        <w:spacing w:after="0" w:line="240" w:lineRule="auto"/>
        <w:rPr>
          <w:rFonts w:ascii="Verdana" w:hAnsi="Verdana"/>
          <w:b/>
        </w:rPr>
      </w:pPr>
    </w:p>
    <w:p w:rsidR="00E14CCD" w:rsidRDefault="00E14CCD" w:rsidP="00E14CCD">
      <w:pPr>
        <w:spacing w:after="0" w:line="240" w:lineRule="auto"/>
        <w:contextualSpacing/>
        <w:rPr>
          <w:rFonts w:ascii="Verdana" w:hAnsi="Verdana"/>
        </w:rPr>
      </w:pPr>
      <w:r w:rsidRPr="00191120">
        <w:rPr>
          <w:rFonts w:ascii="Verdana" w:hAnsi="Verdana"/>
        </w:rPr>
        <w:t>Name:</w:t>
      </w:r>
    </w:p>
    <w:p w:rsidR="00E14CCD" w:rsidRPr="00191120" w:rsidRDefault="00E14CCD" w:rsidP="00E14CCD">
      <w:pPr>
        <w:spacing w:after="0" w:line="240" w:lineRule="auto"/>
        <w:contextualSpacing/>
        <w:rPr>
          <w:rFonts w:ascii="Verdana" w:hAnsi="Verdana"/>
        </w:rPr>
      </w:pPr>
    </w:p>
    <w:p w:rsidR="00E14CCD" w:rsidRDefault="00E14CCD" w:rsidP="00E14CCD">
      <w:pPr>
        <w:spacing w:after="0" w:line="240" w:lineRule="auto"/>
        <w:contextualSpacing/>
        <w:rPr>
          <w:rFonts w:ascii="Verdana" w:hAnsi="Verdana"/>
        </w:rPr>
      </w:pPr>
      <w:r w:rsidRPr="00191120">
        <w:rPr>
          <w:rFonts w:ascii="Verdana" w:hAnsi="Verdana"/>
        </w:rPr>
        <w:t>Position:</w:t>
      </w:r>
    </w:p>
    <w:p w:rsidR="00E14CCD" w:rsidRPr="00191120" w:rsidRDefault="00E14CCD" w:rsidP="00E14CCD">
      <w:pPr>
        <w:spacing w:after="0" w:line="240" w:lineRule="auto"/>
        <w:contextualSpacing/>
        <w:rPr>
          <w:rFonts w:ascii="Verdana" w:hAnsi="Verdana"/>
        </w:rPr>
      </w:pPr>
    </w:p>
    <w:p w:rsidR="00E14CCD" w:rsidRDefault="00E14CCD" w:rsidP="00E14CCD">
      <w:pPr>
        <w:spacing w:after="0" w:line="240" w:lineRule="auto"/>
        <w:contextualSpacing/>
        <w:rPr>
          <w:rFonts w:ascii="Verdana" w:hAnsi="Verdana"/>
        </w:rPr>
      </w:pPr>
      <w:r w:rsidRPr="00191120">
        <w:rPr>
          <w:rFonts w:ascii="Verdana" w:hAnsi="Verdana"/>
        </w:rPr>
        <w:t>Location / Dept.:</w:t>
      </w:r>
    </w:p>
    <w:p w:rsidR="00E14CCD" w:rsidRPr="00191120" w:rsidRDefault="00E14CCD" w:rsidP="00E14CCD">
      <w:pPr>
        <w:spacing w:after="0" w:line="240" w:lineRule="auto"/>
        <w:contextualSpacing/>
        <w:rPr>
          <w:rFonts w:ascii="Verdana" w:hAnsi="Verdana"/>
        </w:rPr>
      </w:pPr>
    </w:p>
    <w:p w:rsidR="00E14CCD" w:rsidRDefault="00E14CCD" w:rsidP="00E14CCD">
      <w:pPr>
        <w:spacing w:after="0" w:line="240" w:lineRule="auto"/>
        <w:contextualSpacing/>
        <w:rPr>
          <w:rFonts w:ascii="Verdana" w:hAnsi="Verdana"/>
        </w:rPr>
      </w:pPr>
      <w:r w:rsidRPr="00191120">
        <w:rPr>
          <w:rFonts w:ascii="Verdana" w:hAnsi="Verdana"/>
        </w:rPr>
        <w:t>Line Manager:</w:t>
      </w:r>
    </w:p>
    <w:p w:rsidR="00E14CCD" w:rsidRPr="00191120" w:rsidRDefault="00E14CCD" w:rsidP="00E14CCD">
      <w:pPr>
        <w:spacing w:after="0" w:line="240" w:lineRule="auto"/>
        <w:contextualSpacing/>
        <w:rPr>
          <w:rFonts w:ascii="Verdana" w:hAnsi="Verdana"/>
        </w:rPr>
      </w:pPr>
    </w:p>
    <w:p w:rsidR="00E14CCD" w:rsidRDefault="00E14CCD" w:rsidP="00E14CCD">
      <w:pPr>
        <w:spacing w:after="0" w:line="240" w:lineRule="auto"/>
        <w:contextualSpacing/>
        <w:rPr>
          <w:rFonts w:ascii="Verdana" w:hAnsi="Verdana"/>
        </w:rPr>
      </w:pPr>
      <w:r w:rsidRPr="00191120">
        <w:rPr>
          <w:rFonts w:ascii="Verdana" w:hAnsi="Verdana"/>
        </w:rPr>
        <w:t>Date of Review</w:t>
      </w:r>
      <w:r>
        <w:rPr>
          <w:rFonts w:ascii="Verdana" w:hAnsi="Verdana"/>
        </w:rPr>
        <w:t>:</w:t>
      </w:r>
    </w:p>
    <w:p w:rsidR="00E14CCD" w:rsidRDefault="00E14CCD" w:rsidP="00E14CCD">
      <w:pPr>
        <w:spacing w:after="0" w:line="240" w:lineRule="auto"/>
        <w:contextualSpacing/>
        <w:rPr>
          <w:rFonts w:ascii="Verdana" w:hAnsi="Verdana"/>
        </w:rPr>
      </w:pPr>
    </w:p>
    <w:p w:rsidR="00E14CCD" w:rsidRDefault="00E14CCD" w:rsidP="00E14CCD">
      <w:pPr>
        <w:spacing w:after="0" w:line="240" w:lineRule="auto"/>
        <w:contextualSpacing/>
        <w:rPr>
          <w:rFonts w:ascii="Verdana" w:hAnsi="Verdana"/>
        </w:rPr>
      </w:pPr>
      <w:r w:rsidRPr="00191120">
        <w:rPr>
          <w:rFonts w:ascii="Verdana" w:hAnsi="Verdana"/>
        </w:rPr>
        <w:t>Review Period:</w:t>
      </w:r>
    </w:p>
    <w:p w:rsidR="00E14CCD" w:rsidRDefault="00E14CCD" w:rsidP="00E14CCD">
      <w:pPr>
        <w:spacing w:after="0" w:line="240" w:lineRule="auto"/>
        <w:contextualSpacing/>
        <w:rPr>
          <w:rFonts w:ascii="Verdana" w:hAnsi="Verdana"/>
        </w:rPr>
      </w:pPr>
    </w:p>
    <w:p w:rsidR="00E14CCD" w:rsidRPr="00191120" w:rsidRDefault="00E14CCD" w:rsidP="00E14CCD">
      <w:pPr>
        <w:spacing w:after="0" w:line="240" w:lineRule="auto"/>
        <w:contextualSpacing/>
        <w:rPr>
          <w:rFonts w:ascii="Verdana" w:hAnsi="Verdana"/>
        </w:rPr>
      </w:pPr>
    </w:p>
    <w:p w:rsidR="00E14CCD" w:rsidRDefault="00E14CCD" w:rsidP="00E14CCD">
      <w:pPr>
        <w:spacing w:after="0" w:line="240" w:lineRule="auto"/>
        <w:contextualSpacing/>
        <w:rPr>
          <w:rFonts w:ascii="Verdana" w:hAnsi="Verdana"/>
        </w:rPr>
      </w:pPr>
      <w:r w:rsidRPr="00191120">
        <w:rPr>
          <w:rFonts w:ascii="Verdana" w:hAnsi="Verdana"/>
        </w:rPr>
        <w:t>1. Performance and Achievement of Objectives (Refer to worker’s Personal and Professional Development Plan)</w:t>
      </w:r>
    </w:p>
    <w:p w:rsidR="00E14CCD" w:rsidRPr="00191120" w:rsidRDefault="00E14CCD" w:rsidP="00E14CCD">
      <w:pPr>
        <w:spacing w:after="0" w:line="240" w:lineRule="auto"/>
        <w:contextualSpacing/>
        <w:rPr>
          <w:rFonts w:ascii="Verdana" w:hAnsi="Verdana"/>
        </w:rPr>
      </w:pPr>
    </w:p>
    <w:p w:rsidR="00E14CCD" w:rsidRPr="00191120" w:rsidRDefault="00E14CCD" w:rsidP="00E14CCD">
      <w:pPr>
        <w:spacing w:after="0" w:line="240" w:lineRule="auto"/>
        <w:contextualSpacing/>
        <w:rPr>
          <w:rFonts w:ascii="Verdana" w:hAnsi="Verdana"/>
        </w:rPr>
      </w:pPr>
      <w:r w:rsidRPr="00191120">
        <w:rPr>
          <w:rFonts w:ascii="Verdana" w:hAnsi="Verdana"/>
        </w:rPr>
        <w:t>This section should be used to record discussion in relation to:</w:t>
      </w:r>
    </w:p>
    <w:p w:rsidR="00E14CCD" w:rsidRPr="00191120" w:rsidRDefault="001554D0" w:rsidP="00E14CCD">
      <w:pPr>
        <w:pStyle w:val="ListParagraph"/>
        <w:numPr>
          <w:ilvl w:val="0"/>
          <w:numId w:val="20"/>
        </w:numPr>
        <w:spacing w:after="0" w:line="240" w:lineRule="auto"/>
        <w:rPr>
          <w:rFonts w:ascii="Verdana" w:hAnsi="Verdana"/>
        </w:rPr>
      </w:pPr>
      <w:r>
        <w:rPr>
          <w:rFonts w:ascii="Verdana" w:hAnsi="Verdana"/>
        </w:rPr>
        <w:t>t</w:t>
      </w:r>
      <w:r w:rsidR="00E14CCD" w:rsidRPr="00191120">
        <w:rPr>
          <w:rFonts w:ascii="Verdana" w:hAnsi="Verdana"/>
        </w:rPr>
        <w:t>he achievement of set objectives and general performance in relation to such objectives</w:t>
      </w:r>
    </w:p>
    <w:p w:rsidR="00E14CCD" w:rsidRPr="00191120" w:rsidRDefault="001554D0" w:rsidP="00E14CCD">
      <w:pPr>
        <w:pStyle w:val="ListParagraph"/>
        <w:numPr>
          <w:ilvl w:val="0"/>
          <w:numId w:val="20"/>
        </w:numPr>
        <w:spacing w:after="0" w:line="240" w:lineRule="auto"/>
        <w:rPr>
          <w:rFonts w:ascii="Verdana" w:hAnsi="Verdana"/>
        </w:rPr>
      </w:pPr>
      <w:proofErr w:type="gramStart"/>
      <w:r>
        <w:rPr>
          <w:rFonts w:ascii="Verdana" w:hAnsi="Verdana"/>
        </w:rPr>
        <w:t>b</w:t>
      </w:r>
      <w:r w:rsidR="00E14CCD" w:rsidRPr="00191120">
        <w:rPr>
          <w:rFonts w:ascii="Verdana" w:hAnsi="Verdana"/>
        </w:rPr>
        <w:t>arriers</w:t>
      </w:r>
      <w:proofErr w:type="gramEnd"/>
      <w:r w:rsidR="00E14CCD" w:rsidRPr="00191120">
        <w:rPr>
          <w:rFonts w:ascii="Verdana" w:hAnsi="Verdana"/>
        </w:rPr>
        <w:t xml:space="preserve"> experienced by the employee to achieve these objectives (resources, timescales, relationships etc.)</w:t>
      </w:r>
    </w:p>
    <w:p w:rsidR="00E14CCD" w:rsidRDefault="001554D0" w:rsidP="00E14CCD">
      <w:pPr>
        <w:pStyle w:val="ListParagraph"/>
        <w:numPr>
          <w:ilvl w:val="0"/>
          <w:numId w:val="20"/>
        </w:numPr>
        <w:spacing w:after="0" w:line="240" w:lineRule="auto"/>
        <w:rPr>
          <w:rFonts w:ascii="Verdana" w:hAnsi="Verdana"/>
        </w:rPr>
      </w:pPr>
      <w:proofErr w:type="gramStart"/>
      <w:r>
        <w:rPr>
          <w:rFonts w:ascii="Verdana" w:hAnsi="Verdana"/>
        </w:rPr>
        <w:t>n</w:t>
      </w:r>
      <w:r w:rsidR="00E14CCD" w:rsidRPr="00191120">
        <w:rPr>
          <w:rFonts w:ascii="Verdana" w:hAnsi="Verdana"/>
        </w:rPr>
        <w:t>ew</w:t>
      </w:r>
      <w:proofErr w:type="gramEnd"/>
      <w:r w:rsidR="00E14CCD" w:rsidRPr="00191120">
        <w:rPr>
          <w:rFonts w:ascii="Verdana" w:hAnsi="Verdana"/>
        </w:rPr>
        <w:t xml:space="preserve"> objectives for the year ahead – record on revised Personal and Professional Development Plan</w:t>
      </w:r>
      <w:r>
        <w:rPr>
          <w:rFonts w:ascii="Verdana" w:hAnsi="Verdana"/>
        </w:rPr>
        <w:t>.</w:t>
      </w:r>
      <w:bookmarkStart w:id="0" w:name="_GoBack"/>
      <w:bookmarkEnd w:id="0"/>
    </w:p>
    <w:p w:rsidR="00E14CCD" w:rsidRDefault="00E14CCD" w:rsidP="00E14CCD">
      <w:pPr>
        <w:pStyle w:val="ListParagraph"/>
        <w:spacing w:after="0" w:line="240" w:lineRule="auto"/>
        <w:rPr>
          <w:rFonts w:ascii="Verdana" w:hAnsi="Verdana"/>
        </w:rPr>
      </w:pPr>
    </w:p>
    <w:p w:rsidR="00E14CCD" w:rsidRPr="00191120" w:rsidRDefault="00E14CCD" w:rsidP="00E14CCD">
      <w:pPr>
        <w:spacing w:after="0" w:line="240" w:lineRule="auto"/>
        <w:contextualSpacing/>
        <w:rPr>
          <w:rFonts w:ascii="Verdana" w:hAnsi="Verdana"/>
          <w:b/>
        </w:rPr>
      </w:pPr>
      <w:r w:rsidRPr="00191120">
        <w:rPr>
          <w:rFonts w:ascii="Verdana" w:hAnsi="Verdana"/>
          <w:b/>
        </w:rPr>
        <w:t>Summary of discussion:</w:t>
      </w:r>
    </w:p>
    <w:tbl>
      <w:tblPr>
        <w:tblStyle w:val="TableGrid"/>
        <w:tblW w:w="0" w:type="auto"/>
        <w:tblLook w:val="04A0" w:firstRow="1" w:lastRow="0" w:firstColumn="1" w:lastColumn="0" w:noHBand="0" w:noVBand="1"/>
      </w:tblPr>
      <w:tblGrid>
        <w:gridCol w:w="9242"/>
      </w:tblGrid>
      <w:tr w:rsidR="00E14CCD" w:rsidTr="006B077B">
        <w:tc>
          <w:tcPr>
            <w:tcW w:w="9242" w:type="dxa"/>
          </w:tcPr>
          <w:p w:rsidR="00E14CCD" w:rsidRDefault="00E14CCD" w:rsidP="006B077B">
            <w:pPr>
              <w:spacing w:after="0" w:line="240" w:lineRule="auto"/>
              <w:contextualSpacing/>
              <w:rPr>
                <w:rFonts w:ascii="Verdana" w:hAnsi="Verdana"/>
              </w:rPr>
            </w:pPr>
          </w:p>
          <w:p w:rsidR="00E14CCD" w:rsidRDefault="00E14CCD" w:rsidP="006B077B">
            <w:pPr>
              <w:spacing w:after="0" w:line="240" w:lineRule="auto"/>
              <w:contextualSpacing/>
              <w:rPr>
                <w:rFonts w:ascii="Verdana" w:hAnsi="Verdana"/>
              </w:rPr>
            </w:pPr>
          </w:p>
          <w:p w:rsidR="001F50B1" w:rsidRDefault="001F50B1" w:rsidP="006B077B">
            <w:pPr>
              <w:spacing w:after="0" w:line="240" w:lineRule="auto"/>
              <w:contextualSpacing/>
              <w:rPr>
                <w:rFonts w:ascii="Verdana" w:hAnsi="Verdana"/>
              </w:rPr>
            </w:pPr>
          </w:p>
          <w:p w:rsidR="00E14CCD" w:rsidRDefault="00E14CCD" w:rsidP="006B077B">
            <w:pPr>
              <w:spacing w:after="0" w:line="240" w:lineRule="auto"/>
              <w:contextualSpacing/>
              <w:rPr>
                <w:rFonts w:ascii="Verdana" w:hAnsi="Verdana"/>
              </w:rPr>
            </w:pPr>
          </w:p>
          <w:p w:rsidR="00E14CCD" w:rsidRDefault="00E14CCD" w:rsidP="006B077B">
            <w:pPr>
              <w:spacing w:after="0" w:line="240" w:lineRule="auto"/>
              <w:contextualSpacing/>
              <w:rPr>
                <w:rFonts w:ascii="Verdana" w:hAnsi="Verdana"/>
              </w:rPr>
            </w:pPr>
          </w:p>
          <w:p w:rsidR="00E14CCD" w:rsidRDefault="00E14CCD" w:rsidP="006B077B">
            <w:pPr>
              <w:spacing w:after="0" w:line="240" w:lineRule="auto"/>
              <w:contextualSpacing/>
              <w:rPr>
                <w:rFonts w:ascii="Verdana" w:hAnsi="Verdana"/>
              </w:rPr>
            </w:pPr>
          </w:p>
        </w:tc>
      </w:tr>
    </w:tbl>
    <w:p w:rsidR="00E14CCD" w:rsidRDefault="00E14CCD" w:rsidP="00E14CCD">
      <w:pPr>
        <w:spacing w:after="0" w:line="240" w:lineRule="auto"/>
        <w:contextualSpacing/>
        <w:rPr>
          <w:rFonts w:ascii="Verdana" w:hAnsi="Verdana"/>
        </w:rPr>
      </w:pPr>
    </w:p>
    <w:p w:rsidR="00E14CCD" w:rsidRDefault="00E14CCD" w:rsidP="00E14CCD">
      <w:pPr>
        <w:spacing w:after="0" w:line="240" w:lineRule="auto"/>
        <w:contextualSpacing/>
        <w:rPr>
          <w:rFonts w:ascii="Verdana" w:hAnsi="Verdana"/>
        </w:rPr>
      </w:pPr>
      <w:r w:rsidRPr="00191120">
        <w:rPr>
          <w:rFonts w:ascii="Verdana" w:hAnsi="Verdana"/>
        </w:rPr>
        <w:t>2. Core behaviours and value base (these are examples - this section will vary from organisation to organisation)</w:t>
      </w:r>
    </w:p>
    <w:p w:rsidR="00E14CCD" w:rsidRPr="00191120" w:rsidRDefault="00E14CCD" w:rsidP="00E14CCD">
      <w:pPr>
        <w:spacing w:after="0" w:line="240" w:lineRule="auto"/>
        <w:contextualSpacing/>
        <w:rPr>
          <w:rFonts w:ascii="Verdana" w:hAnsi="Verdana"/>
        </w:rPr>
      </w:pPr>
    </w:p>
    <w:tbl>
      <w:tblPr>
        <w:tblStyle w:val="TableGrid"/>
        <w:tblW w:w="9747" w:type="dxa"/>
        <w:tblLook w:val="04A0" w:firstRow="1" w:lastRow="0" w:firstColumn="1" w:lastColumn="0" w:noHBand="0" w:noVBand="1"/>
      </w:tblPr>
      <w:tblGrid>
        <w:gridCol w:w="3208"/>
        <w:gridCol w:w="3017"/>
        <w:gridCol w:w="3522"/>
      </w:tblGrid>
      <w:tr w:rsidR="00E14CCD" w:rsidRPr="00191120" w:rsidTr="006B077B">
        <w:tc>
          <w:tcPr>
            <w:tcW w:w="3208" w:type="dxa"/>
          </w:tcPr>
          <w:p w:rsidR="00E14CCD" w:rsidRPr="00191120" w:rsidRDefault="00E14CCD" w:rsidP="006B077B">
            <w:pPr>
              <w:spacing w:before="240" w:after="240" w:line="240" w:lineRule="auto"/>
              <w:rPr>
                <w:rFonts w:ascii="Verdana" w:hAnsi="Verdana"/>
                <w:b/>
              </w:rPr>
            </w:pPr>
            <w:r w:rsidRPr="00191120">
              <w:rPr>
                <w:rFonts w:ascii="Verdana" w:hAnsi="Verdana"/>
                <w:b/>
              </w:rPr>
              <w:t>Core behaviours</w:t>
            </w:r>
          </w:p>
        </w:tc>
        <w:tc>
          <w:tcPr>
            <w:tcW w:w="3017" w:type="dxa"/>
          </w:tcPr>
          <w:p w:rsidR="00E14CCD" w:rsidRPr="00191120" w:rsidRDefault="00E14CCD" w:rsidP="006B077B">
            <w:pPr>
              <w:spacing w:before="240" w:after="240" w:line="240" w:lineRule="auto"/>
              <w:rPr>
                <w:rFonts w:ascii="Verdana" w:hAnsi="Verdana"/>
                <w:b/>
              </w:rPr>
            </w:pPr>
            <w:r w:rsidRPr="00191120">
              <w:rPr>
                <w:rFonts w:ascii="Verdana" w:hAnsi="Verdana"/>
                <w:b/>
              </w:rPr>
              <w:t>Comments</w:t>
            </w:r>
          </w:p>
        </w:tc>
        <w:tc>
          <w:tcPr>
            <w:tcW w:w="3522" w:type="dxa"/>
          </w:tcPr>
          <w:p w:rsidR="00E14CCD" w:rsidRPr="00191120" w:rsidRDefault="00E14CCD" w:rsidP="006B077B">
            <w:pPr>
              <w:spacing w:before="240" w:after="240" w:line="240" w:lineRule="auto"/>
              <w:rPr>
                <w:rFonts w:ascii="Verdana" w:hAnsi="Verdana"/>
                <w:b/>
              </w:rPr>
            </w:pPr>
            <w:r w:rsidRPr="00191120">
              <w:rPr>
                <w:rFonts w:ascii="Verdana" w:hAnsi="Verdana"/>
                <w:b/>
              </w:rPr>
              <w:t>Areas for development</w:t>
            </w:r>
          </w:p>
        </w:tc>
      </w:tr>
      <w:tr w:rsidR="00E14CCD" w:rsidRPr="00191120" w:rsidTr="006B077B">
        <w:tc>
          <w:tcPr>
            <w:tcW w:w="3208" w:type="dxa"/>
          </w:tcPr>
          <w:p w:rsidR="00E14CCD" w:rsidRPr="00191120" w:rsidRDefault="00E14CCD" w:rsidP="006B077B">
            <w:pPr>
              <w:spacing w:before="240" w:after="240" w:line="240" w:lineRule="auto"/>
              <w:rPr>
                <w:rFonts w:ascii="Verdana" w:hAnsi="Verdana"/>
              </w:rPr>
            </w:pPr>
            <w:r w:rsidRPr="00191120">
              <w:rPr>
                <w:rFonts w:ascii="Verdana" w:hAnsi="Verdana"/>
              </w:rPr>
              <w:t>People focused</w:t>
            </w:r>
          </w:p>
        </w:tc>
        <w:tc>
          <w:tcPr>
            <w:tcW w:w="3017" w:type="dxa"/>
          </w:tcPr>
          <w:p w:rsidR="00E14CCD" w:rsidRPr="00191120" w:rsidRDefault="00E14CCD" w:rsidP="006B077B">
            <w:pPr>
              <w:spacing w:before="240" w:after="240" w:line="240" w:lineRule="auto"/>
              <w:rPr>
                <w:rFonts w:ascii="Verdana" w:hAnsi="Verdana"/>
              </w:rPr>
            </w:pPr>
          </w:p>
        </w:tc>
        <w:tc>
          <w:tcPr>
            <w:tcW w:w="3522" w:type="dxa"/>
          </w:tcPr>
          <w:p w:rsidR="00E14CCD" w:rsidRPr="00191120" w:rsidRDefault="00E14CCD" w:rsidP="006B077B">
            <w:pPr>
              <w:spacing w:before="240" w:after="240" w:line="240" w:lineRule="auto"/>
              <w:rPr>
                <w:rFonts w:ascii="Verdana" w:hAnsi="Verdana"/>
              </w:rPr>
            </w:pPr>
          </w:p>
        </w:tc>
      </w:tr>
      <w:tr w:rsidR="00E14CCD" w:rsidRPr="00191120" w:rsidTr="006B077B">
        <w:tc>
          <w:tcPr>
            <w:tcW w:w="3208" w:type="dxa"/>
          </w:tcPr>
          <w:p w:rsidR="00E14CCD" w:rsidRPr="00191120" w:rsidRDefault="00E14CCD" w:rsidP="006B077B">
            <w:pPr>
              <w:spacing w:before="240" w:after="240" w:line="240" w:lineRule="auto"/>
              <w:rPr>
                <w:rFonts w:ascii="Verdana" w:hAnsi="Verdana"/>
              </w:rPr>
            </w:pPr>
            <w:r w:rsidRPr="00191120">
              <w:rPr>
                <w:rFonts w:ascii="Verdana" w:hAnsi="Verdana"/>
              </w:rPr>
              <w:t>Health and Safety</w:t>
            </w:r>
          </w:p>
        </w:tc>
        <w:tc>
          <w:tcPr>
            <w:tcW w:w="3017" w:type="dxa"/>
          </w:tcPr>
          <w:p w:rsidR="00E14CCD" w:rsidRPr="00191120" w:rsidRDefault="00E14CCD" w:rsidP="006B077B">
            <w:pPr>
              <w:spacing w:before="240" w:after="240" w:line="240" w:lineRule="auto"/>
              <w:rPr>
                <w:rFonts w:ascii="Verdana" w:hAnsi="Verdana"/>
              </w:rPr>
            </w:pPr>
          </w:p>
        </w:tc>
        <w:tc>
          <w:tcPr>
            <w:tcW w:w="3522" w:type="dxa"/>
          </w:tcPr>
          <w:p w:rsidR="00E14CCD" w:rsidRPr="00191120" w:rsidRDefault="00E14CCD" w:rsidP="006B077B">
            <w:pPr>
              <w:spacing w:before="240" w:after="240" w:line="240" w:lineRule="auto"/>
              <w:rPr>
                <w:rFonts w:ascii="Verdana" w:hAnsi="Verdana"/>
              </w:rPr>
            </w:pPr>
          </w:p>
        </w:tc>
      </w:tr>
      <w:tr w:rsidR="00E14CCD" w:rsidRPr="00191120" w:rsidTr="006B077B">
        <w:tc>
          <w:tcPr>
            <w:tcW w:w="3208" w:type="dxa"/>
          </w:tcPr>
          <w:p w:rsidR="00E14CCD" w:rsidRPr="00191120" w:rsidRDefault="00E14CCD" w:rsidP="006B077B">
            <w:pPr>
              <w:spacing w:before="240" w:after="240" w:line="240" w:lineRule="auto"/>
              <w:rPr>
                <w:rFonts w:ascii="Verdana" w:hAnsi="Verdana"/>
              </w:rPr>
            </w:pPr>
            <w:r w:rsidRPr="00191120">
              <w:rPr>
                <w:rFonts w:ascii="Verdana" w:hAnsi="Verdana"/>
              </w:rPr>
              <w:lastRenderedPageBreak/>
              <w:t>Learning and Development</w:t>
            </w:r>
          </w:p>
        </w:tc>
        <w:tc>
          <w:tcPr>
            <w:tcW w:w="3017" w:type="dxa"/>
          </w:tcPr>
          <w:p w:rsidR="00E14CCD" w:rsidRPr="00191120" w:rsidRDefault="00E14CCD" w:rsidP="006B077B">
            <w:pPr>
              <w:spacing w:before="240" w:after="240" w:line="240" w:lineRule="auto"/>
              <w:rPr>
                <w:rFonts w:ascii="Verdana" w:hAnsi="Verdana"/>
              </w:rPr>
            </w:pPr>
          </w:p>
        </w:tc>
        <w:tc>
          <w:tcPr>
            <w:tcW w:w="3522" w:type="dxa"/>
          </w:tcPr>
          <w:p w:rsidR="00E14CCD" w:rsidRPr="00191120" w:rsidRDefault="00E14CCD" w:rsidP="006B077B">
            <w:pPr>
              <w:spacing w:before="240" w:after="240" w:line="240" w:lineRule="auto"/>
              <w:rPr>
                <w:rFonts w:ascii="Verdana" w:hAnsi="Verdana"/>
              </w:rPr>
            </w:pPr>
          </w:p>
        </w:tc>
      </w:tr>
      <w:tr w:rsidR="00E14CCD" w:rsidRPr="00191120" w:rsidTr="006B077B">
        <w:tc>
          <w:tcPr>
            <w:tcW w:w="3208" w:type="dxa"/>
          </w:tcPr>
          <w:p w:rsidR="00E14CCD" w:rsidRPr="00191120" w:rsidRDefault="00E14CCD" w:rsidP="006B077B">
            <w:pPr>
              <w:spacing w:before="240" w:after="240" w:line="240" w:lineRule="auto"/>
              <w:rPr>
                <w:rFonts w:ascii="Verdana" w:hAnsi="Verdana"/>
              </w:rPr>
            </w:pPr>
            <w:r w:rsidRPr="00191120">
              <w:rPr>
                <w:rFonts w:ascii="Verdana" w:hAnsi="Verdana"/>
              </w:rPr>
              <w:t>Value base and ethos</w:t>
            </w:r>
          </w:p>
        </w:tc>
        <w:tc>
          <w:tcPr>
            <w:tcW w:w="3017" w:type="dxa"/>
          </w:tcPr>
          <w:p w:rsidR="00E14CCD" w:rsidRPr="00191120" w:rsidRDefault="00E14CCD" w:rsidP="006B077B">
            <w:pPr>
              <w:spacing w:before="240" w:after="240" w:line="240" w:lineRule="auto"/>
              <w:rPr>
                <w:rFonts w:ascii="Verdana" w:hAnsi="Verdana"/>
              </w:rPr>
            </w:pPr>
          </w:p>
        </w:tc>
        <w:tc>
          <w:tcPr>
            <w:tcW w:w="3522" w:type="dxa"/>
          </w:tcPr>
          <w:p w:rsidR="00E14CCD" w:rsidRPr="00191120" w:rsidRDefault="00E14CCD" w:rsidP="006B077B">
            <w:pPr>
              <w:spacing w:before="240" w:after="240" w:line="240" w:lineRule="auto"/>
              <w:rPr>
                <w:rFonts w:ascii="Verdana" w:hAnsi="Verdana"/>
              </w:rPr>
            </w:pPr>
          </w:p>
        </w:tc>
      </w:tr>
      <w:tr w:rsidR="00E14CCD" w:rsidRPr="00191120" w:rsidTr="006B077B">
        <w:tc>
          <w:tcPr>
            <w:tcW w:w="3208" w:type="dxa"/>
          </w:tcPr>
          <w:p w:rsidR="00E14CCD" w:rsidRPr="00191120" w:rsidRDefault="00E14CCD" w:rsidP="006B077B">
            <w:pPr>
              <w:spacing w:before="240" w:after="240" w:line="240" w:lineRule="auto"/>
              <w:rPr>
                <w:rFonts w:ascii="Verdana" w:hAnsi="Verdana"/>
              </w:rPr>
            </w:pPr>
            <w:r w:rsidRPr="00191120">
              <w:rPr>
                <w:rFonts w:ascii="Verdana" w:hAnsi="Verdana"/>
              </w:rPr>
              <w:t>Dealing with change</w:t>
            </w:r>
          </w:p>
        </w:tc>
        <w:tc>
          <w:tcPr>
            <w:tcW w:w="3017" w:type="dxa"/>
          </w:tcPr>
          <w:p w:rsidR="00E14CCD" w:rsidRPr="00191120" w:rsidRDefault="00E14CCD" w:rsidP="006B077B">
            <w:pPr>
              <w:spacing w:before="240" w:after="240" w:line="240" w:lineRule="auto"/>
              <w:rPr>
                <w:rFonts w:ascii="Verdana" w:hAnsi="Verdana"/>
              </w:rPr>
            </w:pPr>
          </w:p>
        </w:tc>
        <w:tc>
          <w:tcPr>
            <w:tcW w:w="3522" w:type="dxa"/>
          </w:tcPr>
          <w:p w:rsidR="00E14CCD" w:rsidRPr="00191120" w:rsidRDefault="00E14CCD" w:rsidP="006B077B">
            <w:pPr>
              <w:spacing w:before="240" w:after="240" w:line="240" w:lineRule="auto"/>
              <w:rPr>
                <w:rFonts w:ascii="Verdana" w:hAnsi="Verdana"/>
              </w:rPr>
            </w:pPr>
          </w:p>
        </w:tc>
      </w:tr>
      <w:tr w:rsidR="00E14CCD" w:rsidRPr="00191120" w:rsidTr="006B077B">
        <w:tc>
          <w:tcPr>
            <w:tcW w:w="3208" w:type="dxa"/>
          </w:tcPr>
          <w:p w:rsidR="00E14CCD" w:rsidRPr="00191120" w:rsidRDefault="00E14CCD" w:rsidP="006B077B">
            <w:pPr>
              <w:spacing w:before="240" w:after="240" w:line="240" w:lineRule="auto"/>
              <w:rPr>
                <w:rFonts w:ascii="Verdana" w:hAnsi="Verdana"/>
              </w:rPr>
            </w:pPr>
            <w:r w:rsidRPr="00191120">
              <w:rPr>
                <w:rFonts w:ascii="Verdana" w:hAnsi="Verdana"/>
              </w:rPr>
              <w:t>Planning and organising</w:t>
            </w:r>
          </w:p>
        </w:tc>
        <w:tc>
          <w:tcPr>
            <w:tcW w:w="3017" w:type="dxa"/>
          </w:tcPr>
          <w:p w:rsidR="00E14CCD" w:rsidRPr="00191120" w:rsidRDefault="00E14CCD" w:rsidP="006B077B">
            <w:pPr>
              <w:spacing w:before="240" w:after="240" w:line="240" w:lineRule="auto"/>
              <w:rPr>
                <w:rFonts w:ascii="Verdana" w:hAnsi="Verdana"/>
              </w:rPr>
            </w:pPr>
          </w:p>
        </w:tc>
        <w:tc>
          <w:tcPr>
            <w:tcW w:w="3522" w:type="dxa"/>
          </w:tcPr>
          <w:p w:rsidR="00E14CCD" w:rsidRPr="00191120" w:rsidRDefault="00E14CCD" w:rsidP="006B077B">
            <w:pPr>
              <w:spacing w:before="240" w:after="240" w:line="240" w:lineRule="auto"/>
              <w:rPr>
                <w:rFonts w:ascii="Verdana" w:hAnsi="Verdana"/>
              </w:rPr>
            </w:pPr>
          </w:p>
        </w:tc>
      </w:tr>
      <w:tr w:rsidR="00E14CCD" w:rsidRPr="00191120" w:rsidTr="006B077B">
        <w:tc>
          <w:tcPr>
            <w:tcW w:w="3208" w:type="dxa"/>
          </w:tcPr>
          <w:p w:rsidR="00E14CCD" w:rsidRPr="00191120" w:rsidRDefault="00E14CCD" w:rsidP="006B077B">
            <w:pPr>
              <w:spacing w:before="240" w:after="240" w:line="240" w:lineRule="auto"/>
              <w:rPr>
                <w:rFonts w:ascii="Verdana" w:hAnsi="Verdana"/>
              </w:rPr>
            </w:pPr>
            <w:r w:rsidRPr="00191120">
              <w:rPr>
                <w:rFonts w:ascii="Verdana" w:hAnsi="Verdana"/>
              </w:rPr>
              <w:t>Teamwork</w:t>
            </w:r>
          </w:p>
        </w:tc>
        <w:tc>
          <w:tcPr>
            <w:tcW w:w="3017" w:type="dxa"/>
          </w:tcPr>
          <w:p w:rsidR="00E14CCD" w:rsidRPr="00191120" w:rsidRDefault="00E14CCD" w:rsidP="006B077B">
            <w:pPr>
              <w:spacing w:before="240" w:after="240" w:line="240" w:lineRule="auto"/>
              <w:rPr>
                <w:rFonts w:ascii="Verdana" w:hAnsi="Verdana"/>
              </w:rPr>
            </w:pPr>
          </w:p>
        </w:tc>
        <w:tc>
          <w:tcPr>
            <w:tcW w:w="3522" w:type="dxa"/>
          </w:tcPr>
          <w:p w:rsidR="00E14CCD" w:rsidRPr="00191120" w:rsidRDefault="00E14CCD" w:rsidP="006B077B">
            <w:pPr>
              <w:spacing w:before="240" w:after="240" w:line="240" w:lineRule="auto"/>
              <w:rPr>
                <w:rFonts w:ascii="Verdana" w:hAnsi="Verdana"/>
              </w:rPr>
            </w:pPr>
          </w:p>
        </w:tc>
      </w:tr>
      <w:tr w:rsidR="00E14CCD" w:rsidRPr="00191120" w:rsidTr="006B077B">
        <w:tc>
          <w:tcPr>
            <w:tcW w:w="3208" w:type="dxa"/>
          </w:tcPr>
          <w:p w:rsidR="00E14CCD" w:rsidRPr="00191120" w:rsidRDefault="00E14CCD" w:rsidP="006B077B">
            <w:pPr>
              <w:spacing w:before="240" w:after="240" w:line="240" w:lineRule="auto"/>
              <w:rPr>
                <w:rFonts w:ascii="Verdana" w:hAnsi="Verdana"/>
              </w:rPr>
            </w:pPr>
            <w:r w:rsidRPr="00191120">
              <w:rPr>
                <w:rFonts w:ascii="Verdana" w:hAnsi="Verdana"/>
              </w:rPr>
              <w:t>Communication</w:t>
            </w:r>
          </w:p>
        </w:tc>
        <w:tc>
          <w:tcPr>
            <w:tcW w:w="3017" w:type="dxa"/>
          </w:tcPr>
          <w:p w:rsidR="00E14CCD" w:rsidRPr="00191120" w:rsidRDefault="00E14CCD" w:rsidP="006B077B">
            <w:pPr>
              <w:spacing w:before="240" w:after="240" w:line="240" w:lineRule="auto"/>
              <w:rPr>
                <w:rFonts w:ascii="Verdana" w:hAnsi="Verdana"/>
              </w:rPr>
            </w:pPr>
          </w:p>
        </w:tc>
        <w:tc>
          <w:tcPr>
            <w:tcW w:w="3522" w:type="dxa"/>
          </w:tcPr>
          <w:p w:rsidR="00E14CCD" w:rsidRPr="00191120" w:rsidRDefault="00E14CCD" w:rsidP="006B077B">
            <w:pPr>
              <w:spacing w:before="240" w:after="240" w:line="240" w:lineRule="auto"/>
              <w:rPr>
                <w:rFonts w:ascii="Verdana" w:hAnsi="Verdana"/>
              </w:rPr>
            </w:pPr>
          </w:p>
        </w:tc>
      </w:tr>
      <w:tr w:rsidR="00E14CCD" w:rsidRPr="00191120" w:rsidTr="006B077B">
        <w:tc>
          <w:tcPr>
            <w:tcW w:w="3208" w:type="dxa"/>
          </w:tcPr>
          <w:p w:rsidR="00E14CCD" w:rsidRPr="00191120" w:rsidRDefault="00E14CCD" w:rsidP="006B077B">
            <w:pPr>
              <w:spacing w:before="240" w:after="240" w:line="240" w:lineRule="auto"/>
              <w:rPr>
                <w:rFonts w:ascii="Verdana" w:hAnsi="Verdana"/>
              </w:rPr>
            </w:pPr>
            <w:r w:rsidRPr="00191120">
              <w:rPr>
                <w:rFonts w:ascii="Verdana" w:hAnsi="Verdana"/>
              </w:rPr>
              <w:t>Use of Resources</w:t>
            </w:r>
          </w:p>
        </w:tc>
        <w:tc>
          <w:tcPr>
            <w:tcW w:w="3017" w:type="dxa"/>
          </w:tcPr>
          <w:p w:rsidR="00E14CCD" w:rsidRPr="00191120" w:rsidRDefault="00E14CCD" w:rsidP="006B077B">
            <w:pPr>
              <w:spacing w:before="240" w:after="240" w:line="240" w:lineRule="auto"/>
              <w:rPr>
                <w:rFonts w:ascii="Verdana" w:hAnsi="Verdana"/>
              </w:rPr>
            </w:pPr>
          </w:p>
        </w:tc>
        <w:tc>
          <w:tcPr>
            <w:tcW w:w="3522" w:type="dxa"/>
          </w:tcPr>
          <w:p w:rsidR="00E14CCD" w:rsidRPr="00191120" w:rsidRDefault="00E14CCD" w:rsidP="006B077B">
            <w:pPr>
              <w:spacing w:before="240" w:after="240" w:line="240" w:lineRule="auto"/>
              <w:rPr>
                <w:rFonts w:ascii="Verdana" w:hAnsi="Verdana"/>
              </w:rPr>
            </w:pPr>
          </w:p>
        </w:tc>
      </w:tr>
    </w:tbl>
    <w:p w:rsidR="00E14CCD" w:rsidRDefault="00E14CCD" w:rsidP="00E14CCD">
      <w:pPr>
        <w:spacing w:after="0" w:line="240" w:lineRule="auto"/>
        <w:contextualSpacing/>
        <w:rPr>
          <w:rFonts w:ascii="Verdana" w:hAnsi="Verdana"/>
        </w:rPr>
      </w:pPr>
    </w:p>
    <w:p w:rsidR="00E14CCD" w:rsidRDefault="00E14CCD" w:rsidP="00E14CCD">
      <w:pPr>
        <w:spacing w:after="0" w:line="240" w:lineRule="auto"/>
        <w:contextualSpacing/>
        <w:rPr>
          <w:rFonts w:ascii="Verdana" w:hAnsi="Verdana"/>
        </w:rPr>
      </w:pPr>
      <w:r w:rsidRPr="00191120">
        <w:rPr>
          <w:rFonts w:ascii="Verdana" w:hAnsi="Verdana"/>
        </w:rPr>
        <w:t>3. Career Aspirations</w:t>
      </w:r>
    </w:p>
    <w:p w:rsidR="00E14CCD" w:rsidRPr="00191120" w:rsidRDefault="00E14CCD" w:rsidP="00E14CCD">
      <w:pPr>
        <w:spacing w:after="0" w:line="240" w:lineRule="auto"/>
        <w:contextualSpacing/>
        <w:rPr>
          <w:rFonts w:ascii="Verdana" w:hAnsi="Verdana"/>
        </w:rPr>
      </w:pPr>
    </w:p>
    <w:p w:rsidR="00E14CCD" w:rsidRDefault="00E14CCD" w:rsidP="00E14CCD">
      <w:pPr>
        <w:spacing w:after="0" w:line="240" w:lineRule="auto"/>
        <w:contextualSpacing/>
        <w:rPr>
          <w:rFonts w:ascii="Verdana" w:hAnsi="Verdana"/>
        </w:rPr>
      </w:pPr>
      <w:r w:rsidRPr="00191120">
        <w:rPr>
          <w:rFonts w:ascii="Verdana" w:hAnsi="Verdana"/>
        </w:rPr>
        <w:t>This section should be used to discuss career and personal development aspirations</w:t>
      </w:r>
    </w:p>
    <w:p w:rsidR="00E14CCD" w:rsidRDefault="00E14CCD" w:rsidP="00E14CCD">
      <w:pPr>
        <w:spacing w:after="0" w:line="240" w:lineRule="auto"/>
        <w:contextualSpacing/>
        <w:rPr>
          <w:rFonts w:ascii="Verdana" w:hAnsi="Verdana"/>
        </w:rPr>
      </w:pPr>
    </w:p>
    <w:p w:rsidR="00E14CCD" w:rsidRPr="00191120" w:rsidRDefault="00E14CCD" w:rsidP="00E14CCD">
      <w:pPr>
        <w:spacing w:after="0" w:line="240" w:lineRule="auto"/>
        <w:contextualSpacing/>
        <w:rPr>
          <w:rFonts w:ascii="Verdana" w:hAnsi="Verdana"/>
          <w:b/>
        </w:rPr>
      </w:pPr>
      <w:r w:rsidRPr="00191120">
        <w:rPr>
          <w:rFonts w:ascii="Verdana" w:hAnsi="Verdana"/>
          <w:b/>
        </w:rPr>
        <w:t>Summary of discussion:</w:t>
      </w:r>
    </w:p>
    <w:tbl>
      <w:tblPr>
        <w:tblStyle w:val="TableGrid"/>
        <w:tblW w:w="0" w:type="auto"/>
        <w:tblLook w:val="04A0" w:firstRow="1" w:lastRow="0" w:firstColumn="1" w:lastColumn="0" w:noHBand="0" w:noVBand="1"/>
      </w:tblPr>
      <w:tblGrid>
        <w:gridCol w:w="9242"/>
      </w:tblGrid>
      <w:tr w:rsidR="00E14CCD" w:rsidTr="006B077B">
        <w:tc>
          <w:tcPr>
            <w:tcW w:w="9242" w:type="dxa"/>
          </w:tcPr>
          <w:p w:rsidR="00E14CCD" w:rsidRDefault="00E14CCD" w:rsidP="006B077B">
            <w:pPr>
              <w:spacing w:after="0" w:line="240" w:lineRule="auto"/>
              <w:contextualSpacing/>
              <w:rPr>
                <w:rFonts w:ascii="Verdana" w:hAnsi="Verdana"/>
              </w:rPr>
            </w:pPr>
          </w:p>
          <w:p w:rsidR="00E14CCD" w:rsidRDefault="00E14CCD" w:rsidP="006B077B">
            <w:pPr>
              <w:spacing w:after="0" w:line="240" w:lineRule="auto"/>
              <w:contextualSpacing/>
              <w:rPr>
                <w:rFonts w:ascii="Verdana" w:hAnsi="Verdana"/>
              </w:rPr>
            </w:pPr>
          </w:p>
          <w:p w:rsidR="00E14CCD" w:rsidRDefault="00E14CCD" w:rsidP="006B077B">
            <w:pPr>
              <w:spacing w:after="0" w:line="240" w:lineRule="auto"/>
              <w:contextualSpacing/>
              <w:rPr>
                <w:rFonts w:ascii="Verdana" w:hAnsi="Verdana"/>
              </w:rPr>
            </w:pPr>
          </w:p>
          <w:p w:rsidR="001F50B1" w:rsidRDefault="001F50B1" w:rsidP="006B077B">
            <w:pPr>
              <w:spacing w:after="0" w:line="240" w:lineRule="auto"/>
              <w:contextualSpacing/>
              <w:rPr>
                <w:rFonts w:ascii="Verdana" w:hAnsi="Verdana"/>
              </w:rPr>
            </w:pPr>
          </w:p>
          <w:p w:rsidR="00E14CCD" w:rsidRDefault="00E14CCD" w:rsidP="006B077B">
            <w:pPr>
              <w:spacing w:after="0" w:line="240" w:lineRule="auto"/>
              <w:contextualSpacing/>
              <w:rPr>
                <w:rFonts w:ascii="Verdana" w:hAnsi="Verdana"/>
              </w:rPr>
            </w:pPr>
          </w:p>
          <w:p w:rsidR="00E14CCD" w:rsidRDefault="00E14CCD" w:rsidP="006B077B">
            <w:pPr>
              <w:spacing w:after="0" w:line="240" w:lineRule="auto"/>
              <w:contextualSpacing/>
              <w:rPr>
                <w:rFonts w:ascii="Verdana" w:hAnsi="Verdana"/>
              </w:rPr>
            </w:pPr>
          </w:p>
        </w:tc>
      </w:tr>
    </w:tbl>
    <w:p w:rsidR="00E14CCD" w:rsidRPr="00191120" w:rsidRDefault="00E14CCD" w:rsidP="00E14CCD">
      <w:pPr>
        <w:spacing w:after="0" w:line="240" w:lineRule="auto"/>
        <w:contextualSpacing/>
        <w:rPr>
          <w:rFonts w:ascii="Verdana" w:hAnsi="Verdana"/>
        </w:rPr>
      </w:pPr>
    </w:p>
    <w:p w:rsidR="00E14CCD" w:rsidRDefault="00E14CCD" w:rsidP="00E14CCD">
      <w:pPr>
        <w:spacing w:after="0" w:line="240" w:lineRule="auto"/>
        <w:contextualSpacing/>
        <w:rPr>
          <w:rFonts w:ascii="Verdana" w:hAnsi="Verdana"/>
        </w:rPr>
      </w:pPr>
      <w:r w:rsidRPr="00191120">
        <w:rPr>
          <w:rFonts w:ascii="Verdana" w:hAnsi="Verdana"/>
        </w:rPr>
        <w:t>4. Overall comments about this review</w:t>
      </w:r>
    </w:p>
    <w:p w:rsidR="00E14CCD" w:rsidRDefault="00E14CCD" w:rsidP="00E14CCD">
      <w:pPr>
        <w:spacing w:after="0" w:line="240" w:lineRule="auto"/>
        <w:contextualSpacing/>
        <w:rPr>
          <w:rFonts w:ascii="Verdana" w:hAnsi="Verdana"/>
        </w:rPr>
      </w:pPr>
    </w:p>
    <w:p w:rsidR="00E14CCD" w:rsidRPr="00191120" w:rsidRDefault="00E14CCD" w:rsidP="00E14CCD">
      <w:pPr>
        <w:spacing w:after="0" w:line="240" w:lineRule="auto"/>
        <w:contextualSpacing/>
        <w:rPr>
          <w:rFonts w:ascii="Verdana" w:hAnsi="Verdana"/>
          <w:b/>
        </w:rPr>
      </w:pPr>
      <w:r>
        <w:rPr>
          <w:rFonts w:ascii="Verdana" w:hAnsi="Verdana"/>
          <w:b/>
        </w:rPr>
        <w:t>Line manager comments</w:t>
      </w:r>
      <w:r w:rsidRPr="00191120">
        <w:rPr>
          <w:rFonts w:ascii="Verdana" w:hAnsi="Verdana"/>
          <w:b/>
        </w:rPr>
        <w:t>:</w:t>
      </w:r>
    </w:p>
    <w:tbl>
      <w:tblPr>
        <w:tblStyle w:val="TableGrid"/>
        <w:tblW w:w="0" w:type="auto"/>
        <w:tblLook w:val="04A0" w:firstRow="1" w:lastRow="0" w:firstColumn="1" w:lastColumn="0" w:noHBand="0" w:noVBand="1"/>
      </w:tblPr>
      <w:tblGrid>
        <w:gridCol w:w="9242"/>
      </w:tblGrid>
      <w:tr w:rsidR="00E14CCD" w:rsidTr="006B077B">
        <w:tc>
          <w:tcPr>
            <w:tcW w:w="9242" w:type="dxa"/>
          </w:tcPr>
          <w:p w:rsidR="00E14CCD" w:rsidRDefault="00E14CCD" w:rsidP="006B077B">
            <w:pPr>
              <w:spacing w:after="0" w:line="240" w:lineRule="auto"/>
              <w:contextualSpacing/>
              <w:rPr>
                <w:rFonts w:ascii="Verdana" w:hAnsi="Verdana"/>
              </w:rPr>
            </w:pPr>
          </w:p>
          <w:p w:rsidR="00E14CCD" w:rsidRDefault="00E14CCD" w:rsidP="006B077B">
            <w:pPr>
              <w:spacing w:after="0" w:line="240" w:lineRule="auto"/>
              <w:contextualSpacing/>
              <w:rPr>
                <w:rFonts w:ascii="Verdana" w:hAnsi="Verdana"/>
              </w:rPr>
            </w:pPr>
          </w:p>
          <w:p w:rsidR="001F50B1" w:rsidRDefault="001F50B1" w:rsidP="006B077B">
            <w:pPr>
              <w:spacing w:after="0" w:line="240" w:lineRule="auto"/>
              <w:contextualSpacing/>
              <w:rPr>
                <w:rFonts w:ascii="Verdana" w:hAnsi="Verdana"/>
              </w:rPr>
            </w:pPr>
          </w:p>
          <w:p w:rsidR="00E14CCD" w:rsidRDefault="00E14CCD" w:rsidP="006B077B">
            <w:pPr>
              <w:spacing w:after="0" w:line="240" w:lineRule="auto"/>
              <w:contextualSpacing/>
              <w:rPr>
                <w:rFonts w:ascii="Verdana" w:hAnsi="Verdana"/>
              </w:rPr>
            </w:pPr>
          </w:p>
          <w:p w:rsidR="00E14CCD" w:rsidRDefault="00E14CCD" w:rsidP="006B077B">
            <w:pPr>
              <w:spacing w:after="0" w:line="240" w:lineRule="auto"/>
              <w:contextualSpacing/>
              <w:rPr>
                <w:rFonts w:ascii="Verdana" w:hAnsi="Verdana"/>
              </w:rPr>
            </w:pPr>
          </w:p>
          <w:p w:rsidR="00E14CCD" w:rsidRDefault="00E14CCD" w:rsidP="006B077B">
            <w:pPr>
              <w:spacing w:after="0" w:line="240" w:lineRule="auto"/>
              <w:contextualSpacing/>
              <w:rPr>
                <w:rFonts w:ascii="Verdana" w:hAnsi="Verdana"/>
              </w:rPr>
            </w:pPr>
          </w:p>
        </w:tc>
      </w:tr>
    </w:tbl>
    <w:p w:rsidR="00E14CCD" w:rsidRDefault="00E14CCD" w:rsidP="00E14CCD">
      <w:pPr>
        <w:spacing w:after="0" w:line="240" w:lineRule="auto"/>
        <w:contextualSpacing/>
        <w:rPr>
          <w:rFonts w:ascii="Verdana" w:hAnsi="Verdana"/>
          <w:b/>
        </w:rPr>
      </w:pPr>
    </w:p>
    <w:p w:rsidR="00E14CCD" w:rsidRPr="00191120" w:rsidRDefault="00E14CCD" w:rsidP="00E14CCD">
      <w:pPr>
        <w:spacing w:after="0" w:line="240" w:lineRule="auto"/>
        <w:contextualSpacing/>
        <w:rPr>
          <w:rFonts w:ascii="Verdana" w:hAnsi="Verdana"/>
          <w:b/>
        </w:rPr>
      </w:pPr>
      <w:r>
        <w:rPr>
          <w:rFonts w:ascii="Verdana" w:hAnsi="Verdana"/>
          <w:b/>
        </w:rPr>
        <w:t>Employee comments</w:t>
      </w:r>
      <w:r w:rsidRPr="00191120">
        <w:rPr>
          <w:rFonts w:ascii="Verdana" w:hAnsi="Verdana"/>
          <w:b/>
        </w:rPr>
        <w:t>:</w:t>
      </w:r>
    </w:p>
    <w:tbl>
      <w:tblPr>
        <w:tblStyle w:val="TableGrid"/>
        <w:tblW w:w="0" w:type="auto"/>
        <w:tblLook w:val="04A0" w:firstRow="1" w:lastRow="0" w:firstColumn="1" w:lastColumn="0" w:noHBand="0" w:noVBand="1"/>
      </w:tblPr>
      <w:tblGrid>
        <w:gridCol w:w="9242"/>
      </w:tblGrid>
      <w:tr w:rsidR="00E14CCD" w:rsidTr="006B077B">
        <w:tc>
          <w:tcPr>
            <w:tcW w:w="9242" w:type="dxa"/>
          </w:tcPr>
          <w:p w:rsidR="00E14CCD" w:rsidRDefault="00E14CCD" w:rsidP="006B077B">
            <w:pPr>
              <w:spacing w:after="0" w:line="240" w:lineRule="auto"/>
              <w:contextualSpacing/>
              <w:rPr>
                <w:rFonts w:ascii="Verdana" w:hAnsi="Verdana"/>
              </w:rPr>
            </w:pPr>
          </w:p>
          <w:p w:rsidR="00E14CCD" w:rsidRDefault="00E14CCD" w:rsidP="006B077B">
            <w:pPr>
              <w:spacing w:after="0" w:line="240" w:lineRule="auto"/>
              <w:contextualSpacing/>
              <w:rPr>
                <w:rFonts w:ascii="Verdana" w:hAnsi="Verdana"/>
              </w:rPr>
            </w:pPr>
          </w:p>
          <w:p w:rsidR="00E14CCD" w:rsidRDefault="00E14CCD" w:rsidP="006B077B">
            <w:pPr>
              <w:spacing w:after="0" w:line="240" w:lineRule="auto"/>
              <w:contextualSpacing/>
              <w:rPr>
                <w:rFonts w:ascii="Verdana" w:hAnsi="Verdana"/>
              </w:rPr>
            </w:pPr>
          </w:p>
          <w:p w:rsidR="00E14CCD" w:rsidRDefault="00E14CCD" w:rsidP="006B077B">
            <w:pPr>
              <w:spacing w:after="0" w:line="240" w:lineRule="auto"/>
              <w:contextualSpacing/>
              <w:rPr>
                <w:rFonts w:ascii="Verdana" w:hAnsi="Verdana"/>
              </w:rPr>
            </w:pPr>
          </w:p>
          <w:p w:rsidR="001F50B1" w:rsidRDefault="001F50B1" w:rsidP="006B077B">
            <w:pPr>
              <w:spacing w:after="0" w:line="240" w:lineRule="auto"/>
              <w:contextualSpacing/>
              <w:rPr>
                <w:rFonts w:ascii="Verdana" w:hAnsi="Verdana"/>
              </w:rPr>
            </w:pPr>
          </w:p>
          <w:p w:rsidR="00E14CCD" w:rsidRDefault="00E14CCD" w:rsidP="006B077B">
            <w:pPr>
              <w:spacing w:after="0" w:line="240" w:lineRule="auto"/>
              <w:contextualSpacing/>
              <w:rPr>
                <w:rFonts w:ascii="Verdana" w:hAnsi="Verdana"/>
              </w:rPr>
            </w:pPr>
          </w:p>
        </w:tc>
      </w:tr>
    </w:tbl>
    <w:p w:rsidR="00E14CCD" w:rsidRPr="00191120" w:rsidRDefault="00E14CCD" w:rsidP="00E14CCD">
      <w:pPr>
        <w:spacing w:after="0" w:line="240" w:lineRule="auto"/>
        <w:contextualSpacing/>
        <w:rPr>
          <w:rFonts w:ascii="Verdana" w:hAnsi="Verdana"/>
        </w:rPr>
      </w:pPr>
    </w:p>
    <w:p w:rsidR="00E14CCD" w:rsidRDefault="00E14CCD" w:rsidP="00E14CCD">
      <w:pPr>
        <w:spacing w:after="0" w:line="240" w:lineRule="auto"/>
        <w:contextualSpacing/>
        <w:rPr>
          <w:rFonts w:ascii="Verdana" w:hAnsi="Verdana"/>
        </w:rPr>
      </w:pPr>
      <w:proofErr w:type="spellStart"/>
      <w:r w:rsidRPr="00191120">
        <w:rPr>
          <w:rFonts w:ascii="Verdana" w:hAnsi="Verdana"/>
        </w:rPr>
        <w:t>Reviewee’s</w:t>
      </w:r>
      <w:proofErr w:type="spellEnd"/>
      <w:r w:rsidRPr="00191120">
        <w:rPr>
          <w:rFonts w:ascii="Verdana" w:hAnsi="Verdana"/>
        </w:rPr>
        <w:t xml:space="preserve"> signature:</w:t>
      </w:r>
    </w:p>
    <w:p w:rsidR="00E14CCD" w:rsidRDefault="00E14CCD" w:rsidP="00E14CCD">
      <w:pPr>
        <w:spacing w:after="0" w:line="240" w:lineRule="auto"/>
        <w:contextualSpacing/>
        <w:rPr>
          <w:rFonts w:ascii="Verdana" w:hAnsi="Verdana"/>
        </w:rPr>
      </w:pPr>
    </w:p>
    <w:p w:rsidR="00E14CCD" w:rsidRDefault="00E14CCD" w:rsidP="00E14CCD">
      <w:pPr>
        <w:spacing w:after="0" w:line="240" w:lineRule="auto"/>
        <w:contextualSpacing/>
        <w:rPr>
          <w:rFonts w:ascii="Verdana" w:hAnsi="Verdana"/>
        </w:rPr>
      </w:pPr>
      <w:r w:rsidRPr="00191120">
        <w:rPr>
          <w:rFonts w:ascii="Verdana" w:hAnsi="Verdana"/>
        </w:rPr>
        <w:t>Date:</w:t>
      </w:r>
    </w:p>
    <w:p w:rsidR="00E14CCD" w:rsidRPr="00191120" w:rsidRDefault="00E14CCD" w:rsidP="00E14CCD">
      <w:pPr>
        <w:spacing w:after="0" w:line="240" w:lineRule="auto"/>
        <w:contextualSpacing/>
        <w:rPr>
          <w:rFonts w:ascii="Verdana" w:hAnsi="Verdana"/>
        </w:rPr>
      </w:pPr>
    </w:p>
    <w:p w:rsidR="00E14CCD" w:rsidRDefault="00E14CCD" w:rsidP="00E14CCD">
      <w:pPr>
        <w:spacing w:after="0" w:line="240" w:lineRule="auto"/>
        <w:contextualSpacing/>
        <w:rPr>
          <w:rFonts w:ascii="Verdana" w:hAnsi="Verdana"/>
        </w:rPr>
      </w:pPr>
      <w:r w:rsidRPr="00191120">
        <w:rPr>
          <w:rFonts w:ascii="Verdana" w:hAnsi="Verdana"/>
        </w:rPr>
        <w:t>Line Manager’s signature:</w:t>
      </w:r>
    </w:p>
    <w:p w:rsidR="00E14CCD" w:rsidRPr="00191120" w:rsidRDefault="00E14CCD" w:rsidP="00E14CCD">
      <w:pPr>
        <w:spacing w:after="0" w:line="240" w:lineRule="auto"/>
        <w:contextualSpacing/>
        <w:rPr>
          <w:rFonts w:ascii="Verdana" w:hAnsi="Verdana"/>
        </w:rPr>
      </w:pPr>
    </w:p>
    <w:p w:rsidR="00E14CCD" w:rsidRDefault="00E14CCD" w:rsidP="00E14CCD">
      <w:pPr>
        <w:spacing w:after="0" w:line="240" w:lineRule="auto"/>
        <w:contextualSpacing/>
        <w:rPr>
          <w:rFonts w:ascii="Verdana" w:hAnsi="Verdana"/>
        </w:rPr>
      </w:pPr>
      <w:r w:rsidRPr="00191120">
        <w:rPr>
          <w:rFonts w:ascii="Verdana" w:hAnsi="Verdana"/>
        </w:rPr>
        <w:t>Date:</w:t>
      </w:r>
    </w:p>
    <w:p w:rsidR="00E14CCD" w:rsidRPr="00191120" w:rsidRDefault="00E14CCD" w:rsidP="00E14CCD">
      <w:pPr>
        <w:spacing w:after="0" w:line="240" w:lineRule="auto"/>
        <w:contextualSpacing/>
        <w:rPr>
          <w:rFonts w:ascii="Verdana" w:hAnsi="Verdana"/>
        </w:rPr>
      </w:pPr>
    </w:p>
    <w:p w:rsidR="00E14CCD" w:rsidRPr="00191120" w:rsidRDefault="00E14CCD" w:rsidP="00E14CCD">
      <w:pPr>
        <w:spacing w:after="0" w:line="240" w:lineRule="auto"/>
        <w:contextualSpacing/>
        <w:rPr>
          <w:rFonts w:ascii="Verdana" w:hAnsi="Verdana"/>
        </w:rPr>
      </w:pPr>
      <w:r w:rsidRPr="00191120">
        <w:rPr>
          <w:rFonts w:ascii="Verdana" w:hAnsi="Verdana"/>
        </w:rPr>
        <w:t>This document should be used alongside the Personal and Professional Development Plan.</w:t>
      </w:r>
    </w:p>
    <w:p w:rsidR="00E14CCD" w:rsidRPr="0013417E" w:rsidRDefault="00E14CCD" w:rsidP="00E14CCD">
      <w:pPr>
        <w:spacing w:after="0" w:line="240" w:lineRule="auto"/>
        <w:contextualSpacing/>
        <w:rPr>
          <w:rFonts w:ascii="Verdana" w:hAnsi="Verdana"/>
        </w:rPr>
      </w:pPr>
      <w:r w:rsidRPr="00191120">
        <w:rPr>
          <w:rFonts w:ascii="Verdana" w:hAnsi="Verdana"/>
        </w:rPr>
        <w:t>Adapted from material provided by VSA</w:t>
      </w:r>
    </w:p>
    <w:p w:rsidR="002133A8" w:rsidRDefault="002133A8">
      <w:pPr>
        <w:spacing w:after="0" w:line="240" w:lineRule="auto"/>
        <w:rPr>
          <w:rFonts w:ascii="Verdana" w:hAnsi="Verdana"/>
        </w:rPr>
      </w:pPr>
      <w:r>
        <w:rPr>
          <w:rFonts w:ascii="Verdana" w:hAnsi="Verdana"/>
        </w:rPr>
        <w:br w:type="page"/>
      </w:r>
    </w:p>
    <w:p w:rsidR="00346841" w:rsidRPr="005E360F" w:rsidRDefault="00346841" w:rsidP="00346841">
      <w:pPr>
        <w:spacing w:after="0" w:line="240" w:lineRule="auto"/>
        <w:rPr>
          <w:rFonts w:ascii="Verdana" w:hAnsi="Verdana"/>
          <w:b/>
        </w:rPr>
      </w:pPr>
      <w:r w:rsidRPr="002133A8">
        <w:rPr>
          <w:rFonts w:ascii="Verdana" w:hAnsi="Verdana"/>
          <w:b/>
        </w:rPr>
        <w:lastRenderedPageBreak/>
        <w:t xml:space="preserve">Appendix </w:t>
      </w:r>
      <w:r w:rsidR="00380588">
        <w:rPr>
          <w:rFonts w:ascii="Verdana" w:hAnsi="Verdana"/>
          <w:b/>
        </w:rPr>
        <w:t>5</w:t>
      </w:r>
      <w:r w:rsidRPr="001F50B1">
        <w:rPr>
          <w:rFonts w:ascii="Verdana" w:hAnsi="Verdana"/>
          <w:b/>
        </w:rPr>
        <w:t xml:space="preserve"> - Supervision guidance</w:t>
      </w:r>
    </w:p>
    <w:p w:rsidR="00346841" w:rsidRPr="008428BA" w:rsidRDefault="00346841" w:rsidP="00346841">
      <w:pPr>
        <w:pBdr>
          <w:bottom w:val="single" w:sz="4" w:space="0" w:color="auto"/>
        </w:pBdr>
        <w:spacing w:after="0" w:line="240" w:lineRule="auto"/>
        <w:ind w:firstLine="720"/>
        <w:rPr>
          <w:rFonts w:ascii="Verdana" w:hAnsi="Verdana"/>
        </w:rPr>
      </w:pPr>
    </w:p>
    <w:p w:rsidR="00346841" w:rsidRPr="00D47172" w:rsidRDefault="00346841" w:rsidP="00346841">
      <w:pPr>
        <w:spacing w:after="0" w:line="240" w:lineRule="auto"/>
        <w:rPr>
          <w:rFonts w:ascii="Verdana" w:hAnsi="Verdana"/>
          <w:b/>
        </w:rPr>
      </w:pPr>
    </w:p>
    <w:p w:rsidR="002277C5" w:rsidRDefault="002277C5" w:rsidP="002277C5">
      <w:pPr>
        <w:spacing w:after="0" w:line="240" w:lineRule="auto"/>
        <w:rPr>
          <w:rFonts w:ascii="Verdana" w:hAnsi="Verdana"/>
        </w:rPr>
      </w:pPr>
      <w:r w:rsidRPr="002277C5">
        <w:rPr>
          <w:rFonts w:ascii="Verdana" w:hAnsi="Verdana"/>
        </w:rPr>
        <w:t>Every care and support worker, including you, has the right to receive supervision. Those who use care services have the right to receive their help and support from properly supervised staff. This is</w:t>
      </w:r>
      <w:r>
        <w:rPr>
          <w:rFonts w:ascii="Verdana" w:hAnsi="Verdana"/>
        </w:rPr>
        <w:t xml:space="preserve"> </w:t>
      </w:r>
      <w:r w:rsidRPr="002277C5">
        <w:rPr>
          <w:rFonts w:ascii="Verdana" w:hAnsi="Verdana"/>
        </w:rPr>
        <w:t>clearly reflected in the National Care Standards (NCS). For exam</w:t>
      </w:r>
      <w:r>
        <w:rPr>
          <w:rFonts w:ascii="Verdana" w:hAnsi="Verdana"/>
        </w:rPr>
        <w:t xml:space="preserve">ple the NCS for care homes for </w:t>
      </w:r>
      <w:r w:rsidRPr="002277C5">
        <w:rPr>
          <w:rFonts w:ascii="Verdana" w:hAnsi="Verdana"/>
        </w:rPr>
        <w:t xml:space="preserve">children and young people state: </w:t>
      </w:r>
    </w:p>
    <w:p w:rsidR="002277C5" w:rsidRPr="002277C5" w:rsidRDefault="002277C5" w:rsidP="002277C5">
      <w:pPr>
        <w:spacing w:after="0" w:line="240" w:lineRule="auto"/>
        <w:rPr>
          <w:rFonts w:ascii="Verdana" w:hAnsi="Verdana"/>
        </w:rPr>
      </w:pPr>
    </w:p>
    <w:p w:rsidR="002277C5" w:rsidRDefault="002277C5" w:rsidP="002277C5">
      <w:pPr>
        <w:spacing w:after="0" w:line="240" w:lineRule="auto"/>
        <w:ind w:left="720"/>
        <w:rPr>
          <w:rFonts w:ascii="Verdana" w:hAnsi="Verdana"/>
        </w:rPr>
      </w:pPr>
      <w:r w:rsidRPr="002277C5">
        <w:rPr>
          <w:rFonts w:ascii="Verdana" w:hAnsi="Verdana"/>
        </w:rPr>
        <w:t xml:space="preserve">You can be assured that staff and volunteers are properly supervised and appraised and have access to advice and support. (Standard 7) </w:t>
      </w:r>
    </w:p>
    <w:p w:rsidR="002277C5" w:rsidRPr="002277C5" w:rsidRDefault="002277C5" w:rsidP="002277C5">
      <w:pPr>
        <w:spacing w:after="0" w:line="240" w:lineRule="auto"/>
        <w:rPr>
          <w:rFonts w:ascii="Verdana" w:hAnsi="Verdana"/>
        </w:rPr>
      </w:pPr>
    </w:p>
    <w:p w:rsidR="002277C5" w:rsidRPr="002277C5" w:rsidRDefault="002277C5" w:rsidP="002277C5">
      <w:pPr>
        <w:spacing w:after="0" w:line="240" w:lineRule="auto"/>
        <w:rPr>
          <w:rFonts w:ascii="Verdana" w:hAnsi="Verdana"/>
        </w:rPr>
      </w:pPr>
      <w:r w:rsidRPr="002277C5">
        <w:rPr>
          <w:rFonts w:ascii="Verdana" w:hAnsi="Verdana"/>
        </w:rPr>
        <w:t xml:space="preserve">It is also reflected in the National Occupational Standards (NOS): </w:t>
      </w:r>
    </w:p>
    <w:p w:rsidR="002277C5" w:rsidRDefault="002277C5" w:rsidP="002277C5">
      <w:pPr>
        <w:spacing w:after="0" w:line="240" w:lineRule="auto"/>
        <w:rPr>
          <w:rFonts w:ascii="Verdana" w:hAnsi="Verdana"/>
        </w:rPr>
      </w:pPr>
    </w:p>
    <w:p w:rsidR="002277C5" w:rsidRDefault="002277C5" w:rsidP="002277C5">
      <w:pPr>
        <w:pStyle w:val="ListParagraph"/>
        <w:numPr>
          <w:ilvl w:val="0"/>
          <w:numId w:val="14"/>
        </w:numPr>
        <w:spacing w:after="0" w:line="240" w:lineRule="auto"/>
        <w:rPr>
          <w:rFonts w:ascii="Verdana" w:hAnsi="Verdana"/>
        </w:rPr>
      </w:pPr>
      <w:r w:rsidRPr="002277C5">
        <w:rPr>
          <w:rFonts w:ascii="Verdana" w:hAnsi="Verdana"/>
        </w:rPr>
        <w:t xml:space="preserve">identify the supervision and support systems available to you within and outside your organisation </w:t>
      </w:r>
    </w:p>
    <w:p w:rsidR="002277C5" w:rsidRDefault="002277C5" w:rsidP="002277C5">
      <w:pPr>
        <w:pStyle w:val="ListParagraph"/>
        <w:numPr>
          <w:ilvl w:val="0"/>
          <w:numId w:val="14"/>
        </w:numPr>
        <w:spacing w:after="0" w:line="240" w:lineRule="auto"/>
        <w:rPr>
          <w:rFonts w:ascii="Verdana" w:hAnsi="Verdana"/>
        </w:rPr>
      </w:pPr>
      <w:r w:rsidRPr="002277C5">
        <w:rPr>
          <w:rFonts w:ascii="Verdana" w:hAnsi="Verdana"/>
        </w:rPr>
        <w:t xml:space="preserve">seek and use appropriate supervision and support to reflect on and identify ways to enhance your practice (HSC33 b) </w:t>
      </w:r>
    </w:p>
    <w:p w:rsidR="002277C5" w:rsidRPr="002277C5" w:rsidRDefault="002277C5" w:rsidP="002277C5">
      <w:pPr>
        <w:pStyle w:val="ListParagraph"/>
        <w:spacing w:after="0" w:line="240" w:lineRule="auto"/>
        <w:rPr>
          <w:rFonts w:ascii="Verdana" w:hAnsi="Verdana"/>
        </w:rPr>
      </w:pPr>
    </w:p>
    <w:p w:rsidR="002277C5" w:rsidRDefault="002277C5" w:rsidP="002277C5">
      <w:pPr>
        <w:spacing w:after="0" w:line="240" w:lineRule="auto"/>
        <w:rPr>
          <w:rFonts w:ascii="Verdana" w:hAnsi="Verdana"/>
        </w:rPr>
      </w:pPr>
      <w:r w:rsidRPr="002277C5">
        <w:rPr>
          <w:rFonts w:ascii="Verdana" w:hAnsi="Verdana"/>
        </w:rPr>
        <w:t xml:space="preserve">These standards place a responsibility on employers to ensure that appropriate systems of supervision are in place, and upon you to make use of supervision opportunities so that you can reflect upon and improve your practice. </w:t>
      </w:r>
    </w:p>
    <w:p w:rsidR="002277C5" w:rsidRPr="002277C5" w:rsidRDefault="002277C5" w:rsidP="002277C5">
      <w:pPr>
        <w:spacing w:after="0" w:line="240" w:lineRule="auto"/>
        <w:rPr>
          <w:rFonts w:ascii="Verdana" w:hAnsi="Verdana"/>
        </w:rPr>
      </w:pPr>
    </w:p>
    <w:p w:rsidR="002277C5" w:rsidRPr="00346841" w:rsidRDefault="002277C5" w:rsidP="002277C5">
      <w:pPr>
        <w:spacing w:after="0" w:line="240" w:lineRule="auto"/>
        <w:rPr>
          <w:rFonts w:ascii="Verdana" w:hAnsi="Verdana"/>
          <w:b/>
        </w:rPr>
      </w:pPr>
      <w:r w:rsidRPr="00346841">
        <w:rPr>
          <w:rFonts w:ascii="Verdana" w:hAnsi="Verdana"/>
          <w:b/>
        </w:rPr>
        <w:t xml:space="preserve">But, what is supervision? </w:t>
      </w:r>
    </w:p>
    <w:p w:rsidR="002277C5" w:rsidRDefault="002277C5" w:rsidP="002277C5">
      <w:pPr>
        <w:spacing w:after="0" w:line="240" w:lineRule="auto"/>
        <w:rPr>
          <w:rFonts w:ascii="Verdana" w:hAnsi="Verdana"/>
        </w:rPr>
      </w:pPr>
    </w:p>
    <w:p w:rsidR="002277C5" w:rsidRDefault="002277C5" w:rsidP="002277C5">
      <w:pPr>
        <w:spacing w:after="0" w:line="240" w:lineRule="auto"/>
        <w:rPr>
          <w:rFonts w:ascii="Verdana" w:hAnsi="Verdana"/>
        </w:rPr>
      </w:pPr>
      <w:r w:rsidRPr="002277C5">
        <w:rPr>
          <w:rFonts w:ascii="Verdana" w:hAnsi="Verdana"/>
        </w:rPr>
        <w:t xml:space="preserve">Supervision aims to achieve a number of things and is often misunderstood. It has huge potential for helping with your development as well as ensuring that your organisation achieves its objectives. It may be defined as: </w:t>
      </w:r>
    </w:p>
    <w:p w:rsidR="002277C5" w:rsidRPr="002277C5" w:rsidRDefault="002277C5" w:rsidP="002277C5">
      <w:pPr>
        <w:spacing w:after="0" w:line="240" w:lineRule="auto"/>
        <w:rPr>
          <w:rFonts w:ascii="Verdana" w:hAnsi="Verdana"/>
        </w:rPr>
      </w:pPr>
    </w:p>
    <w:p w:rsidR="002277C5" w:rsidRDefault="002277C5" w:rsidP="002277C5">
      <w:pPr>
        <w:spacing w:after="0" w:line="240" w:lineRule="auto"/>
        <w:ind w:left="720"/>
        <w:rPr>
          <w:rFonts w:ascii="Verdana" w:hAnsi="Verdana"/>
        </w:rPr>
      </w:pPr>
      <w:r w:rsidRPr="002277C5">
        <w:rPr>
          <w:rFonts w:ascii="Verdana" w:hAnsi="Verdana"/>
        </w:rPr>
        <w:t xml:space="preserve">“... </w:t>
      </w:r>
      <w:proofErr w:type="gramStart"/>
      <w:r w:rsidRPr="002277C5">
        <w:rPr>
          <w:rFonts w:ascii="Verdana" w:hAnsi="Verdana"/>
        </w:rPr>
        <w:t>a</w:t>
      </w:r>
      <w:proofErr w:type="gramEnd"/>
      <w:r w:rsidRPr="002277C5">
        <w:rPr>
          <w:rFonts w:ascii="Verdana" w:hAnsi="Verdana"/>
        </w:rPr>
        <w:t xml:space="preserve"> process through which an organisation seeks to meet its objectives through </w:t>
      </w:r>
      <w:r>
        <w:rPr>
          <w:rFonts w:ascii="Verdana" w:hAnsi="Verdana"/>
        </w:rPr>
        <w:t xml:space="preserve">empowering its staff.” </w:t>
      </w:r>
      <w:r w:rsidRPr="002277C5">
        <w:rPr>
          <w:rFonts w:ascii="Verdana" w:hAnsi="Verdana"/>
        </w:rPr>
        <w:t xml:space="preserve">(Thompson, 2002) </w:t>
      </w:r>
    </w:p>
    <w:p w:rsidR="002277C5" w:rsidRPr="002277C5" w:rsidRDefault="002277C5" w:rsidP="002277C5">
      <w:pPr>
        <w:spacing w:after="0" w:line="240" w:lineRule="auto"/>
        <w:rPr>
          <w:rFonts w:ascii="Verdana" w:hAnsi="Verdana"/>
        </w:rPr>
      </w:pPr>
    </w:p>
    <w:p w:rsidR="002277C5" w:rsidRDefault="002277C5" w:rsidP="002277C5">
      <w:pPr>
        <w:spacing w:after="0" w:line="240" w:lineRule="auto"/>
        <w:rPr>
          <w:rFonts w:ascii="Verdana" w:hAnsi="Verdana"/>
        </w:rPr>
      </w:pPr>
      <w:r w:rsidRPr="002277C5">
        <w:rPr>
          <w:rFonts w:ascii="Verdana" w:hAnsi="Verdana"/>
        </w:rPr>
        <w:t xml:space="preserve">The tasks of supervision can be examined in relation to four main areas: quality assurance; learning and development; support; shared decision-making. These four areas overlap but, for the sake of clarity, tasks are listed in association with each one. </w:t>
      </w:r>
    </w:p>
    <w:p w:rsidR="002277C5" w:rsidRPr="002277C5" w:rsidRDefault="002277C5" w:rsidP="002277C5">
      <w:pPr>
        <w:spacing w:after="0" w:line="240" w:lineRule="auto"/>
        <w:rPr>
          <w:rFonts w:ascii="Verdana" w:hAnsi="Verdana"/>
        </w:rPr>
      </w:pPr>
    </w:p>
    <w:p w:rsidR="002277C5" w:rsidRDefault="002277C5" w:rsidP="002277C5">
      <w:pPr>
        <w:spacing w:after="0" w:line="240" w:lineRule="auto"/>
        <w:rPr>
          <w:rFonts w:ascii="Verdana" w:hAnsi="Verdana"/>
        </w:rPr>
      </w:pPr>
      <w:r w:rsidRPr="002277C5">
        <w:rPr>
          <w:rFonts w:ascii="Verdana" w:hAnsi="Verdana"/>
        </w:rPr>
        <w:t xml:space="preserve">Quality assurance: </w:t>
      </w:r>
    </w:p>
    <w:p w:rsidR="002277C5" w:rsidRPr="002277C5" w:rsidRDefault="002277C5" w:rsidP="002277C5">
      <w:pPr>
        <w:pStyle w:val="ListParagraph"/>
        <w:numPr>
          <w:ilvl w:val="0"/>
          <w:numId w:val="18"/>
        </w:numPr>
        <w:spacing w:after="0" w:line="240" w:lineRule="auto"/>
        <w:rPr>
          <w:rFonts w:ascii="Verdana" w:hAnsi="Verdana"/>
        </w:rPr>
      </w:pPr>
      <w:r w:rsidRPr="002277C5">
        <w:rPr>
          <w:rFonts w:ascii="Verdana" w:hAnsi="Verdana"/>
        </w:rPr>
        <w:t xml:space="preserve">Monitoring and evaluating work tasks </w:t>
      </w:r>
    </w:p>
    <w:p w:rsidR="002277C5" w:rsidRPr="002277C5" w:rsidRDefault="002277C5" w:rsidP="002277C5">
      <w:pPr>
        <w:pStyle w:val="ListParagraph"/>
        <w:numPr>
          <w:ilvl w:val="0"/>
          <w:numId w:val="18"/>
        </w:numPr>
        <w:spacing w:after="0" w:line="240" w:lineRule="auto"/>
        <w:rPr>
          <w:rFonts w:ascii="Verdana" w:hAnsi="Verdana"/>
        </w:rPr>
      </w:pPr>
      <w:r w:rsidRPr="002277C5">
        <w:rPr>
          <w:rFonts w:ascii="Verdana" w:hAnsi="Verdana"/>
        </w:rPr>
        <w:t xml:space="preserve">Ensuring legal and organisational requirements and policies are adhered to </w:t>
      </w:r>
    </w:p>
    <w:p w:rsidR="002277C5" w:rsidRPr="002277C5" w:rsidRDefault="002277C5" w:rsidP="002277C5">
      <w:pPr>
        <w:pStyle w:val="ListParagraph"/>
        <w:numPr>
          <w:ilvl w:val="0"/>
          <w:numId w:val="18"/>
        </w:numPr>
        <w:spacing w:after="0" w:line="240" w:lineRule="auto"/>
        <w:rPr>
          <w:rFonts w:ascii="Verdana" w:hAnsi="Verdana"/>
        </w:rPr>
      </w:pPr>
      <w:r w:rsidRPr="002277C5">
        <w:rPr>
          <w:rFonts w:ascii="Verdana" w:hAnsi="Verdana"/>
        </w:rPr>
        <w:t xml:space="preserve">Facilitating links with other parts of the organisation, including higher management </w:t>
      </w:r>
    </w:p>
    <w:p w:rsidR="002277C5" w:rsidRPr="002277C5" w:rsidRDefault="002277C5" w:rsidP="002277C5">
      <w:pPr>
        <w:pStyle w:val="ListParagraph"/>
        <w:numPr>
          <w:ilvl w:val="0"/>
          <w:numId w:val="18"/>
        </w:numPr>
        <w:spacing w:after="0" w:line="240" w:lineRule="auto"/>
        <w:rPr>
          <w:rFonts w:ascii="Verdana" w:hAnsi="Verdana"/>
        </w:rPr>
      </w:pPr>
      <w:r w:rsidRPr="002277C5">
        <w:rPr>
          <w:rFonts w:ascii="Verdana" w:hAnsi="Verdana"/>
        </w:rPr>
        <w:t xml:space="preserve">Assessing availability of resources and any issues that arise from this </w:t>
      </w:r>
    </w:p>
    <w:p w:rsidR="002277C5" w:rsidRDefault="002277C5" w:rsidP="002277C5">
      <w:pPr>
        <w:spacing w:after="0" w:line="240" w:lineRule="auto"/>
        <w:rPr>
          <w:rFonts w:ascii="Verdana" w:hAnsi="Verdana"/>
        </w:rPr>
      </w:pPr>
    </w:p>
    <w:p w:rsidR="002277C5" w:rsidRDefault="002277C5" w:rsidP="002277C5">
      <w:pPr>
        <w:spacing w:after="0" w:line="240" w:lineRule="auto"/>
        <w:rPr>
          <w:rFonts w:ascii="Verdana" w:hAnsi="Verdana"/>
        </w:rPr>
      </w:pPr>
      <w:r>
        <w:rPr>
          <w:rFonts w:ascii="Verdana" w:hAnsi="Verdana"/>
        </w:rPr>
        <w:t>Learning and development:</w:t>
      </w:r>
    </w:p>
    <w:p w:rsidR="002277C5" w:rsidRPr="002277C5" w:rsidRDefault="002277C5" w:rsidP="002277C5">
      <w:pPr>
        <w:pStyle w:val="ListParagraph"/>
        <w:numPr>
          <w:ilvl w:val="0"/>
          <w:numId w:val="17"/>
        </w:numPr>
        <w:spacing w:after="0" w:line="240" w:lineRule="auto"/>
        <w:rPr>
          <w:rFonts w:ascii="Verdana" w:hAnsi="Verdana"/>
        </w:rPr>
      </w:pPr>
      <w:r w:rsidRPr="002277C5">
        <w:rPr>
          <w:rFonts w:ascii="Verdana" w:hAnsi="Verdana"/>
        </w:rPr>
        <w:t xml:space="preserve">Sharing and facilitating the development and implementation of your personal and professional development plan (this belongs to all four areas of supervision) </w:t>
      </w:r>
    </w:p>
    <w:p w:rsidR="002277C5" w:rsidRPr="002277C5" w:rsidRDefault="002277C5" w:rsidP="002277C5">
      <w:pPr>
        <w:pStyle w:val="ListParagraph"/>
        <w:numPr>
          <w:ilvl w:val="0"/>
          <w:numId w:val="17"/>
        </w:numPr>
        <w:spacing w:after="0" w:line="240" w:lineRule="auto"/>
        <w:rPr>
          <w:rFonts w:ascii="Verdana" w:hAnsi="Verdana"/>
        </w:rPr>
      </w:pPr>
      <w:r w:rsidRPr="002277C5">
        <w:rPr>
          <w:rFonts w:ascii="Verdana" w:hAnsi="Verdana"/>
        </w:rPr>
        <w:t xml:space="preserve">Enhancing and assessing your knowledge, skills, values and understanding </w:t>
      </w:r>
    </w:p>
    <w:p w:rsidR="002277C5" w:rsidRPr="002277C5" w:rsidRDefault="002277C5" w:rsidP="002277C5">
      <w:pPr>
        <w:pStyle w:val="ListParagraph"/>
        <w:numPr>
          <w:ilvl w:val="0"/>
          <w:numId w:val="17"/>
        </w:numPr>
        <w:spacing w:after="0" w:line="240" w:lineRule="auto"/>
        <w:rPr>
          <w:rFonts w:ascii="Verdana" w:hAnsi="Verdana"/>
        </w:rPr>
      </w:pPr>
      <w:r w:rsidRPr="002277C5">
        <w:rPr>
          <w:rFonts w:ascii="Verdana" w:hAnsi="Verdana"/>
        </w:rPr>
        <w:lastRenderedPageBreak/>
        <w:t xml:space="preserve">Promoting reflective practice </w:t>
      </w:r>
    </w:p>
    <w:p w:rsidR="002277C5" w:rsidRPr="002277C5" w:rsidRDefault="002277C5" w:rsidP="002277C5">
      <w:pPr>
        <w:pStyle w:val="ListParagraph"/>
        <w:numPr>
          <w:ilvl w:val="0"/>
          <w:numId w:val="17"/>
        </w:numPr>
        <w:spacing w:after="0" w:line="240" w:lineRule="auto"/>
        <w:rPr>
          <w:rFonts w:ascii="Verdana" w:hAnsi="Verdana"/>
        </w:rPr>
      </w:pPr>
      <w:r w:rsidRPr="002277C5">
        <w:rPr>
          <w:rFonts w:ascii="Verdana" w:hAnsi="Verdana"/>
        </w:rPr>
        <w:t xml:space="preserve">Optimising your practice in relation to personalisation </w:t>
      </w:r>
    </w:p>
    <w:p w:rsidR="002277C5" w:rsidRPr="002277C5" w:rsidRDefault="002277C5" w:rsidP="002277C5">
      <w:pPr>
        <w:pStyle w:val="ListParagraph"/>
        <w:numPr>
          <w:ilvl w:val="0"/>
          <w:numId w:val="17"/>
        </w:numPr>
        <w:spacing w:after="0" w:line="240" w:lineRule="auto"/>
        <w:rPr>
          <w:rFonts w:ascii="Verdana" w:hAnsi="Verdana"/>
        </w:rPr>
      </w:pPr>
      <w:r w:rsidRPr="002277C5">
        <w:rPr>
          <w:rFonts w:ascii="Verdana" w:hAnsi="Verdana"/>
        </w:rPr>
        <w:t xml:space="preserve">Ensuring you and your organisation keep up-to-date and explore new ways of working </w:t>
      </w:r>
    </w:p>
    <w:p w:rsidR="002277C5" w:rsidRPr="002277C5" w:rsidRDefault="002277C5" w:rsidP="002277C5">
      <w:pPr>
        <w:spacing w:after="0" w:line="240" w:lineRule="auto"/>
        <w:rPr>
          <w:rFonts w:ascii="Verdana" w:hAnsi="Verdana"/>
        </w:rPr>
      </w:pPr>
    </w:p>
    <w:p w:rsidR="002277C5" w:rsidRPr="002277C5" w:rsidRDefault="002277C5" w:rsidP="002277C5">
      <w:pPr>
        <w:spacing w:after="0" w:line="240" w:lineRule="auto"/>
        <w:rPr>
          <w:rFonts w:ascii="Verdana" w:hAnsi="Verdana"/>
        </w:rPr>
      </w:pPr>
      <w:r w:rsidRPr="002277C5">
        <w:rPr>
          <w:rFonts w:ascii="Verdana" w:hAnsi="Verdana"/>
        </w:rPr>
        <w:t xml:space="preserve">Support: </w:t>
      </w:r>
    </w:p>
    <w:p w:rsidR="002277C5" w:rsidRPr="002277C5" w:rsidRDefault="002277C5" w:rsidP="002277C5">
      <w:pPr>
        <w:pStyle w:val="ListParagraph"/>
        <w:numPr>
          <w:ilvl w:val="0"/>
          <w:numId w:val="16"/>
        </w:numPr>
        <w:spacing w:after="0" w:line="240" w:lineRule="auto"/>
        <w:rPr>
          <w:rFonts w:ascii="Verdana" w:hAnsi="Verdana"/>
        </w:rPr>
      </w:pPr>
      <w:r w:rsidRPr="002277C5">
        <w:rPr>
          <w:rFonts w:ascii="Verdana" w:hAnsi="Verdana"/>
        </w:rPr>
        <w:t xml:space="preserve">Enabling you to examine your work / life balance </w:t>
      </w:r>
    </w:p>
    <w:p w:rsidR="002277C5" w:rsidRPr="002277C5" w:rsidRDefault="002277C5" w:rsidP="002277C5">
      <w:pPr>
        <w:pStyle w:val="ListParagraph"/>
        <w:numPr>
          <w:ilvl w:val="0"/>
          <w:numId w:val="16"/>
        </w:numPr>
        <w:spacing w:after="0" w:line="240" w:lineRule="auto"/>
        <w:rPr>
          <w:rFonts w:ascii="Verdana" w:hAnsi="Verdana"/>
        </w:rPr>
      </w:pPr>
      <w:r w:rsidRPr="002277C5">
        <w:rPr>
          <w:rFonts w:ascii="Verdana" w:hAnsi="Verdana"/>
        </w:rPr>
        <w:t xml:space="preserve">Working through difficulties </w:t>
      </w:r>
    </w:p>
    <w:p w:rsidR="002277C5" w:rsidRPr="002277C5" w:rsidRDefault="002277C5" w:rsidP="002277C5">
      <w:pPr>
        <w:pStyle w:val="ListParagraph"/>
        <w:numPr>
          <w:ilvl w:val="0"/>
          <w:numId w:val="16"/>
        </w:numPr>
        <w:spacing w:after="0" w:line="240" w:lineRule="auto"/>
        <w:rPr>
          <w:rFonts w:ascii="Verdana" w:hAnsi="Verdana"/>
        </w:rPr>
      </w:pPr>
      <w:r w:rsidRPr="002277C5">
        <w:rPr>
          <w:rFonts w:ascii="Verdana" w:hAnsi="Verdana"/>
        </w:rPr>
        <w:t xml:space="preserve">Enabling you to discuss areas of work that you find stressful and to deal with stress </w:t>
      </w:r>
    </w:p>
    <w:p w:rsidR="002277C5" w:rsidRPr="002277C5" w:rsidRDefault="002277C5" w:rsidP="002277C5">
      <w:pPr>
        <w:pStyle w:val="ListParagraph"/>
        <w:numPr>
          <w:ilvl w:val="0"/>
          <w:numId w:val="16"/>
        </w:numPr>
        <w:spacing w:after="0" w:line="240" w:lineRule="auto"/>
        <w:rPr>
          <w:rFonts w:ascii="Verdana" w:hAnsi="Verdana"/>
        </w:rPr>
      </w:pPr>
      <w:r w:rsidRPr="002277C5">
        <w:rPr>
          <w:rFonts w:ascii="Verdana" w:hAnsi="Verdana"/>
        </w:rPr>
        <w:t xml:space="preserve">Validating and supporting you both as a person and as a worker </w:t>
      </w:r>
    </w:p>
    <w:p w:rsidR="002277C5" w:rsidRPr="002277C5" w:rsidRDefault="002277C5" w:rsidP="002277C5">
      <w:pPr>
        <w:pStyle w:val="ListParagraph"/>
        <w:numPr>
          <w:ilvl w:val="0"/>
          <w:numId w:val="16"/>
        </w:numPr>
        <w:spacing w:after="0" w:line="240" w:lineRule="auto"/>
        <w:rPr>
          <w:rFonts w:ascii="Verdana" w:hAnsi="Verdana"/>
        </w:rPr>
      </w:pPr>
      <w:r w:rsidRPr="002277C5">
        <w:rPr>
          <w:rFonts w:ascii="Verdana" w:hAnsi="Verdana"/>
        </w:rPr>
        <w:t>Ensuring that both as a person and as a worker you are not unnecessarily left to carry difficulties and problems alone</w:t>
      </w:r>
    </w:p>
    <w:p w:rsidR="002277C5" w:rsidRPr="002277C5" w:rsidRDefault="002277C5" w:rsidP="002277C5">
      <w:pPr>
        <w:spacing w:after="0" w:line="240" w:lineRule="auto"/>
        <w:rPr>
          <w:rFonts w:ascii="Verdana" w:hAnsi="Verdana"/>
        </w:rPr>
      </w:pPr>
      <w:r w:rsidRPr="002277C5">
        <w:rPr>
          <w:rFonts w:ascii="Verdana" w:hAnsi="Verdana"/>
        </w:rPr>
        <w:t xml:space="preserve"> </w:t>
      </w:r>
    </w:p>
    <w:p w:rsidR="002277C5" w:rsidRPr="002277C5" w:rsidRDefault="002277C5" w:rsidP="002277C5">
      <w:pPr>
        <w:spacing w:after="0" w:line="240" w:lineRule="auto"/>
        <w:rPr>
          <w:rFonts w:ascii="Verdana" w:hAnsi="Verdana"/>
        </w:rPr>
      </w:pPr>
      <w:r w:rsidRPr="002277C5">
        <w:rPr>
          <w:rFonts w:ascii="Verdana" w:hAnsi="Verdana"/>
        </w:rPr>
        <w:t xml:space="preserve">Shared decision-making: </w:t>
      </w:r>
    </w:p>
    <w:p w:rsidR="002277C5" w:rsidRPr="002277C5" w:rsidRDefault="002277C5" w:rsidP="002277C5">
      <w:pPr>
        <w:pStyle w:val="ListParagraph"/>
        <w:numPr>
          <w:ilvl w:val="0"/>
          <w:numId w:val="15"/>
        </w:numPr>
        <w:spacing w:after="0" w:line="240" w:lineRule="auto"/>
        <w:rPr>
          <w:rFonts w:ascii="Verdana" w:hAnsi="Verdana"/>
        </w:rPr>
      </w:pPr>
      <w:r w:rsidRPr="002277C5">
        <w:rPr>
          <w:rFonts w:ascii="Verdana" w:hAnsi="Verdana"/>
        </w:rPr>
        <w:t xml:space="preserve">Promoting team work and collaboration </w:t>
      </w:r>
    </w:p>
    <w:p w:rsidR="002277C5" w:rsidRPr="002277C5" w:rsidRDefault="002277C5" w:rsidP="002277C5">
      <w:pPr>
        <w:pStyle w:val="ListParagraph"/>
        <w:numPr>
          <w:ilvl w:val="0"/>
          <w:numId w:val="15"/>
        </w:numPr>
        <w:spacing w:after="0" w:line="240" w:lineRule="auto"/>
        <w:rPr>
          <w:rFonts w:ascii="Verdana" w:hAnsi="Verdana"/>
        </w:rPr>
      </w:pPr>
      <w:r w:rsidRPr="002277C5">
        <w:rPr>
          <w:rFonts w:ascii="Verdana" w:hAnsi="Verdana"/>
        </w:rPr>
        <w:t xml:space="preserve">Encouraging shared-decision making through team opportunities for support </w:t>
      </w:r>
    </w:p>
    <w:p w:rsidR="002277C5" w:rsidRPr="002277C5" w:rsidRDefault="002277C5" w:rsidP="002277C5">
      <w:pPr>
        <w:pStyle w:val="ListParagraph"/>
        <w:numPr>
          <w:ilvl w:val="0"/>
          <w:numId w:val="15"/>
        </w:numPr>
        <w:spacing w:after="0" w:line="240" w:lineRule="auto"/>
        <w:rPr>
          <w:rFonts w:ascii="Verdana" w:hAnsi="Verdana"/>
        </w:rPr>
      </w:pPr>
      <w:r w:rsidRPr="002277C5">
        <w:rPr>
          <w:rFonts w:ascii="Verdana" w:hAnsi="Verdana"/>
        </w:rPr>
        <w:t>Encouraging openness and collective responsibility in a supportive environment</w:t>
      </w:r>
    </w:p>
    <w:p w:rsidR="002277C5" w:rsidRDefault="002277C5" w:rsidP="002277C5">
      <w:pPr>
        <w:spacing w:after="0" w:line="240" w:lineRule="auto"/>
        <w:rPr>
          <w:rFonts w:ascii="Verdana" w:hAnsi="Verdana"/>
        </w:rPr>
      </w:pPr>
    </w:p>
    <w:p w:rsidR="002277C5" w:rsidRPr="00346841" w:rsidRDefault="002277C5" w:rsidP="002277C5">
      <w:pPr>
        <w:spacing w:after="0" w:line="240" w:lineRule="auto"/>
        <w:rPr>
          <w:rFonts w:ascii="Verdana" w:hAnsi="Verdana"/>
          <w:b/>
        </w:rPr>
      </w:pPr>
      <w:r w:rsidRPr="00346841">
        <w:rPr>
          <w:rFonts w:ascii="Verdana" w:hAnsi="Verdana"/>
          <w:b/>
        </w:rPr>
        <w:t xml:space="preserve">Successful supervision </w:t>
      </w:r>
    </w:p>
    <w:p w:rsidR="002277C5" w:rsidRDefault="002277C5" w:rsidP="002277C5">
      <w:pPr>
        <w:spacing w:after="0" w:line="240" w:lineRule="auto"/>
        <w:rPr>
          <w:rFonts w:ascii="Verdana" w:hAnsi="Verdana"/>
        </w:rPr>
      </w:pPr>
    </w:p>
    <w:p w:rsidR="001D1E17" w:rsidRDefault="002277C5" w:rsidP="002277C5">
      <w:pPr>
        <w:spacing w:after="0" w:line="240" w:lineRule="auto"/>
        <w:rPr>
          <w:rFonts w:ascii="Verdana" w:hAnsi="Verdana"/>
        </w:rPr>
      </w:pPr>
      <w:r w:rsidRPr="002277C5">
        <w:rPr>
          <w:rFonts w:ascii="Verdana" w:hAnsi="Verdana"/>
        </w:rPr>
        <w:t xml:space="preserve">Supervision most often takes place in a one to one situation between worker and supervisor. There are also other forms of supervision, such as group supervision where a manager can deal with issues facing a whole team, and peer supervision where team members offer support and guidance to one another. Supervision may be formal or informal. Informal supervision takes place regularly in the workplace. You have a discussion about practice with your supervisor / line manager as part of your </w:t>
      </w:r>
      <w:r w:rsidR="006557FE" w:rsidRPr="002277C5">
        <w:rPr>
          <w:rFonts w:ascii="Verdana" w:hAnsi="Verdana"/>
        </w:rPr>
        <w:t>everyday</w:t>
      </w:r>
      <w:r w:rsidRPr="002277C5">
        <w:rPr>
          <w:rFonts w:ascii="Verdana" w:hAnsi="Verdana"/>
        </w:rPr>
        <w:t xml:space="preserve"> work, you are ‘shown the ropes’ by a more experienced colleague, you discuss a difficult situation on a shift with your supervisor; these are all examples of informal supervision. Supervision is a vital part of a person’s learning and development and individual, pre-arranged supervision is usually the way that organisations fulfil their formal responsibilities to workers.</w:t>
      </w:r>
      <w:r w:rsidRPr="002277C5">
        <w:rPr>
          <w:rFonts w:ascii="Verdana" w:hAnsi="Verdana"/>
        </w:rPr>
        <w:br w:type="page"/>
      </w:r>
    </w:p>
    <w:p w:rsidR="00346841" w:rsidRPr="005E360F" w:rsidRDefault="00346841" w:rsidP="00346841">
      <w:pPr>
        <w:spacing w:after="0" w:line="240" w:lineRule="auto"/>
        <w:rPr>
          <w:rFonts w:ascii="Verdana" w:hAnsi="Verdana"/>
          <w:b/>
        </w:rPr>
      </w:pPr>
      <w:r w:rsidRPr="00346841">
        <w:rPr>
          <w:rFonts w:ascii="Verdana" w:hAnsi="Verdana"/>
          <w:b/>
        </w:rPr>
        <w:lastRenderedPageBreak/>
        <w:t xml:space="preserve">Appendix </w:t>
      </w:r>
      <w:r w:rsidR="00380588">
        <w:rPr>
          <w:rFonts w:ascii="Verdana" w:hAnsi="Verdana"/>
          <w:b/>
        </w:rPr>
        <w:t>6</w:t>
      </w:r>
      <w:r w:rsidRPr="00346841">
        <w:rPr>
          <w:rFonts w:ascii="Verdana" w:hAnsi="Verdana"/>
          <w:b/>
        </w:rPr>
        <w:t xml:space="preserve"> - Sources of information</w:t>
      </w:r>
    </w:p>
    <w:p w:rsidR="00346841" w:rsidRPr="008428BA" w:rsidRDefault="00346841" w:rsidP="00346841">
      <w:pPr>
        <w:pBdr>
          <w:bottom w:val="single" w:sz="4" w:space="0" w:color="auto"/>
        </w:pBdr>
        <w:spacing w:after="0" w:line="240" w:lineRule="auto"/>
        <w:ind w:firstLine="720"/>
        <w:rPr>
          <w:rFonts w:ascii="Verdana" w:hAnsi="Verdana"/>
        </w:rPr>
      </w:pPr>
    </w:p>
    <w:p w:rsidR="00346841" w:rsidRPr="00D47172" w:rsidRDefault="00346841" w:rsidP="00346841">
      <w:pPr>
        <w:spacing w:after="0" w:line="240" w:lineRule="auto"/>
        <w:rPr>
          <w:rFonts w:ascii="Verdana" w:hAnsi="Verdana"/>
          <w:b/>
        </w:rPr>
      </w:pPr>
    </w:p>
    <w:p w:rsidR="001F50B1" w:rsidRDefault="004D5862" w:rsidP="004D5862">
      <w:pPr>
        <w:autoSpaceDE w:val="0"/>
        <w:autoSpaceDN w:val="0"/>
        <w:adjustRightInd w:val="0"/>
        <w:spacing w:after="0" w:line="240" w:lineRule="auto"/>
        <w:rPr>
          <w:rFonts w:ascii="Verdana" w:hAnsi="Verdana" w:cs="Verdana"/>
          <w:lang w:eastAsia="en-GB"/>
        </w:rPr>
      </w:pPr>
      <w:r w:rsidRPr="006861AC">
        <w:rPr>
          <w:rFonts w:ascii="Verdana" w:hAnsi="Verdana" w:cs="Verdana-Bold"/>
          <w:b/>
          <w:bCs/>
          <w:lang w:eastAsia="en-GB"/>
        </w:rPr>
        <w:t>The Social Services Knowledge Scotland website</w:t>
      </w:r>
      <w:r w:rsidRPr="004D5862">
        <w:rPr>
          <w:rFonts w:ascii="Verdana" w:hAnsi="Verdana" w:cs="Verdana"/>
          <w:lang w:eastAsia="en-GB"/>
        </w:rPr>
        <w:t xml:space="preserve">: </w:t>
      </w:r>
    </w:p>
    <w:p w:rsidR="00E9142D" w:rsidRDefault="00E9142D" w:rsidP="004D5862">
      <w:pPr>
        <w:autoSpaceDE w:val="0"/>
        <w:autoSpaceDN w:val="0"/>
        <w:adjustRightInd w:val="0"/>
        <w:spacing w:after="0" w:line="240" w:lineRule="auto"/>
        <w:rPr>
          <w:rFonts w:ascii="Verdana" w:hAnsi="Verdana" w:cs="Verdana"/>
          <w:lang w:eastAsia="en-GB"/>
        </w:rPr>
      </w:pPr>
    </w:p>
    <w:p w:rsidR="004D5862" w:rsidRDefault="00E9142D" w:rsidP="004D5862">
      <w:pPr>
        <w:autoSpaceDE w:val="0"/>
        <w:autoSpaceDN w:val="0"/>
        <w:adjustRightInd w:val="0"/>
        <w:spacing w:after="0" w:line="240" w:lineRule="auto"/>
        <w:rPr>
          <w:rFonts w:ascii="Verdana" w:hAnsi="Verdana" w:cs="Verdana"/>
          <w:lang w:eastAsia="en-GB"/>
        </w:rPr>
      </w:pPr>
      <w:hyperlink r:id="rId24" w:history="1">
        <w:r w:rsidRPr="002423AA">
          <w:rPr>
            <w:rStyle w:val="Hyperlink"/>
            <w:rFonts w:ascii="Verdana" w:hAnsi="Verdana" w:cs="Verdana"/>
            <w:lang w:eastAsia="en-GB"/>
          </w:rPr>
          <w:t>www.ssks.org.uk</w:t>
        </w:r>
      </w:hyperlink>
    </w:p>
    <w:p w:rsidR="00E9142D" w:rsidRPr="004D5862" w:rsidRDefault="00E9142D" w:rsidP="004D5862">
      <w:pPr>
        <w:autoSpaceDE w:val="0"/>
        <w:autoSpaceDN w:val="0"/>
        <w:adjustRightInd w:val="0"/>
        <w:spacing w:after="0" w:line="240" w:lineRule="auto"/>
        <w:rPr>
          <w:rFonts w:ascii="Verdana" w:hAnsi="Verdana" w:cs="Verdana"/>
          <w:lang w:eastAsia="en-GB"/>
        </w:rPr>
      </w:pPr>
    </w:p>
    <w:p w:rsidR="004D5862" w:rsidRPr="004D5862" w:rsidRDefault="004D5862" w:rsidP="004D5862">
      <w:pPr>
        <w:autoSpaceDE w:val="0"/>
        <w:autoSpaceDN w:val="0"/>
        <w:adjustRightInd w:val="0"/>
        <w:spacing w:after="0" w:line="240" w:lineRule="auto"/>
        <w:rPr>
          <w:rFonts w:ascii="Verdana" w:hAnsi="Verdana" w:cs="Verdana"/>
          <w:lang w:eastAsia="en-GB"/>
        </w:rPr>
      </w:pPr>
      <w:r w:rsidRPr="004D5862">
        <w:rPr>
          <w:rFonts w:ascii="Verdana" w:hAnsi="Verdana" w:cs="Verdana"/>
          <w:lang w:eastAsia="en-GB"/>
        </w:rPr>
        <w:t>Social Services Knowledge Scotland (SSKS) has been developed as a single integrated point of access for information and learning resources to help you unlock knowledge for practice. On the SSKS website you can take advantage of the free resources available.</w:t>
      </w:r>
    </w:p>
    <w:p w:rsidR="004D5862" w:rsidRPr="004D5862" w:rsidRDefault="004D5862" w:rsidP="004D5862">
      <w:pPr>
        <w:autoSpaceDE w:val="0"/>
        <w:autoSpaceDN w:val="0"/>
        <w:adjustRightInd w:val="0"/>
        <w:spacing w:after="0" w:line="240" w:lineRule="auto"/>
        <w:rPr>
          <w:rFonts w:ascii="Verdana" w:hAnsi="Verdana" w:cs="Verdana-Bold"/>
          <w:bCs/>
          <w:lang w:eastAsia="en-GB"/>
        </w:rPr>
      </w:pPr>
    </w:p>
    <w:p w:rsidR="001F50B1" w:rsidRDefault="004D5862" w:rsidP="004D5862">
      <w:pPr>
        <w:autoSpaceDE w:val="0"/>
        <w:autoSpaceDN w:val="0"/>
        <w:adjustRightInd w:val="0"/>
        <w:spacing w:after="0" w:line="240" w:lineRule="auto"/>
        <w:rPr>
          <w:rFonts w:ascii="Verdana" w:hAnsi="Verdana" w:cs="Verdana"/>
          <w:lang w:eastAsia="en-GB"/>
        </w:rPr>
      </w:pPr>
      <w:r w:rsidRPr="006861AC">
        <w:rPr>
          <w:rFonts w:ascii="Verdana" w:hAnsi="Verdana" w:cs="Verdana-Bold"/>
          <w:b/>
          <w:bCs/>
          <w:lang w:eastAsia="en-GB"/>
        </w:rPr>
        <w:t>Social Care Institute for Excellence</w:t>
      </w:r>
      <w:r w:rsidRPr="004D5862">
        <w:rPr>
          <w:rFonts w:ascii="Verdana" w:hAnsi="Verdana" w:cs="Verdana"/>
          <w:lang w:eastAsia="en-GB"/>
        </w:rPr>
        <w:t xml:space="preserve">: </w:t>
      </w:r>
    </w:p>
    <w:p w:rsidR="00E9142D" w:rsidRDefault="00E9142D" w:rsidP="004D5862">
      <w:pPr>
        <w:autoSpaceDE w:val="0"/>
        <w:autoSpaceDN w:val="0"/>
        <w:adjustRightInd w:val="0"/>
        <w:spacing w:after="0" w:line="240" w:lineRule="auto"/>
        <w:rPr>
          <w:rFonts w:ascii="Verdana" w:hAnsi="Verdana" w:cs="Verdana"/>
          <w:lang w:eastAsia="en-GB"/>
        </w:rPr>
      </w:pPr>
    </w:p>
    <w:p w:rsidR="004D5862" w:rsidRDefault="00E9142D" w:rsidP="004D5862">
      <w:pPr>
        <w:autoSpaceDE w:val="0"/>
        <w:autoSpaceDN w:val="0"/>
        <w:adjustRightInd w:val="0"/>
        <w:spacing w:after="0" w:line="240" w:lineRule="auto"/>
        <w:rPr>
          <w:rFonts w:ascii="Verdana" w:hAnsi="Verdana" w:cs="Verdana"/>
          <w:lang w:eastAsia="en-GB"/>
        </w:rPr>
      </w:pPr>
      <w:hyperlink r:id="rId25" w:history="1">
        <w:r w:rsidRPr="002423AA">
          <w:rPr>
            <w:rStyle w:val="Hyperlink"/>
            <w:rFonts w:ascii="Verdana" w:hAnsi="Verdana" w:cs="Verdana"/>
            <w:lang w:eastAsia="en-GB"/>
          </w:rPr>
          <w:t>www.scie.org.uk</w:t>
        </w:r>
      </w:hyperlink>
    </w:p>
    <w:p w:rsidR="00E9142D" w:rsidRPr="004D5862" w:rsidRDefault="00E9142D" w:rsidP="004D5862">
      <w:pPr>
        <w:autoSpaceDE w:val="0"/>
        <w:autoSpaceDN w:val="0"/>
        <w:adjustRightInd w:val="0"/>
        <w:spacing w:after="0" w:line="240" w:lineRule="auto"/>
        <w:rPr>
          <w:rFonts w:ascii="Verdana" w:hAnsi="Verdana" w:cs="Verdana"/>
          <w:lang w:eastAsia="en-GB"/>
        </w:rPr>
      </w:pPr>
    </w:p>
    <w:p w:rsidR="004D5862" w:rsidRPr="004D5862" w:rsidRDefault="004D5862" w:rsidP="004D5862">
      <w:pPr>
        <w:autoSpaceDE w:val="0"/>
        <w:autoSpaceDN w:val="0"/>
        <w:adjustRightInd w:val="0"/>
        <w:spacing w:after="0" w:line="240" w:lineRule="auto"/>
        <w:rPr>
          <w:rFonts w:ascii="Verdana" w:hAnsi="Verdana" w:cs="Verdana"/>
          <w:lang w:eastAsia="en-GB"/>
        </w:rPr>
      </w:pPr>
      <w:r w:rsidRPr="004D5862">
        <w:rPr>
          <w:rFonts w:ascii="Verdana" w:hAnsi="Verdana" w:cs="Verdana"/>
          <w:lang w:eastAsia="en-GB"/>
        </w:rPr>
        <w:t>SCIE’s purpose is to collect and synthesise up-to-date knowledge about what works in social care. It hosts ‘Social Care On-line’ (www.scie-</w:t>
      </w:r>
      <w:proofErr w:type="gramStart"/>
      <w:r w:rsidRPr="004D5862">
        <w:rPr>
          <w:rFonts w:ascii="Verdana" w:hAnsi="Verdana" w:cs="Verdana"/>
          <w:lang w:eastAsia="en-GB"/>
        </w:rPr>
        <w:t>socialcareonline.org.uk )</w:t>
      </w:r>
      <w:proofErr w:type="gramEnd"/>
      <w:r w:rsidRPr="004D5862">
        <w:rPr>
          <w:rFonts w:ascii="Verdana" w:hAnsi="Verdana" w:cs="Verdana"/>
          <w:lang w:eastAsia="en-GB"/>
        </w:rPr>
        <w:t>, an</w:t>
      </w:r>
      <w:r w:rsidR="00704531">
        <w:rPr>
          <w:rFonts w:ascii="Verdana" w:hAnsi="Verdana" w:cs="Verdana"/>
          <w:lang w:eastAsia="en-GB"/>
        </w:rPr>
        <w:t xml:space="preserve"> </w:t>
      </w:r>
      <w:r w:rsidRPr="004D5862">
        <w:rPr>
          <w:rFonts w:ascii="Verdana" w:hAnsi="Verdana" w:cs="Verdana"/>
          <w:lang w:eastAsia="en-GB"/>
        </w:rPr>
        <w:t>extensive database of social care information up-dated daily, and SCIE Social Care TV (www.scie.org.uk/socialcaretv ). Be careful if you are using these websites and working in Scotland since the information is often focussed on services and legislation in England. On the other hand a lot of the information is transferrable and useful to all social service workers.</w:t>
      </w:r>
    </w:p>
    <w:p w:rsidR="004D5862" w:rsidRPr="004D5862" w:rsidRDefault="004D5862" w:rsidP="004D5862">
      <w:pPr>
        <w:autoSpaceDE w:val="0"/>
        <w:autoSpaceDN w:val="0"/>
        <w:adjustRightInd w:val="0"/>
        <w:spacing w:after="0" w:line="240" w:lineRule="auto"/>
        <w:rPr>
          <w:rFonts w:ascii="Verdana" w:hAnsi="Verdana" w:cs="Verdana-Bold"/>
          <w:bCs/>
          <w:lang w:eastAsia="en-GB"/>
        </w:rPr>
      </w:pPr>
    </w:p>
    <w:p w:rsidR="001F50B1" w:rsidRDefault="004D5862" w:rsidP="004D5862">
      <w:pPr>
        <w:autoSpaceDE w:val="0"/>
        <w:autoSpaceDN w:val="0"/>
        <w:adjustRightInd w:val="0"/>
        <w:spacing w:after="0" w:line="240" w:lineRule="auto"/>
        <w:rPr>
          <w:rFonts w:ascii="Verdana" w:hAnsi="Verdana" w:cs="Verdana"/>
          <w:lang w:eastAsia="en-GB"/>
        </w:rPr>
      </w:pPr>
      <w:r w:rsidRPr="006861AC">
        <w:rPr>
          <w:rFonts w:ascii="Verdana" w:hAnsi="Verdana" w:cs="Verdana-Bold"/>
          <w:b/>
          <w:bCs/>
          <w:lang w:eastAsia="en-GB"/>
        </w:rPr>
        <w:t>Open Learn - The Open University</w:t>
      </w:r>
      <w:r w:rsidRPr="004D5862">
        <w:rPr>
          <w:rFonts w:ascii="Verdana" w:hAnsi="Verdana" w:cs="Verdana"/>
          <w:lang w:eastAsia="en-GB"/>
        </w:rPr>
        <w:t xml:space="preserve">: </w:t>
      </w:r>
    </w:p>
    <w:p w:rsidR="00E9142D" w:rsidRDefault="00E9142D" w:rsidP="004D5862">
      <w:pPr>
        <w:autoSpaceDE w:val="0"/>
        <w:autoSpaceDN w:val="0"/>
        <w:adjustRightInd w:val="0"/>
        <w:spacing w:after="0" w:line="240" w:lineRule="auto"/>
        <w:rPr>
          <w:rFonts w:ascii="Verdana" w:hAnsi="Verdana" w:cs="Verdana"/>
          <w:lang w:eastAsia="en-GB"/>
        </w:rPr>
      </w:pPr>
    </w:p>
    <w:p w:rsidR="004D5862" w:rsidRDefault="00E9142D" w:rsidP="004D5862">
      <w:pPr>
        <w:autoSpaceDE w:val="0"/>
        <w:autoSpaceDN w:val="0"/>
        <w:adjustRightInd w:val="0"/>
        <w:spacing w:after="0" w:line="240" w:lineRule="auto"/>
        <w:rPr>
          <w:rFonts w:ascii="Verdana" w:hAnsi="Verdana" w:cs="Verdana"/>
          <w:lang w:eastAsia="en-GB"/>
        </w:rPr>
      </w:pPr>
      <w:hyperlink r:id="rId26" w:history="1">
        <w:r w:rsidRPr="002423AA">
          <w:rPr>
            <w:rStyle w:val="Hyperlink"/>
            <w:rFonts w:ascii="Verdana" w:hAnsi="Verdana" w:cs="Verdana"/>
            <w:lang w:eastAsia="en-GB"/>
          </w:rPr>
          <w:t>www.open.ac.uk/openlearn</w:t>
        </w:r>
      </w:hyperlink>
    </w:p>
    <w:p w:rsidR="00E9142D" w:rsidRPr="004D5862" w:rsidRDefault="00E9142D" w:rsidP="004D5862">
      <w:pPr>
        <w:autoSpaceDE w:val="0"/>
        <w:autoSpaceDN w:val="0"/>
        <w:adjustRightInd w:val="0"/>
        <w:spacing w:after="0" w:line="240" w:lineRule="auto"/>
        <w:rPr>
          <w:rFonts w:ascii="Verdana" w:hAnsi="Verdana" w:cs="Verdana"/>
          <w:lang w:eastAsia="en-GB"/>
        </w:rPr>
      </w:pPr>
    </w:p>
    <w:p w:rsidR="004D5862" w:rsidRPr="004D5862" w:rsidRDefault="004D5862" w:rsidP="004D5862">
      <w:pPr>
        <w:autoSpaceDE w:val="0"/>
        <w:autoSpaceDN w:val="0"/>
        <w:adjustRightInd w:val="0"/>
        <w:spacing w:after="0" w:line="240" w:lineRule="auto"/>
        <w:rPr>
          <w:rFonts w:ascii="Verdana" w:hAnsi="Verdana" w:cs="Verdana"/>
          <w:lang w:eastAsia="en-GB"/>
        </w:rPr>
      </w:pPr>
      <w:r w:rsidRPr="004D5862">
        <w:rPr>
          <w:rFonts w:ascii="Verdana" w:hAnsi="Verdana" w:cs="Verdana"/>
          <w:lang w:eastAsia="en-GB"/>
        </w:rPr>
        <w:t>Open Learn provides a range of free learning materials and supporting forums from</w:t>
      </w:r>
    </w:p>
    <w:p w:rsidR="004D5862" w:rsidRPr="004D5862" w:rsidRDefault="004D5862" w:rsidP="004D5862">
      <w:pPr>
        <w:autoSpaceDE w:val="0"/>
        <w:autoSpaceDN w:val="0"/>
        <w:adjustRightInd w:val="0"/>
        <w:spacing w:after="0" w:line="240" w:lineRule="auto"/>
        <w:rPr>
          <w:rFonts w:ascii="Verdana" w:hAnsi="Verdana" w:cs="Verdana"/>
          <w:lang w:eastAsia="en-GB"/>
        </w:rPr>
      </w:pPr>
      <w:proofErr w:type="gramStart"/>
      <w:r w:rsidRPr="004D5862">
        <w:rPr>
          <w:rFonts w:ascii="Verdana" w:hAnsi="Verdana" w:cs="Verdana"/>
          <w:lang w:eastAsia="en-GB"/>
        </w:rPr>
        <w:t>the</w:t>
      </w:r>
      <w:proofErr w:type="gramEnd"/>
      <w:r w:rsidRPr="004D5862">
        <w:rPr>
          <w:rFonts w:ascii="Verdana" w:hAnsi="Verdana" w:cs="Verdana"/>
          <w:lang w:eastAsia="en-GB"/>
        </w:rPr>
        <w:t xml:space="preserve"> Open University ranging from units to help you with studying, to short taster units in a wide range of subjects. Available courses include ‘Learning, thinking and doing’ (T205), ‘Learning from audio-visual material’... (D208), ‘Social Problems: who makes them?’ </w:t>
      </w:r>
      <w:proofErr w:type="gramStart"/>
      <w:r w:rsidRPr="004D5862">
        <w:rPr>
          <w:rFonts w:ascii="Verdana" w:hAnsi="Verdana" w:cs="Verdana"/>
          <w:lang w:eastAsia="en-GB"/>
        </w:rPr>
        <w:t>(D218), and ‘Psychology in the 21st Century’ (DSE212).</w:t>
      </w:r>
      <w:proofErr w:type="gramEnd"/>
    </w:p>
    <w:p w:rsidR="004D5862" w:rsidRPr="004D5862" w:rsidRDefault="004D5862" w:rsidP="004D5862">
      <w:pPr>
        <w:autoSpaceDE w:val="0"/>
        <w:autoSpaceDN w:val="0"/>
        <w:adjustRightInd w:val="0"/>
        <w:spacing w:after="0" w:line="240" w:lineRule="auto"/>
        <w:rPr>
          <w:rFonts w:ascii="Verdana" w:hAnsi="Verdana" w:cs="Verdana"/>
          <w:lang w:eastAsia="en-GB"/>
        </w:rPr>
      </w:pPr>
      <w:r w:rsidRPr="004D5862">
        <w:rPr>
          <w:rFonts w:ascii="Verdana" w:hAnsi="Verdana" w:cs="Verdana"/>
          <w:lang w:eastAsia="en-GB"/>
        </w:rPr>
        <w:t>The Open University also provides many fee-paying courses including those progressing to a degree or diploma e.g. the Degree in Social Work and Diploma in Health and Social Care. Go to www.open.ac.uk for more information.</w:t>
      </w:r>
    </w:p>
    <w:p w:rsidR="004D5862" w:rsidRPr="004D5862" w:rsidRDefault="004D5862" w:rsidP="004D5862">
      <w:pPr>
        <w:autoSpaceDE w:val="0"/>
        <w:autoSpaceDN w:val="0"/>
        <w:adjustRightInd w:val="0"/>
        <w:spacing w:after="0" w:line="240" w:lineRule="auto"/>
        <w:rPr>
          <w:rFonts w:ascii="Verdana" w:hAnsi="Verdana" w:cs="Verdana-Bold"/>
          <w:bCs/>
          <w:lang w:eastAsia="en-GB"/>
        </w:rPr>
      </w:pPr>
    </w:p>
    <w:p w:rsidR="001F50B1" w:rsidRDefault="004D5862" w:rsidP="004D5862">
      <w:pPr>
        <w:autoSpaceDE w:val="0"/>
        <w:autoSpaceDN w:val="0"/>
        <w:adjustRightInd w:val="0"/>
        <w:spacing w:after="0" w:line="240" w:lineRule="auto"/>
        <w:rPr>
          <w:rFonts w:ascii="Verdana" w:hAnsi="Verdana" w:cs="Verdana"/>
          <w:lang w:eastAsia="en-GB"/>
        </w:rPr>
      </w:pPr>
      <w:proofErr w:type="spellStart"/>
      <w:r w:rsidRPr="006861AC">
        <w:rPr>
          <w:rFonts w:ascii="Verdana" w:hAnsi="Verdana" w:cs="Verdana-Bold"/>
          <w:b/>
          <w:bCs/>
          <w:lang w:eastAsia="en-GB"/>
        </w:rPr>
        <w:t>Learndirect</w:t>
      </w:r>
      <w:proofErr w:type="spellEnd"/>
      <w:r w:rsidRPr="006861AC">
        <w:rPr>
          <w:rFonts w:ascii="Verdana" w:hAnsi="Verdana" w:cs="Verdana-Bold"/>
          <w:b/>
          <w:bCs/>
          <w:lang w:eastAsia="en-GB"/>
        </w:rPr>
        <w:t xml:space="preserve"> Scotland</w:t>
      </w:r>
      <w:r w:rsidRPr="004D5862">
        <w:rPr>
          <w:rFonts w:ascii="Verdana" w:hAnsi="Verdana" w:cs="Verdana"/>
          <w:lang w:eastAsia="en-GB"/>
        </w:rPr>
        <w:t xml:space="preserve">: </w:t>
      </w:r>
    </w:p>
    <w:p w:rsidR="00E9142D" w:rsidRDefault="00E9142D" w:rsidP="004D5862">
      <w:pPr>
        <w:autoSpaceDE w:val="0"/>
        <w:autoSpaceDN w:val="0"/>
        <w:adjustRightInd w:val="0"/>
        <w:spacing w:after="0" w:line="240" w:lineRule="auto"/>
        <w:rPr>
          <w:rFonts w:ascii="Verdana" w:hAnsi="Verdana" w:cs="Verdana"/>
          <w:lang w:eastAsia="en-GB"/>
        </w:rPr>
      </w:pPr>
    </w:p>
    <w:p w:rsidR="004D5862" w:rsidRDefault="00E9142D" w:rsidP="004D5862">
      <w:pPr>
        <w:autoSpaceDE w:val="0"/>
        <w:autoSpaceDN w:val="0"/>
        <w:adjustRightInd w:val="0"/>
        <w:spacing w:after="0" w:line="240" w:lineRule="auto"/>
        <w:rPr>
          <w:rFonts w:ascii="Verdana" w:hAnsi="Verdana" w:cs="Verdana"/>
          <w:lang w:eastAsia="en-GB"/>
        </w:rPr>
      </w:pPr>
      <w:hyperlink r:id="rId27" w:history="1">
        <w:r w:rsidRPr="002423AA">
          <w:rPr>
            <w:rStyle w:val="Hyperlink"/>
            <w:rFonts w:ascii="Verdana" w:hAnsi="Verdana" w:cs="Verdana"/>
            <w:lang w:eastAsia="en-GB"/>
          </w:rPr>
          <w:t>www.learndirectscotland.com</w:t>
        </w:r>
      </w:hyperlink>
    </w:p>
    <w:p w:rsidR="00E9142D" w:rsidRPr="004D5862" w:rsidRDefault="00E9142D" w:rsidP="004D5862">
      <w:pPr>
        <w:autoSpaceDE w:val="0"/>
        <w:autoSpaceDN w:val="0"/>
        <w:adjustRightInd w:val="0"/>
        <w:spacing w:after="0" w:line="240" w:lineRule="auto"/>
        <w:rPr>
          <w:rFonts w:ascii="Verdana" w:hAnsi="Verdana" w:cs="Verdana"/>
          <w:lang w:eastAsia="en-GB"/>
        </w:rPr>
      </w:pPr>
    </w:p>
    <w:p w:rsidR="004D5862" w:rsidRPr="004D5862" w:rsidRDefault="004D5862" w:rsidP="004D5862">
      <w:pPr>
        <w:autoSpaceDE w:val="0"/>
        <w:autoSpaceDN w:val="0"/>
        <w:adjustRightInd w:val="0"/>
        <w:spacing w:after="0" w:line="240" w:lineRule="auto"/>
        <w:rPr>
          <w:rFonts w:ascii="Verdana" w:hAnsi="Verdana" w:cs="Verdana"/>
          <w:lang w:eastAsia="en-GB"/>
        </w:rPr>
      </w:pPr>
      <w:proofErr w:type="spellStart"/>
      <w:r w:rsidRPr="004D5862">
        <w:rPr>
          <w:rFonts w:ascii="Verdana" w:hAnsi="Verdana" w:cs="Verdana"/>
          <w:lang w:eastAsia="en-GB"/>
        </w:rPr>
        <w:t>Learndirect</w:t>
      </w:r>
      <w:proofErr w:type="spellEnd"/>
      <w:r w:rsidRPr="004D5862">
        <w:rPr>
          <w:rFonts w:ascii="Verdana" w:hAnsi="Verdana" w:cs="Verdana"/>
          <w:lang w:eastAsia="en-GB"/>
        </w:rPr>
        <w:t xml:space="preserve"> Scotland provides help to choose from thousands of courses available in</w:t>
      </w:r>
    </w:p>
    <w:p w:rsidR="004D5862" w:rsidRPr="004D5862" w:rsidRDefault="004D5862" w:rsidP="004D5862">
      <w:pPr>
        <w:autoSpaceDE w:val="0"/>
        <w:autoSpaceDN w:val="0"/>
        <w:adjustRightInd w:val="0"/>
        <w:spacing w:after="0" w:line="240" w:lineRule="auto"/>
        <w:rPr>
          <w:rFonts w:ascii="Verdana" w:hAnsi="Verdana" w:cs="Verdana"/>
          <w:lang w:eastAsia="en-GB"/>
        </w:rPr>
      </w:pPr>
      <w:r w:rsidRPr="004D5862">
        <w:rPr>
          <w:rFonts w:ascii="Verdana" w:hAnsi="Verdana" w:cs="Verdana"/>
          <w:lang w:eastAsia="en-GB"/>
        </w:rPr>
        <w:t>Scotland. The ‘help with...’ section of the website also describes different learning</w:t>
      </w:r>
      <w:r w:rsidR="00704531">
        <w:rPr>
          <w:rFonts w:ascii="Verdana" w:hAnsi="Verdana" w:cs="Verdana"/>
          <w:lang w:eastAsia="en-GB"/>
        </w:rPr>
        <w:t xml:space="preserve"> </w:t>
      </w:r>
      <w:r w:rsidRPr="004D5862">
        <w:rPr>
          <w:rFonts w:ascii="Verdana" w:hAnsi="Verdana" w:cs="Verdana"/>
          <w:lang w:eastAsia="en-GB"/>
        </w:rPr>
        <w:t>styles to assist you with deciding the best way for you to learn.</w:t>
      </w:r>
    </w:p>
    <w:p w:rsidR="004D5862" w:rsidRPr="004D5862" w:rsidRDefault="004D5862" w:rsidP="004D5862">
      <w:pPr>
        <w:autoSpaceDE w:val="0"/>
        <w:autoSpaceDN w:val="0"/>
        <w:adjustRightInd w:val="0"/>
        <w:spacing w:after="0" w:line="240" w:lineRule="auto"/>
        <w:rPr>
          <w:rFonts w:ascii="Verdana" w:hAnsi="Verdana" w:cs="Verdana"/>
          <w:lang w:eastAsia="en-GB"/>
        </w:rPr>
      </w:pPr>
    </w:p>
    <w:p w:rsidR="004D5862" w:rsidRDefault="004D5862" w:rsidP="004D5862">
      <w:pPr>
        <w:autoSpaceDE w:val="0"/>
        <w:autoSpaceDN w:val="0"/>
        <w:adjustRightInd w:val="0"/>
        <w:spacing w:after="0" w:line="240" w:lineRule="auto"/>
        <w:rPr>
          <w:rFonts w:ascii="Verdana" w:hAnsi="Verdana" w:cs="Verdana-Bold"/>
          <w:b/>
          <w:bCs/>
          <w:lang w:eastAsia="en-GB"/>
        </w:rPr>
      </w:pPr>
      <w:r w:rsidRPr="006861AC">
        <w:rPr>
          <w:rFonts w:ascii="Verdana" w:hAnsi="Verdana" w:cs="Verdana"/>
          <w:b/>
          <w:lang w:eastAsia="en-GB"/>
        </w:rPr>
        <w:t>J</w:t>
      </w:r>
      <w:r w:rsidRPr="006861AC">
        <w:rPr>
          <w:rFonts w:ascii="Verdana" w:hAnsi="Verdana" w:cs="Verdana-Bold"/>
          <w:b/>
          <w:bCs/>
          <w:lang w:eastAsia="en-GB"/>
        </w:rPr>
        <w:t>ournals and Newspapers</w:t>
      </w:r>
    </w:p>
    <w:p w:rsidR="00E9142D" w:rsidRPr="006861AC" w:rsidRDefault="00E9142D" w:rsidP="004D5862">
      <w:pPr>
        <w:autoSpaceDE w:val="0"/>
        <w:autoSpaceDN w:val="0"/>
        <w:adjustRightInd w:val="0"/>
        <w:spacing w:after="0" w:line="240" w:lineRule="auto"/>
        <w:rPr>
          <w:rFonts w:ascii="Verdana" w:hAnsi="Verdana" w:cs="Verdana-Bold"/>
          <w:b/>
          <w:bCs/>
          <w:lang w:eastAsia="en-GB"/>
        </w:rPr>
      </w:pPr>
    </w:p>
    <w:p w:rsidR="004D5862" w:rsidRPr="004D5862" w:rsidRDefault="004D5862" w:rsidP="004D5862">
      <w:pPr>
        <w:autoSpaceDE w:val="0"/>
        <w:autoSpaceDN w:val="0"/>
        <w:adjustRightInd w:val="0"/>
        <w:spacing w:after="0" w:line="240" w:lineRule="auto"/>
        <w:rPr>
          <w:rFonts w:ascii="Verdana" w:hAnsi="Verdana" w:cs="Verdana"/>
          <w:lang w:eastAsia="en-GB"/>
        </w:rPr>
      </w:pPr>
      <w:r w:rsidRPr="004D5862">
        <w:rPr>
          <w:rFonts w:ascii="Verdana" w:hAnsi="Verdana" w:cs="Verdana"/>
          <w:lang w:eastAsia="en-GB"/>
        </w:rPr>
        <w:lastRenderedPageBreak/>
        <w:t>There are many journals and newspapers that contain content that can help with your learning and development. These include:</w:t>
      </w:r>
    </w:p>
    <w:p w:rsidR="004D5862" w:rsidRPr="004D5862" w:rsidRDefault="004D5862" w:rsidP="004D5862">
      <w:pPr>
        <w:autoSpaceDE w:val="0"/>
        <w:autoSpaceDN w:val="0"/>
        <w:adjustRightInd w:val="0"/>
        <w:spacing w:after="0" w:line="240" w:lineRule="auto"/>
        <w:rPr>
          <w:rFonts w:ascii="Verdana" w:hAnsi="Verdana" w:cs="Verdana-Bold"/>
          <w:bCs/>
          <w:lang w:eastAsia="en-GB"/>
        </w:rPr>
      </w:pPr>
    </w:p>
    <w:p w:rsidR="00E9142D" w:rsidRDefault="004D5862" w:rsidP="004D5862">
      <w:pPr>
        <w:autoSpaceDE w:val="0"/>
        <w:autoSpaceDN w:val="0"/>
        <w:adjustRightInd w:val="0"/>
        <w:spacing w:after="0" w:line="240" w:lineRule="auto"/>
        <w:rPr>
          <w:rFonts w:ascii="Verdana" w:hAnsi="Verdana" w:cs="Verdana"/>
          <w:lang w:eastAsia="en-GB"/>
        </w:rPr>
      </w:pPr>
      <w:r w:rsidRPr="006861AC">
        <w:rPr>
          <w:rFonts w:ascii="Verdana" w:hAnsi="Verdana" w:cs="Verdana-Bold"/>
          <w:b/>
          <w:bCs/>
          <w:lang w:eastAsia="en-GB"/>
        </w:rPr>
        <w:t>Community Care Magazine</w:t>
      </w:r>
      <w:r w:rsidRPr="004D5862">
        <w:rPr>
          <w:rFonts w:ascii="Verdana" w:hAnsi="Verdana" w:cs="Verdana"/>
          <w:lang w:eastAsia="en-GB"/>
        </w:rPr>
        <w:t xml:space="preserve">: </w:t>
      </w:r>
    </w:p>
    <w:p w:rsidR="00E9142D" w:rsidRDefault="00E9142D" w:rsidP="004D5862">
      <w:pPr>
        <w:autoSpaceDE w:val="0"/>
        <w:autoSpaceDN w:val="0"/>
        <w:adjustRightInd w:val="0"/>
        <w:spacing w:after="0" w:line="240" w:lineRule="auto"/>
        <w:rPr>
          <w:rFonts w:ascii="Verdana" w:hAnsi="Verdana" w:cs="Verdana"/>
          <w:lang w:eastAsia="en-GB"/>
        </w:rPr>
      </w:pPr>
    </w:p>
    <w:p w:rsidR="004D5862" w:rsidRDefault="00E9142D" w:rsidP="004D5862">
      <w:pPr>
        <w:autoSpaceDE w:val="0"/>
        <w:autoSpaceDN w:val="0"/>
        <w:adjustRightInd w:val="0"/>
        <w:spacing w:after="0" w:line="240" w:lineRule="auto"/>
        <w:rPr>
          <w:rFonts w:ascii="Verdana" w:hAnsi="Verdana" w:cs="Verdana"/>
          <w:lang w:eastAsia="en-GB"/>
        </w:rPr>
      </w:pPr>
      <w:hyperlink r:id="rId28" w:history="1">
        <w:r w:rsidRPr="002423AA">
          <w:rPr>
            <w:rStyle w:val="Hyperlink"/>
            <w:rFonts w:ascii="Verdana" w:hAnsi="Verdana" w:cs="Verdana"/>
            <w:lang w:eastAsia="en-GB"/>
          </w:rPr>
          <w:t>www.communitycare.co.uk</w:t>
        </w:r>
      </w:hyperlink>
    </w:p>
    <w:p w:rsidR="00E9142D" w:rsidRPr="004D5862" w:rsidRDefault="00E9142D" w:rsidP="004D5862">
      <w:pPr>
        <w:autoSpaceDE w:val="0"/>
        <w:autoSpaceDN w:val="0"/>
        <w:adjustRightInd w:val="0"/>
        <w:spacing w:after="0" w:line="240" w:lineRule="auto"/>
        <w:rPr>
          <w:rFonts w:ascii="Verdana" w:hAnsi="Verdana" w:cs="Verdana"/>
          <w:lang w:eastAsia="en-GB"/>
        </w:rPr>
      </w:pPr>
    </w:p>
    <w:p w:rsidR="004D5862" w:rsidRPr="004D5862" w:rsidRDefault="004D5862" w:rsidP="004D5862">
      <w:pPr>
        <w:autoSpaceDE w:val="0"/>
        <w:autoSpaceDN w:val="0"/>
        <w:adjustRightInd w:val="0"/>
        <w:spacing w:after="0" w:line="240" w:lineRule="auto"/>
        <w:rPr>
          <w:rFonts w:ascii="Verdana" w:hAnsi="Verdana" w:cs="Verdana"/>
          <w:lang w:eastAsia="en-GB"/>
        </w:rPr>
      </w:pPr>
      <w:r w:rsidRPr="004D5862">
        <w:rPr>
          <w:rFonts w:ascii="Verdana" w:hAnsi="Verdana" w:cs="Verdana"/>
          <w:lang w:eastAsia="en-GB"/>
        </w:rPr>
        <w:t>A weekly magazine of news and information relating to care and support in the UK.</w:t>
      </w:r>
    </w:p>
    <w:p w:rsidR="004D5862" w:rsidRPr="004D5862" w:rsidRDefault="004D5862" w:rsidP="004D5862">
      <w:pPr>
        <w:autoSpaceDE w:val="0"/>
        <w:autoSpaceDN w:val="0"/>
        <w:adjustRightInd w:val="0"/>
        <w:spacing w:after="0" w:line="240" w:lineRule="auto"/>
        <w:rPr>
          <w:rFonts w:ascii="Verdana" w:hAnsi="Verdana" w:cs="Verdana"/>
          <w:lang w:eastAsia="en-GB"/>
        </w:rPr>
      </w:pPr>
      <w:r w:rsidRPr="004D5862">
        <w:rPr>
          <w:rFonts w:ascii="Verdana" w:hAnsi="Verdana" w:cs="Verdana"/>
          <w:lang w:eastAsia="en-GB"/>
        </w:rPr>
        <w:t>Also has an excellent website with a learning and development section providing up to date information about practice and research.</w:t>
      </w:r>
    </w:p>
    <w:p w:rsidR="004D5862" w:rsidRPr="004D5862" w:rsidRDefault="004D5862" w:rsidP="004D5862">
      <w:pPr>
        <w:autoSpaceDE w:val="0"/>
        <w:autoSpaceDN w:val="0"/>
        <w:adjustRightInd w:val="0"/>
        <w:spacing w:after="0" w:line="240" w:lineRule="auto"/>
        <w:rPr>
          <w:rFonts w:ascii="Verdana" w:hAnsi="Verdana" w:cs="Verdana-Bold"/>
          <w:bCs/>
          <w:lang w:eastAsia="en-GB"/>
        </w:rPr>
      </w:pPr>
    </w:p>
    <w:p w:rsidR="00E9142D" w:rsidRDefault="004D5862" w:rsidP="004D5862">
      <w:pPr>
        <w:autoSpaceDE w:val="0"/>
        <w:autoSpaceDN w:val="0"/>
        <w:adjustRightInd w:val="0"/>
        <w:spacing w:after="0" w:line="240" w:lineRule="auto"/>
        <w:rPr>
          <w:rFonts w:ascii="Verdana" w:hAnsi="Verdana" w:cs="Verdana"/>
          <w:lang w:eastAsia="en-GB"/>
        </w:rPr>
      </w:pPr>
      <w:r w:rsidRPr="006861AC">
        <w:rPr>
          <w:rFonts w:ascii="Verdana" w:hAnsi="Verdana" w:cs="Verdana-Bold"/>
          <w:b/>
          <w:bCs/>
          <w:lang w:eastAsia="en-GB"/>
        </w:rPr>
        <w:t>Social Caring Magazine</w:t>
      </w:r>
      <w:r w:rsidRPr="004D5862">
        <w:rPr>
          <w:rFonts w:ascii="Verdana" w:hAnsi="Verdana" w:cs="Verdana"/>
          <w:lang w:eastAsia="en-GB"/>
        </w:rPr>
        <w:t xml:space="preserve">: </w:t>
      </w:r>
    </w:p>
    <w:p w:rsidR="00E9142D" w:rsidRDefault="00E9142D" w:rsidP="004D5862">
      <w:pPr>
        <w:autoSpaceDE w:val="0"/>
        <w:autoSpaceDN w:val="0"/>
        <w:adjustRightInd w:val="0"/>
        <w:spacing w:after="0" w:line="240" w:lineRule="auto"/>
        <w:rPr>
          <w:rFonts w:ascii="Verdana" w:hAnsi="Verdana" w:cs="Verdana"/>
          <w:lang w:eastAsia="en-GB"/>
        </w:rPr>
      </w:pPr>
    </w:p>
    <w:p w:rsidR="004D5862" w:rsidRDefault="00E9142D" w:rsidP="004D5862">
      <w:pPr>
        <w:autoSpaceDE w:val="0"/>
        <w:autoSpaceDN w:val="0"/>
        <w:adjustRightInd w:val="0"/>
        <w:spacing w:after="0" w:line="240" w:lineRule="auto"/>
        <w:rPr>
          <w:rFonts w:ascii="Verdana" w:hAnsi="Verdana" w:cs="Verdana"/>
          <w:lang w:eastAsia="en-GB"/>
        </w:rPr>
      </w:pPr>
      <w:hyperlink r:id="rId29" w:history="1">
        <w:r w:rsidRPr="002423AA">
          <w:rPr>
            <w:rStyle w:val="Hyperlink"/>
            <w:rFonts w:ascii="Verdana" w:hAnsi="Verdana" w:cs="Verdana"/>
            <w:lang w:eastAsia="en-GB"/>
          </w:rPr>
          <w:t>www.socialcareassociation.co.uk</w:t>
        </w:r>
      </w:hyperlink>
    </w:p>
    <w:p w:rsidR="00E9142D" w:rsidRPr="004D5862" w:rsidRDefault="00E9142D" w:rsidP="004D5862">
      <w:pPr>
        <w:autoSpaceDE w:val="0"/>
        <w:autoSpaceDN w:val="0"/>
        <w:adjustRightInd w:val="0"/>
        <w:spacing w:after="0" w:line="240" w:lineRule="auto"/>
        <w:rPr>
          <w:rFonts w:ascii="Verdana" w:hAnsi="Verdana" w:cs="Verdana"/>
          <w:lang w:eastAsia="en-GB"/>
        </w:rPr>
      </w:pPr>
    </w:p>
    <w:p w:rsidR="004D5862" w:rsidRPr="004D5862" w:rsidRDefault="004D5862" w:rsidP="004D5862">
      <w:pPr>
        <w:autoSpaceDE w:val="0"/>
        <w:autoSpaceDN w:val="0"/>
        <w:adjustRightInd w:val="0"/>
        <w:spacing w:after="0" w:line="240" w:lineRule="auto"/>
        <w:rPr>
          <w:rFonts w:ascii="Verdana" w:hAnsi="Verdana" w:cs="Verdana"/>
          <w:lang w:eastAsia="en-GB"/>
        </w:rPr>
      </w:pPr>
      <w:proofErr w:type="gramStart"/>
      <w:r w:rsidRPr="004D5862">
        <w:rPr>
          <w:rFonts w:ascii="Verdana" w:hAnsi="Verdana" w:cs="Verdana"/>
          <w:lang w:eastAsia="en-GB"/>
        </w:rPr>
        <w:t>The quarterly journal of the Social Care Association with news and articles about practice.</w:t>
      </w:r>
      <w:proofErr w:type="gramEnd"/>
    </w:p>
    <w:p w:rsidR="004D5862" w:rsidRDefault="004D5862" w:rsidP="004D5862">
      <w:pPr>
        <w:autoSpaceDE w:val="0"/>
        <w:autoSpaceDN w:val="0"/>
        <w:adjustRightInd w:val="0"/>
        <w:spacing w:after="0" w:line="240" w:lineRule="auto"/>
        <w:rPr>
          <w:rFonts w:ascii="Verdana" w:hAnsi="Verdana" w:cs="Verdana-Bold"/>
          <w:bCs/>
          <w:lang w:eastAsia="en-GB"/>
        </w:rPr>
      </w:pPr>
    </w:p>
    <w:p w:rsidR="004D5862" w:rsidRDefault="004D5862" w:rsidP="004D5862">
      <w:pPr>
        <w:autoSpaceDE w:val="0"/>
        <w:autoSpaceDN w:val="0"/>
        <w:adjustRightInd w:val="0"/>
        <w:spacing w:after="0" w:line="240" w:lineRule="auto"/>
        <w:rPr>
          <w:rFonts w:ascii="Verdana" w:hAnsi="Verdana" w:cs="Verdana"/>
          <w:lang w:eastAsia="en-GB"/>
        </w:rPr>
      </w:pPr>
      <w:r w:rsidRPr="006861AC">
        <w:rPr>
          <w:rFonts w:ascii="Verdana" w:hAnsi="Verdana" w:cs="Verdana-Bold"/>
          <w:b/>
          <w:bCs/>
          <w:lang w:eastAsia="en-GB"/>
        </w:rPr>
        <w:t>The Herald newspaper</w:t>
      </w:r>
      <w:r w:rsidRPr="004D5862">
        <w:rPr>
          <w:rFonts w:ascii="Verdana" w:hAnsi="Verdana" w:cs="Verdana"/>
          <w:lang w:eastAsia="en-GB"/>
        </w:rPr>
        <w:t>:</w:t>
      </w:r>
    </w:p>
    <w:p w:rsidR="00E9142D" w:rsidRPr="004D5862" w:rsidRDefault="00E9142D" w:rsidP="004D5862">
      <w:pPr>
        <w:autoSpaceDE w:val="0"/>
        <w:autoSpaceDN w:val="0"/>
        <w:adjustRightInd w:val="0"/>
        <w:spacing w:after="0" w:line="240" w:lineRule="auto"/>
        <w:rPr>
          <w:rFonts w:ascii="Verdana" w:hAnsi="Verdana" w:cs="Verdana"/>
          <w:lang w:eastAsia="en-GB"/>
        </w:rPr>
      </w:pPr>
    </w:p>
    <w:p w:rsidR="004D5862" w:rsidRDefault="004D5862" w:rsidP="004D5862">
      <w:pPr>
        <w:autoSpaceDE w:val="0"/>
        <w:autoSpaceDN w:val="0"/>
        <w:adjustRightInd w:val="0"/>
        <w:spacing w:after="0" w:line="240" w:lineRule="auto"/>
        <w:rPr>
          <w:rFonts w:ascii="Verdana" w:hAnsi="Verdana"/>
          <w:b/>
        </w:rPr>
      </w:pPr>
      <w:r w:rsidRPr="004D5862">
        <w:rPr>
          <w:rFonts w:ascii="Verdana" w:hAnsi="Verdana" w:cs="Verdana"/>
          <w:lang w:eastAsia="en-GB"/>
        </w:rPr>
        <w:t>Daily Newspaper - the ‘Society’ section every Tuesday provides interesting articles that often relate to care and support.</w:t>
      </w:r>
    </w:p>
    <w:p w:rsidR="004D5862" w:rsidRDefault="004D5862">
      <w:pPr>
        <w:spacing w:after="0" w:line="240" w:lineRule="auto"/>
        <w:rPr>
          <w:rFonts w:ascii="Verdana" w:hAnsi="Verdana"/>
          <w:b/>
        </w:rPr>
      </w:pPr>
      <w:r>
        <w:rPr>
          <w:rFonts w:ascii="Verdana" w:hAnsi="Verdana"/>
          <w:b/>
        </w:rPr>
        <w:br w:type="page"/>
      </w:r>
    </w:p>
    <w:p w:rsidR="00380588" w:rsidRPr="005E360F" w:rsidRDefault="00380588" w:rsidP="00380588">
      <w:pPr>
        <w:spacing w:after="0" w:line="240" w:lineRule="auto"/>
        <w:rPr>
          <w:rFonts w:ascii="Verdana" w:hAnsi="Verdana"/>
          <w:b/>
        </w:rPr>
      </w:pPr>
      <w:r w:rsidRPr="00346841">
        <w:rPr>
          <w:rFonts w:ascii="Verdana" w:hAnsi="Verdana"/>
          <w:b/>
        </w:rPr>
        <w:lastRenderedPageBreak/>
        <w:t xml:space="preserve">Appendix </w:t>
      </w:r>
      <w:r>
        <w:rPr>
          <w:rFonts w:ascii="Verdana" w:hAnsi="Verdana"/>
          <w:b/>
        </w:rPr>
        <w:t>7</w:t>
      </w:r>
      <w:r w:rsidRPr="00346841">
        <w:rPr>
          <w:rFonts w:ascii="Verdana" w:hAnsi="Verdana"/>
          <w:b/>
        </w:rPr>
        <w:t xml:space="preserve"> </w:t>
      </w:r>
      <w:r>
        <w:rPr>
          <w:rFonts w:ascii="Verdana" w:hAnsi="Verdana"/>
          <w:b/>
        </w:rPr>
        <w:t>–</w:t>
      </w:r>
      <w:r w:rsidRPr="00346841">
        <w:rPr>
          <w:rFonts w:ascii="Verdana" w:hAnsi="Verdana"/>
          <w:b/>
        </w:rPr>
        <w:t xml:space="preserve"> </w:t>
      </w:r>
      <w:r>
        <w:rPr>
          <w:rFonts w:ascii="Verdana" w:hAnsi="Verdana"/>
          <w:b/>
        </w:rPr>
        <w:t>Lessons from research</w:t>
      </w:r>
    </w:p>
    <w:p w:rsidR="00380588" w:rsidRPr="008428BA" w:rsidRDefault="00380588" w:rsidP="00380588">
      <w:pPr>
        <w:pBdr>
          <w:bottom w:val="single" w:sz="4" w:space="0" w:color="auto"/>
        </w:pBdr>
        <w:spacing w:after="0" w:line="240" w:lineRule="auto"/>
        <w:ind w:firstLine="720"/>
        <w:rPr>
          <w:rFonts w:ascii="Verdana" w:hAnsi="Verdana"/>
        </w:rPr>
      </w:pPr>
    </w:p>
    <w:p w:rsidR="00380588" w:rsidRPr="00D47172" w:rsidRDefault="00380588" w:rsidP="00380588">
      <w:pPr>
        <w:spacing w:after="0" w:line="240" w:lineRule="auto"/>
        <w:rPr>
          <w:rFonts w:ascii="Verdana" w:hAnsi="Verdana"/>
          <w:b/>
        </w:rPr>
      </w:pPr>
    </w:p>
    <w:p w:rsidR="008E6E4E" w:rsidRDefault="006861AC" w:rsidP="006861AC">
      <w:pPr>
        <w:autoSpaceDE w:val="0"/>
        <w:autoSpaceDN w:val="0"/>
        <w:adjustRightInd w:val="0"/>
        <w:spacing w:after="0" w:line="240" w:lineRule="auto"/>
        <w:rPr>
          <w:rFonts w:ascii="Verdana" w:hAnsi="Verdana" w:cs="Verdana"/>
          <w:lang w:eastAsia="en-GB"/>
        </w:rPr>
      </w:pPr>
      <w:r w:rsidRPr="00380588">
        <w:rPr>
          <w:rFonts w:ascii="Verdana" w:hAnsi="Verdana" w:cs="Verdana-Bold"/>
          <w:b/>
          <w:bCs/>
          <w:lang w:eastAsia="en-GB"/>
        </w:rPr>
        <w:t>IRISS (Institute for Research and Innovation in Social Services)</w:t>
      </w:r>
      <w:r w:rsidRPr="00380588">
        <w:rPr>
          <w:rFonts w:ascii="Verdana" w:hAnsi="Verdana" w:cs="Verdana"/>
          <w:lang w:eastAsia="en-GB"/>
        </w:rPr>
        <w:t xml:space="preserve">: </w:t>
      </w:r>
    </w:p>
    <w:p w:rsidR="00380588" w:rsidRPr="00380588" w:rsidRDefault="00380588" w:rsidP="006861AC">
      <w:pPr>
        <w:autoSpaceDE w:val="0"/>
        <w:autoSpaceDN w:val="0"/>
        <w:adjustRightInd w:val="0"/>
        <w:spacing w:after="0" w:line="240" w:lineRule="auto"/>
        <w:rPr>
          <w:rFonts w:ascii="Verdana" w:hAnsi="Verdana" w:cs="Verdana"/>
          <w:lang w:eastAsia="en-GB"/>
        </w:rPr>
      </w:pPr>
    </w:p>
    <w:p w:rsidR="006861AC" w:rsidRDefault="00380588" w:rsidP="006861AC">
      <w:pPr>
        <w:autoSpaceDE w:val="0"/>
        <w:autoSpaceDN w:val="0"/>
        <w:adjustRightInd w:val="0"/>
        <w:spacing w:after="0" w:line="240" w:lineRule="auto"/>
        <w:rPr>
          <w:rFonts w:ascii="Verdana" w:hAnsi="Verdana" w:cs="Verdana"/>
          <w:lang w:eastAsia="en-GB"/>
        </w:rPr>
      </w:pPr>
      <w:hyperlink r:id="rId30" w:history="1">
        <w:r w:rsidRPr="002423AA">
          <w:rPr>
            <w:rStyle w:val="Hyperlink"/>
            <w:rFonts w:ascii="Verdana" w:hAnsi="Verdana" w:cs="Verdana"/>
            <w:lang w:eastAsia="en-GB"/>
          </w:rPr>
          <w:t>www.iriss.org.uk</w:t>
        </w:r>
      </w:hyperlink>
    </w:p>
    <w:p w:rsidR="00380588" w:rsidRPr="00380588" w:rsidRDefault="00380588" w:rsidP="006861AC">
      <w:pPr>
        <w:autoSpaceDE w:val="0"/>
        <w:autoSpaceDN w:val="0"/>
        <w:adjustRightInd w:val="0"/>
        <w:spacing w:after="0" w:line="240" w:lineRule="auto"/>
        <w:rPr>
          <w:rFonts w:ascii="Verdana" w:hAnsi="Verdana" w:cs="Verdana"/>
          <w:lang w:eastAsia="en-GB"/>
        </w:rPr>
      </w:pPr>
    </w:p>
    <w:p w:rsidR="006861AC" w:rsidRPr="00380588" w:rsidRDefault="006861AC" w:rsidP="006861AC">
      <w:pPr>
        <w:autoSpaceDE w:val="0"/>
        <w:autoSpaceDN w:val="0"/>
        <w:adjustRightInd w:val="0"/>
        <w:spacing w:after="0" w:line="240" w:lineRule="auto"/>
        <w:rPr>
          <w:rFonts w:ascii="Verdana" w:hAnsi="Verdana" w:cs="Verdana"/>
          <w:lang w:eastAsia="en-GB"/>
        </w:rPr>
      </w:pPr>
      <w:r w:rsidRPr="00380588">
        <w:rPr>
          <w:rFonts w:ascii="Verdana" w:hAnsi="Verdana" w:cs="Verdana"/>
          <w:lang w:eastAsia="en-GB"/>
        </w:rPr>
        <w:t>IRISS aims to promote positive outcomes for the people who use Scotland’s social services by enhancing the capacity and capability of the social services workforce to access and make use of knowledge &amp; research for service innovation &amp; improvement. As well as being a partner in the development of SSKS, IRISS has developed a programme of work to embed the use of research and evidence in practice, including free workshops, a ‘Confidence through Evidence’ toolkit and a series of podcasts.</w:t>
      </w:r>
    </w:p>
    <w:p w:rsidR="006861AC" w:rsidRPr="00380588" w:rsidRDefault="006861AC" w:rsidP="006861AC">
      <w:pPr>
        <w:autoSpaceDE w:val="0"/>
        <w:autoSpaceDN w:val="0"/>
        <w:adjustRightInd w:val="0"/>
        <w:spacing w:after="0" w:line="240" w:lineRule="auto"/>
        <w:rPr>
          <w:rFonts w:ascii="Verdana" w:hAnsi="Verdana" w:cs="Verdana-Bold"/>
          <w:b/>
          <w:bCs/>
          <w:lang w:eastAsia="en-GB"/>
        </w:rPr>
      </w:pPr>
    </w:p>
    <w:p w:rsidR="008E6E4E" w:rsidRDefault="006861AC" w:rsidP="006861AC">
      <w:pPr>
        <w:autoSpaceDE w:val="0"/>
        <w:autoSpaceDN w:val="0"/>
        <w:adjustRightInd w:val="0"/>
        <w:spacing w:after="0" w:line="240" w:lineRule="auto"/>
        <w:rPr>
          <w:rFonts w:ascii="Verdana" w:hAnsi="Verdana" w:cs="Verdana"/>
          <w:lang w:eastAsia="en-GB"/>
        </w:rPr>
      </w:pPr>
      <w:r w:rsidRPr="00380588">
        <w:rPr>
          <w:rFonts w:ascii="Verdana" w:hAnsi="Verdana" w:cs="Verdana-Bold"/>
          <w:b/>
          <w:bCs/>
          <w:lang w:eastAsia="en-GB"/>
        </w:rPr>
        <w:t>SCLD (Scottish Consortium for Learning Disability)</w:t>
      </w:r>
      <w:r w:rsidRPr="00380588">
        <w:rPr>
          <w:rFonts w:ascii="Verdana" w:hAnsi="Verdana" w:cs="Verdana"/>
          <w:lang w:eastAsia="en-GB"/>
        </w:rPr>
        <w:t xml:space="preserve">: </w:t>
      </w:r>
    </w:p>
    <w:p w:rsidR="00380588" w:rsidRPr="00380588" w:rsidRDefault="00380588" w:rsidP="006861AC">
      <w:pPr>
        <w:autoSpaceDE w:val="0"/>
        <w:autoSpaceDN w:val="0"/>
        <w:adjustRightInd w:val="0"/>
        <w:spacing w:after="0" w:line="240" w:lineRule="auto"/>
        <w:rPr>
          <w:rFonts w:ascii="Verdana" w:hAnsi="Verdana" w:cs="Verdana"/>
          <w:lang w:eastAsia="en-GB"/>
        </w:rPr>
      </w:pPr>
    </w:p>
    <w:p w:rsidR="006861AC" w:rsidRDefault="00380588" w:rsidP="006861AC">
      <w:pPr>
        <w:autoSpaceDE w:val="0"/>
        <w:autoSpaceDN w:val="0"/>
        <w:adjustRightInd w:val="0"/>
        <w:spacing w:after="0" w:line="240" w:lineRule="auto"/>
        <w:rPr>
          <w:rFonts w:ascii="Verdana" w:hAnsi="Verdana" w:cs="Verdana"/>
          <w:lang w:eastAsia="en-GB"/>
        </w:rPr>
      </w:pPr>
      <w:hyperlink r:id="rId31" w:history="1">
        <w:r w:rsidRPr="002423AA">
          <w:rPr>
            <w:rStyle w:val="Hyperlink"/>
            <w:rFonts w:ascii="Verdana" w:hAnsi="Verdana" w:cs="Verdana"/>
            <w:lang w:eastAsia="en-GB"/>
          </w:rPr>
          <w:t>www.scld.org.uk</w:t>
        </w:r>
      </w:hyperlink>
    </w:p>
    <w:p w:rsidR="00380588" w:rsidRPr="00380588" w:rsidRDefault="00380588" w:rsidP="006861AC">
      <w:pPr>
        <w:autoSpaceDE w:val="0"/>
        <w:autoSpaceDN w:val="0"/>
        <w:adjustRightInd w:val="0"/>
        <w:spacing w:after="0" w:line="240" w:lineRule="auto"/>
        <w:rPr>
          <w:rFonts w:ascii="Verdana" w:hAnsi="Verdana" w:cs="Verdana"/>
          <w:lang w:eastAsia="en-GB"/>
        </w:rPr>
      </w:pPr>
    </w:p>
    <w:p w:rsidR="006861AC" w:rsidRPr="00380588" w:rsidRDefault="006861AC" w:rsidP="006861AC">
      <w:pPr>
        <w:autoSpaceDE w:val="0"/>
        <w:autoSpaceDN w:val="0"/>
        <w:adjustRightInd w:val="0"/>
        <w:spacing w:after="0" w:line="240" w:lineRule="auto"/>
        <w:rPr>
          <w:rFonts w:ascii="Verdana" w:hAnsi="Verdana" w:cs="Verdana"/>
          <w:lang w:eastAsia="en-GB"/>
        </w:rPr>
      </w:pPr>
      <w:r w:rsidRPr="00380588">
        <w:rPr>
          <w:rFonts w:ascii="Verdana" w:hAnsi="Verdana" w:cs="Verdana"/>
          <w:lang w:eastAsia="en-GB"/>
        </w:rPr>
        <w:t>SCLD’s mission is to work in partnership with people with learning disabilities of all ages and family carers to challenge discrimination and to develop and share good practice. The on-line library is available for anyone in Scotland to borrow resources.</w:t>
      </w:r>
    </w:p>
    <w:p w:rsidR="006861AC" w:rsidRPr="00380588" w:rsidRDefault="006861AC" w:rsidP="006861AC">
      <w:pPr>
        <w:autoSpaceDE w:val="0"/>
        <w:autoSpaceDN w:val="0"/>
        <w:adjustRightInd w:val="0"/>
        <w:spacing w:after="0" w:line="240" w:lineRule="auto"/>
        <w:rPr>
          <w:rFonts w:ascii="Verdana" w:hAnsi="Verdana" w:cs="Verdana-Bold"/>
          <w:b/>
          <w:bCs/>
          <w:lang w:eastAsia="en-GB"/>
        </w:rPr>
      </w:pPr>
    </w:p>
    <w:p w:rsidR="008E6E4E" w:rsidRDefault="006861AC" w:rsidP="006861AC">
      <w:pPr>
        <w:autoSpaceDE w:val="0"/>
        <w:autoSpaceDN w:val="0"/>
        <w:adjustRightInd w:val="0"/>
        <w:spacing w:after="0" w:line="240" w:lineRule="auto"/>
        <w:rPr>
          <w:rFonts w:ascii="Verdana" w:hAnsi="Verdana" w:cs="Verdana"/>
          <w:lang w:eastAsia="en-GB"/>
        </w:rPr>
      </w:pPr>
      <w:r w:rsidRPr="00380588">
        <w:rPr>
          <w:rFonts w:ascii="Verdana" w:hAnsi="Verdana" w:cs="Verdana-Bold"/>
          <w:b/>
          <w:bCs/>
          <w:lang w:eastAsia="en-GB"/>
        </w:rPr>
        <w:t>SIRCC (Scottish Institute for Residential Child Care)</w:t>
      </w:r>
      <w:r w:rsidRPr="00380588">
        <w:rPr>
          <w:rFonts w:ascii="Verdana" w:hAnsi="Verdana" w:cs="Verdana"/>
          <w:lang w:eastAsia="en-GB"/>
        </w:rPr>
        <w:t>:</w:t>
      </w:r>
    </w:p>
    <w:p w:rsidR="00380588" w:rsidRPr="00380588" w:rsidRDefault="00380588" w:rsidP="006861AC">
      <w:pPr>
        <w:autoSpaceDE w:val="0"/>
        <w:autoSpaceDN w:val="0"/>
        <w:adjustRightInd w:val="0"/>
        <w:spacing w:after="0" w:line="240" w:lineRule="auto"/>
        <w:rPr>
          <w:rFonts w:ascii="Verdana" w:hAnsi="Verdana" w:cs="Verdana"/>
          <w:lang w:eastAsia="en-GB"/>
        </w:rPr>
      </w:pPr>
    </w:p>
    <w:p w:rsidR="006861AC" w:rsidRDefault="00380588" w:rsidP="006861AC">
      <w:pPr>
        <w:autoSpaceDE w:val="0"/>
        <w:autoSpaceDN w:val="0"/>
        <w:adjustRightInd w:val="0"/>
        <w:spacing w:after="0" w:line="240" w:lineRule="auto"/>
        <w:rPr>
          <w:rFonts w:ascii="Verdana" w:hAnsi="Verdana" w:cs="Verdana"/>
          <w:lang w:eastAsia="en-GB"/>
        </w:rPr>
      </w:pPr>
      <w:hyperlink r:id="rId32" w:history="1">
        <w:r w:rsidRPr="002423AA">
          <w:rPr>
            <w:rStyle w:val="Hyperlink"/>
            <w:rFonts w:ascii="Verdana" w:hAnsi="Verdana" w:cs="Verdana"/>
            <w:lang w:eastAsia="en-GB"/>
          </w:rPr>
          <w:t>www.sircc,org.uk</w:t>
        </w:r>
      </w:hyperlink>
    </w:p>
    <w:p w:rsidR="00380588" w:rsidRPr="00380588" w:rsidRDefault="00380588" w:rsidP="006861AC">
      <w:pPr>
        <w:autoSpaceDE w:val="0"/>
        <w:autoSpaceDN w:val="0"/>
        <w:adjustRightInd w:val="0"/>
        <w:spacing w:after="0" w:line="240" w:lineRule="auto"/>
        <w:rPr>
          <w:rFonts w:ascii="Verdana" w:hAnsi="Verdana" w:cs="Verdana"/>
          <w:lang w:eastAsia="en-GB"/>
        </w:rPr>
      </w:pPr>
    </w:p>
    <w:p w:rsidR="006861AC" w:rsidRPr="00380588" w:rsidRDefault="006861AC" w:rsidP="006861AC">
      <w:pPr>
        <w:autoSpaceDE w:val="0"/>
        <w:autoSpaceDN w:val="0"/>
        <w:adjustRightInd w:val="0"/>
        <w:spacing w:after="0" w:line="240" w:lineRule="auto"/>
        <w:rPr>
          <w:rFonts w:ascii="Verdana" w:hAnsi="Verdana" w:cs="Verdana"/>
          <w:lang w:eastAsia="en-GB"/>
        </w:rPr>
      </w:pPr>
      <w:r w:rsidRPr="00380588">
        <w:rPr>
          <w:rFonts w:ascii="Verdana" w:hAnsi="Verdana" w:cs="Verdana"/>
          <w:lang w:eastAsia="en-GB"/>
        </w:rPr>
        <w:t xml:space="preserve">SIRCC aims to ensure that residential child care </w:t>
      </w:r>
      <w:proofErr w:type="gramStart"/>
      <w:r w:rsidRPr="00380588">
        <w:rPr>
          <w:rFonts w:ascii="Verdana" w:hAnsi="Verdana" w:cs="Verdana"/>
          <w:lang w:eastAsia="en-GB"/>
        </w:rPr>
        <w:t>staff in Scotland have</w:t>
      </w:r>
      <w:proofErr w:type="gramEnd"/>
      <w:r w:rsidRPr="00380588">
        <w:rPr>
          <w:rFonts w:ascii="Verdana" w:hAnsi="Verdana" w:cs="Verdana"/>
          <w:lang w:eastAsia="en-GB"/>
        </w:rPr>
        <w:t xml:space="preserve"> access to the skills and knowledge they require to meet the needs of children and young people in their care. It operates a library and information service, and publishes the Scottish Journal of Residential Child Care (SJRCC) with articles on policy, practice, training and research.</w:t>
      </w:r>
    </w:p>
    <w:p w:rsidR="006861AC" w:rsidRPr="00380588" w:rsidRDefault="006861AC" w:rsidP="006861AC">
      <w:pPr>
        <w:autoSpaceDE w:val="0"/>
        <w:autoSpaceDN w:val="0"/>
        <w:adjustRightInd w:val="0"/>
        <w:spacing w:after="0" w:line="240" w:lineRule="auto"/>
        <w:rPr>
          <w:rFonts w:ascii="Verdana" w:hAnsi="Verdana" w:cs="Verdana-Bold"/>
          <w:b/>
          <w:bCs/>
          <w:lang w:eastAsia="en-GB"/>
        </w:rPr>
      </w:pPr>
    </w:p>
    <w:p w:rsidR="008E6E4E" w:rsidRDefault="006861AC" w:rsidP="006861AC">
      <w:pPr>
        <w:autoSpaceDE w:val="0"/>
        <w:autoSpaceDN w:val="0"/>
        <w:adjustRightInd w:val="0"/>
        <w:spacing w:after="0" w:line="240" w:lineRule="auto"/>
        <w:rPr>
          <w:rFonts w:ascii="Verdana" w:hAnsi="Verdana" w:cs="Verdana"/>
          <w:lang w:eastAsia="en-GB"/>
        </w:rPr>
      </w:pPr>
      <w:r w:rsidRPr="00380588">
        <w:rPr>
          <w:rFonts w:ascii="Verdana" w:hAnsi="Verdana" w:cs="Verdana-Bold"/>
          <w:b/>
          <w:bCs/>
          <w:lang w:eastAsia="en-GB"/>
        </w:rPr>
        <w:t>STRADA (Scottish Training on Drugs and Alcohol)</w:t>
      </w:r>
      <w:r w:rsidRPr="00380588">
        <w:rPr>
          <w:rFonts w:ascii="Verdana" w:hAnsi="Verdana" w:cs="Verdana"/>
          <w:lang w:eastAsia="en-GB"/>
        </w:rPr>
        <w:t xml:space="preserve">: </w:t>
      </w:r>
    </w:p>
    <w:p w:rsidR="00380588" w:rsidRPr="00380588" w:rsidRDefault="00380588" w:rsidP="006861AC">
      <w:pPr>
        <w:autoSpaceDE w:val="0"/>
        <w:autoSpaceDN w:val="0"/>
        <w:adjustRightInd w:val="0"/>
        <w:spacing w:after="0" w:line="240" w:lineRule="auto"/>
        <w:rPr>
          <w:rFonts w:ascii="Verdana" w:hAnsi="Verdana" w:cs="Verdana"/>
          <w:lang w:eastAsia="en-GB"/>
        </w:rPr>
      </w:pPr>
    </w:p>
    <w:p w:rsidR="006861AC" w:rsidRDefault="00380588" w:rsidP="006861AC">
      <w:pPr>
        <w:autoSpaceDE w:val="0"/>
        <w:autoSpaceDN w:val="0"/>
        <w:adjustRightInd w:val="0"/>
        <w:spacing w:after="0" w:line="240" w:lineRule="auto"/>
        <w:rPr>
          <w:rFonts w:ascii="Verdana" w:hAnsi="Verdana" w:cs="Verdana"/>
          <w:lang w:eastAsia="en-GB"/>
        </w:rPr>
      </w:pPr>
      <w:hyperlink r:id="rId33" w:history="1">
        <w:r w:rsidRPr="002423AA">
          <w:rPr>
            <w:rStyle w:val="Hyperlink"/>
            <w:rFonts w:ascii="Verdana" w:hAnsi="Verdana" w:cs="Verdana"/>
            <w:lang w:eastAsia="en-GB"/>
          </w:rPr>
          <w:t>www.projectstrada.org</w:t>
        </w:r>
      </w:hyperlink>
    </w:p>
    <w:p w:rsidR="00380588" w:rsidRPr="00380588" w:rsidRDefault="00380588" w:rsidP="006861AC">
      <w:pPr>
        <w:autoSpaceDE w:val="0"/>
        <w:autoSpaceDN w:val="0"/>
        <w:adjustRightInd w:val="0"/>
        <w:spacing w:after="0" w:line="240" w:lineRule="auto"/>
        <w:rPr>
          <w:rFonts w:ascii="Verdana" w:hAnsi="Verdana" w:cs="Verdana"/>
          <w:lang w:eastAsia="en-GB"/>
        </w:rPr>
      </w:pPr>
    </w:p>
    <w:p w:rsidR="006861AC" w:rsidRPr="00380588" w:rsidRDefault="006861AC" w:rsidP="006861AC">
      <w:pPr>
        <w:autoSpaceDE w:val="0"/>
        <w:autoSpaceDN w:val="0"/>
        <w:adjustRightInd w:val="0"/>
        <w:spacing w:after="0" w:line="240" w:lineRule="auto"/>
        <w:rPr>
          <w:rFonts w:ascii="Verdana" w:hAnsi="Verdana" w:cs="Verdana"/>
          <w:lang w:eastAsia="en-GB"/>
        </w:rPr>
      </w:pPr>
      <w:r w:rsidRPr="00380588">
        <w:rPr>
          <w:rFonts w:ascii="Verdana" w:hAnsi="Verdana" w:cs="Verdana"/>
          <w:lang w:eastAsia="en-GB"/>
        </w:rPr>
        <w:t>STRADA works to improve the competence of staff working in the substance misuse field in order that the interventions available locally aid the recovery of those affected by substance misuse. It provides courses, training events and a ‘Community of Practice’ for all staff working in the substance misuse field.</w:t>
      </w:r>
    </w:p>
    <w:p w:rsidR="006861AC" w:rsidRPr="00380588" w:rsidRDefault="006861AC" w:rsidP="006861AC">
      <w:pPr>
        <w:autoSpaceDE w:val="0"/>
        <w:autoSpaceDN w:val="0"/>
        <w:adjustRightInd w:val="0"/>
        <w:spacing w:after="0" w:line="240" w:lineRule="auto"/>
        <w:rPr>
          <w:rFonts w:ascii="Verdana" w:hAnsi="Verdana" w:cs="Verdana-Bold"/>
          <w:b/>
          <w:bCs/>
          <w:lang w:eastAsia="en-GB"/>
        </w:rPr>
      </w:pPr>
    </w:p>
    <w:p w:rsidR="006861AC" w:rsidRDefault="006861AC" w:rsidP="006861AC">
      <w:pPr>
        <w:autoSpaceDE w:val="0"/>
        <w:autoSpaceDN w:val="0"/>
        <w:adjustRightInd w:val="0"/>
        <w:spacing w:after="0" w:line="240" w:lineRule="auto"/>
        <w:rPr>
          <w:rFonts w:ascii="Verdana" w:hAnsi="Verdana" w:cs="Verdana"/>
          <w:lang w:eastAsia="en-GB"/>
        </w:rPr>
      </w:pPr>
      <w:r w:rsidRPr="00380588">
        <w:rPr>
          <w:rFonts w:ascii="Verdana" w:hAnsi="Verdana" w:cs="Verdana-Bold"/>
          <w:b/>
          <w:bCs/>
          <w:lang w:eastAsia="en-GB"/>
        </w:rPr>
        <w:t>CJSW (Criminal Justice Social Work Development Centre for Scotland)</w:t>
      </w:r>
      <w:r w:rsidRPr="00380588">
        <w:rPr>
          <w:rFonts w:ascii="Verdana" w:hAnsi="Verdana" w:cs="Verdana"/>
          <w:lang w:eastAsia="en-GB"/>
        </w:rPr>
        <w:t>:</w:t>
      </w:r>
    </w:p>
    <w:p w:rsidR="00380588" w:rsidRPr="00380588" w:rsidRDefault="00380588" w:rsidP="006861AC">
      <w:pPr>
        <w:autoSpaceDE w:val="0"/>
        <w:autoSpaceDN w:val="0"/>
        <w:adjustRightInd w:val="0"/>
        <w:spacing w:after="0" w:line="240" w:lineRule="auto"/>
        <w:rPr>
          <w:rFonts w:ascii="Verdana" w:hAnsi="Verdana" w:cs="Verdana"/>
          <w:lang w:eastAsia="en-GB"/>
        </w:rPr>
      </w:pPr>
    </w:p>
    <w:p w:rsidR="008E6E4E" w:rsidRDefault="00380588" w:rsidP="006861AC">
      <w:pPr>
        <w:autoSpaceDE w:val="0"/>
        <w:autoSpaceDN w:val="0"/>
        <w:adjustRightInd w:val="0"/>
        <w:spacing w:after="0" w:line="240" w:lineRule="auto"/>
        <w:rPr>
          <w:rFonts w:ascii="Verdana" w:hAnsi="Verdana" w:cs="Verdana"/>
          <w:lang w:eastAsia="en-GB"/>
        </w:rPr>
      </w:pPr>
      <w:hyperlink r:id="rId34" w:history="1">
        <w:r w:rsidRPr="002423AA">
          <w:rPr>
            <w:rStyle w:val="Hyperlink"/>
            <w:rFonts w:ascii="Verdana" w:hAnsi="Verdana" w:cs="Verdana"/>
            <w:lang w:eastAsia="en-GB"/>
          </w:rPr>
          <w:t>www.cjsw.ac.uk</w:t>
        </w:r>
      </w:hyperlink>
      <w:r w:rsidR="006861AC" w:rsidRPr="00380588">
        <w:rPr>
          <w:rFonts w:ascii="Verdana" w:hAnsi="Verdana" w:cs="Verdana"/>
          <w:lang w:eastAsia="en-GB"/>
        </w:rPr>
        <w:t xml:space="preserve"> </w:t>
      </w:r>
    </w:p>
    <w:p w:rsidR="00380588" w:rsidRPr="00380588" w:rsidRDefault="00380588" w:rsidP="006861AC">
      <w:pPr>
        <w:autoSpaceDE w:val="0"/>
        <w:autoSpaceDN w:val="0"/>
        <w:adjustRightInd w:val="0"/>
        <w:spacing w:after="0" w:line="240" w:lineRule="auto"/>
        <w:rPr>
          <w:rFonts w:ascii="Verdana" w:hAnsi="Verdana" w:cs="Verdana"/>
          <w:lang w:eastAsia="en-GB"/>
        </w:rPr>
      </w:pPr>
    </w:p>
    <w:p w:rsidR="006861AC" w:rsidRPr="00380588" w:rsidRDefault="006861AC" w:rsidP="006861AC">
      <w:pPr>
        <w:autoSpaceDE w:val="0"/>
        <w:autoSpaceDN w:val="0"/>
        <w:adjustRightInd w:val="0"/>
        <w:spacing w:after="0" w:line="240" w:lineRule="auto"/>
        <w:rPr>
          <w:rFonts w:ascii="Verdana" w:hAnsi="Verdana" w:cs="Verdana"/>
          <w:lang w:eastAsia="en-GB"/>
        </w:rPr>
      </w:pPr>
      <w:r w:rsidRPr="00380588">
        <w:rPr>
          <w:rFonts w:ascii="Verdana" w:hAnsi="Verdana" w:cs="Verdana"/>
          <w:lang w:eastAsia="en-GB"/>
        </w:rPr>
        <w:t xml:space="preserve">The CJSW Development Centre is an independent national resource providing a range of services to those working </w:t>
      </w:r>
      <w:proofErr w:type="gramStart"/>
      <w:r w:rsidRPr="00380588">
        <w:rPr>
          <w:rFonts w:ascii="Verdana" w:hAnsi="Verdana" w:cs="Verdana"/>
          <w:lang w:eastAsia="en-GB"/>
        </w:rPr>
        <w:t>in,</w:t>
      </w:r>
      <w:proofErr w:type="gramEnd"/>
      <w:r w:rsidRPr="00380588">
        <w:rPr>
          <w:rFonts w:ascii="Verdana" w:hAnsi="Verdana" w:cs="Verdana"/>
          <w:lang w:eastAsia="en-GB"/>
        </w:rPr>
        <w:t xml:space="preserve"> or concerned about, criminal and youth </w:t>
      </w:r>
      <w:r w:rsidRPr="00380588">
        <w:rPr>
          <w:rFonts w:ascii="Verdana" w:hAnsi="Verdana" w:cs="Verdana"/>
          <w:lang w:eastAsia="en-GB"/>
        </w:rPr>
        <w:lastRenderedPageBreak/>
        <w:t>justice social work services. It works in partnership with statutory and voluntary sector service providers and with central government to identify, promote, develop and disseminate good practice and management, based on the best available evidence.</w:t>
      </w:r>
    </w:p>
    <w:p w:rsidR="006861AC" w:rsidRPr="00380588" w:rsidRDefault="006861AC" w:rsidP="006861AC">
      <w:pPr>
        <w:autoSpaceDE w:val="0"/>
        <w:autoSpaceDN w:val="0"/>
        <w:adjustRightInd w:val="0"/>
        <w:spacing w:after="0" w:line="240" w:lineRule="auto"/>
        <w:rPr>
          <w:rFonts w:ascii="Verdana" w:hAnsi="Verdana" w:cs="Verdana-Bold"/>
          <w:b/>
          <w:bCs/>
          <w:lang w:eastAsia="en-GB"/>
        </w:rPr>
      </w:pPr>
    </w:p>
    <w:p w:rsidR="008E6E4E" w:rsidRDefault="006861AC" w:rsidP="006861AC">
      <w:pPr>
        <w:autoSpaceDE w:val="0"/>
        <w:autoSpaceDN w:val="0"/>
        <w:adjustRightInd w:val="0"/>
        <w:spacing w:after="0" w:line="240" w:lineRule="auto"/>
        <w:rPr>
          <w:rFonts w:ascii="Verdana" w:hAnsi="Verdana" w:cs="Verdana"/>
          <w:lang w:eastAsia="en-GB"/>
        </w:rPr>
      </w:pPr>
      <w:r w:rsidRPr="00380588">
        <w:rPr>
          <w:rFonts w:ascii="Verdana" w:hAnsi="Verdana" w:cs="Verdana-Bold"/>
          <w:b/>
          <w:bCs/>
          <w:lang w:eastAsia="en-GB"/>
        </w:rPr>
        <w:t>DSDC (Dementia Services Development Centre)</w:t>
      </w:r>
      <w:r w:rsidRPr="00380588">
        <w:rPr>
          <w:rFonts w:ascii="Verdana" w:hAnsi="Verdana" w:cs="Verdana"/>
          <w:lang w:eastAsia="en-GB"/>
        </w:rPr>
        <w:t xml:space="preserve">: </w:t>
      </w:r>
    </w:p>
    <w:p w:rsidR="00380588" w:rsidRPr="00380588" w:rsidRDefault="00380588" w:rsidP="006861AC">
      <w:pPr>
        <w:autoSpaceDE w:val="0"/>
        <w:autoSpaceDN w:val="0"/>
        <w:adjustRightInd w:val="0"/>
        <w:spacing w:after="0" w:line="240" w:lineRule="auto"/>
        <w:rPr>
          <w:rFonts w:ascii="Verdana" w:hAnsi="Verdana" w:cs="Verdana"/>
          <w:lang w:eastAsia="en-GB"/>
        </w:rPr>
      </w:pPr>
    </w:p>
    <w:p w:rsidR="006861AC" w:rsidRDefault="00380588" w:rsidP="006861AC">
      <w:pPr>
        <w:autoSpaceDE w:val="0"/>
        <w:autoSpaceDN w:val="0"/>
        <w:adjustRightInd w:val="0"/>
        <w:spacing w:after="0" w:line="240" w:lineRule="auto"/>
        <w:rPr>
          <w:rFonts w:ascii="Verdana" w:hAnsi="Verdana" w:cs="Verdana"/>
          <w:lang w:eastAsia="en-GB"/>
        </w:rPr>
      </w:pPr>
      <w:hyperlink r:id="rId35" w:history="1">
        <w:r w:rsidRPr="002423AA">
          <w:rPr>
            <w:rStyle w:val="Hyperlink"/>
            <w:rFonts w:ascii="Verdana" w:hAnsi="Verdana" w:cs="Verdana"/>
            <w:lang w:eastAsia="en-GB"/>
          </w:rPr>
          <w:t>www.dementia.stir.ac.uk</w:t>
        </w:r>
      </w:hyperlink>
    </w:p>
    <w:p w:rsidR="00380588" w:rsidRPr="00380588" w:rsidRDefault="00380588" w:rsidP="006861AC">
      <w:pPr>
        <w:autoSpaceDE w:val="0"/>
        <w:autoSpaceDN w:val="0"/>
        <w:adjustRightInd w:val="0"/>
        <w:spacing w:after="0" w:line="240" w:lineRule="auto"/>
        <w:rPr>
          <w:rFonts w:ascii="Verdana" w:hAnsi="Verdana" w:cs="Verdana"/>
          <w:lang w:eastAsia="en-GB"/>
        </w:rPr>
      </w:pPr>
    </w:p>
    <w:p w:rsidR="006861AC" w:rsidRDefault="006861AC" w:rsidP="006861AC">
      <w:pPr>
        <w:autoSpaceDE w:val="0"/>
        <w:autoSpaceDN w:val="0"/>
        <w:adjustRightInd w:val="0"/>
        <w:spacing w:after="0" w:line="240" w:lineRule="auto"/>
        <w:rPr>
          <w:rFonts w:ascii="Verdana" w:hAnsi="Verdana" w:cs="Verdana"/>
          <w:lang w:eastAsia="en-GB"/>
        </w:rPr>
      </w:pPr>
      <w:r w:rsidRPr="00380588">
        <w:rPr>
          <w:rFonts w:ascii="Verdana" w:hAnsi="Verdana" w:cs="Verdana"/>
          <w:lang w:eastAsia="en-GB"/>
        </w:rPr>
        <w:t xml:space="preserve">DSDC at the University of Stirling exists to extend and improve services for people with dementia and their </w:t>
      </w:r>
      <w:proofErr w:type="spellStart"/>
      <w:r w:rsidRPr="00380588">
        <w:rPr>
          <w:rFonts w:ascii="Verdana" w:hAnsi="Verdana" w:cs="Verdana"/>
          <w:lang w:eastAsia="en-GB"/>
        </w:rPr>
        <w:t>carers</w:t>
      </w:r>
      <w:proofErr w:type="spellEnd"/>
      <w:r w:rsidRPr="00380588">
        <w:rPr>
          <w:rFonts w:ascii="Verdana" w:hAnsi="Verdana" w:cs="Verdana"/>
          <w:lang w:eastAsia="en-GB"/>
        </w:rPr>
        <w:t xml:space="preserve"> in Scotland. The electronic library includes research and evaluation reports. Among the helpful project are:</w:t>
      </w:r>
    </w:p>
    <w:p w:rsidR="00380588" w:rsidRPr="00380588" w:rsidRDefault="00380588" w:rsidP="006861AC">
      <w:pPr>
        <w:autoSpaceDE w:val="0"/>
        <w:autoSpaceDN w:val="0"/>
        <w:adjustRightInd w:val="0"/>
        <w:spacing w:after="0" w:line="240" w:lineRule="auto"/>
        <w:rPr>
          <w:rFonts w:ascii="Verdana" w:hAnsi="Verdana" w:cs="Verdana"/>
          <w:lang w:eastAsia="en-GB"/>
        </w:rPr>
      </w:pPr>
    </w:p>
    <w:p w:rsidR="006861AC" w:rsidRPr="00380588" w:rsidRDefault="00380588" w:rsidP="006861AC">
      <w:pPr>
        <w:pStyle w:val="ListParagraph"/>
        <w:numPr>
          <w:ilvl w:val="0"/>
          <w:numId w:val="19"/>
        </w:numPr>
        <w:autoSpaceDE w:val="0"/>
        <w:autoSpaceDN w:val="0"/>
        <w:adjustRightInd w:val="0"/>
        <w:spacing w:after="0" w:line="240" w:lineRule="auto"/>
        <w:rPr>
          <w:rFonts w:ascii="Verdana" w:hAnsi="Verdana" w:cs="Verdana"/>
          <w:lang w:eastAsia="en-GB"/>
        </w:rPr>
      </w:pPr>
      <w:proofErr w:type="gramStart"/>
      <w:r>
        <w:rPr>
          <w:rFonts w:ascii="Verdana" w:hAnsi="Verdana" w:cs="Verdana"/>
          <w:lang w:eastAsia="en-GB"/>
        </w:rPr>
        <w:t>c</w:t>
      </w:r>
      <w:r w:rsidR="006861AC" w:rsidRPr="00380588">
        <w:rPr>
          <w:rFonts w:ascii="Verdana" w:hAnsi="Verdana" w:cs="Verdana"/>
          <w:lang w:eastAsia="en-GB"/>
        </w:rPr>
        <w:t>aring</w:t>
      </w:r>
      <w:proofErr w:type="gramEnd"/>
      <w:r w:rsidR="006861AC" w:rsidRPr="00380588">
        <w:rPr>
          <w:rFonts w:ascii="Verdana" w:hAnsi="Verdana" w:cs="Verdana"/>
          <w:lang w:eastAsia="en-GB"/>
        </w:rPr>
        <w:t xml:space="preserve"> memories life story book project. A caring memories book captures memories and keeps them alive through a weekly activity plan</w:t>
      </w:r>
    </w:p>
    <w:p w:rsidR="006861AC" w:rsidRDefault="00380588" w:rsidP="006861AC">
      <w:pPr>
        <w:pStyle w:val="ListParagraph"/>
        <w:numPr>
          <w:ilvl w:val="0"/>
          <w:numId w:val="19"/>
        </w:numPr>
        <w:autoSpaceDE w:val="0"/>
        <w:autoSpaceDN w:val="0"/>
        <w:adjustRightInd w:val="0"/>
        <w:spacing w:after="0" w:line="240" w:lineRule="auto"/>
        <w:rPr>
          <w:rFonts w:ascii="Verdana" w:hAnsi="Verdana" w:cs="Verdana"/>
          <w:lang w:eastAsia="en-GB"/>
        </w:rPr>
      </w:pPr>
      <w:proofErr w:type="gramStart"/>
      <w:r>
        <w:rPr>
          <w:rFonts w:ascii="Verdana" w:hAnsi="Verdana" w:cs="Verdana"/>
          <w:lang w:eastAsia="en-GB"/>
        </w:rPr>
        <w:t>d</w:t>
      </w:r>
      <w:r w:rsidR="006861AC" w:rsidRPr="00380588">
        <w:rPr>
          <w:rFonts w:ascii="Verdana" w:hAnsi="Verdana" w:cs="Verdana"/>
          <w:lang w:eastAsia="en-GB"/>
        </w:rPr>
        <w:t>esign</w:t>
      </w:r>
      <w:proofErr w:type="gramEnd"/>
      <w:r w:rsidR="006861AC" w:rsidRPr="00380588">
        <w:rPr>
          <w:rFonts w:ascii="Verdana" w:hAnsi="Verdana" w:cs="Verdana"/>
          <w:lang w:eastAsia="en-GB"/>
        </w:rPr>
        <w:t xml:space="preserve"> audit tool and design audit certificate providing ways of evaluating and providing dementia-friendly design in care homes, day centres and medical centres.</w:t>
      </w:r>
    </w:p>
    <w:p w:rsidR="00380588" w:rsidRPr="00380588" w:rsidRDefault="00380588" w:rsidP="00380588">
      <w:pPr>
        <w:pStyle w:val="ListParagraph"/>
        <w:autoSpaceDE w:val="0"/>
        <w:autoSpaceDN w:val="0"/>
        <w:adjustRightInd w:val="0"/>
        <w:spacing w:after="0" w:line="240" w:lineRule="auto"/>
        <w:rPr>
          <w:rFonts w:ascii="Verdana" w:hAnsi="Verdana" w:cs="Verdana"/>
          <w:lang w:eastAsia="en-GB"/>
        </w:rPr>
      </w:pPr>
    </w:p>
    <w:p w:rsidR="006861AC" w:rsidRPr="00380588" w:rsidRDefault="006861AC" w:rsidP="006861AC">
      <w:pPr>
        <w:autoSpaceDE w:val="0"/>
        <w:autoSpaceDN w:val="0"/>
        <w:adjustRightInd w:val="0"/>
        <w:spacing w:after="0" w:line="240" w:lineRule="auto"/>
        <w:rPr>
          <w:rFonts w:ascii="Verdana" w:hAnsi="Verdana"/>
        </w:rPr>
      </w:pPr>
      <w:r w:rsidRPr="00380588">
        <w:rPr>
          <w:rFonts w:ascii="Verdana" w:hAnsi="Verdana" w:cs="Verdana"/>
          <w:lang w:eastAsia="en-GB"/>
        </w:rPr>
        <w:t>The centre itself models good design in relation to people with dementia and is worth a visit if you are working in this field.</w:t>
      </w:r>
    </w:p>
    <w:p w:rsidR="00163ADC" w:rsidRPr="00163ADC" w:rsidRDefault="00163ADC" w:rsidP="00163ADC">
      <w:pPr>
        <w:spacing w:after="0" w:line="240" w:lineRule="auto"/>
        <w:rPr>
          <w:rFonts w:ascii="Verdana" w:hAnsi="Verdana"/>
          <w:b/>
          <w:vanish/>
        </w:rPr>
      </w:pPr>
    </w:p>
    <w:sectPr w:rsidR="00163ADC" w:rsidRPr="00163ADC" w:rsidSect="00872909">
      <w:footerReference w:type="first" r:id="rId36"/>
      <w:pgSz w:w="11906" w:h="16838"/>
      <w:pgMar w:top="1440" w:right="1440" w:bottom="1440" w:left="113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C67" w:rsidRDefault="00EE7C67" w:rsidP="009E7674">
      <w:pPr>
        <w:spacing w:after="0" w:line="240" w:lineRule="auto"/>
      </w:pPr>
      <w:r>
        <w:separator/>
      </w:r>
    </w:p>
  </w:endnote>
  <w:endnote w:type="continuationSeparator" w:id="0">
    <w:p w:rsidR="00EE7C67" w:rsidRDefault="00EE7C67" w:rsidP="009E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yriadPro-Regular">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620"/>
      <w:gridCol w:w="7706"/>
    </w:tblGrid>
    <w:tr w:rsidR="00EE7C67" w:rsidTr="00163ADC">
      <w:trPr>
        <w:trHeight w:val="982"/>
        <w:tblCellSpacing w:w="0" w:type="dxa"/>
      </w:trPr>
      <w:tc>
        <w:tcPr>
          <w:tcW w:w="250" w:type="pct"/>
          <w:vAlign w:val="center"/>
          <w:hideMark/>
        </w:tcPr>
        <w:p w:rsidR="00EE7C67" w:rsidRDefault="00EE7C67">
          <w:pPr>
            <w:rPr>
              <w:rFonts w:ascii="Lucida Sans Unicode" w:hAnsi="Lucida Sans Unicode" w:cs="Lucida Sans Unicode"/>
              <w:color w:val="004792"/>
              <w:sz w:val="24"/>
              <w:szCs w:val="24"/>
            </w:rPr>
          </w:pPr>
          <w:r>
            <w:rPr>
              <w:rFonts w:ascii="Lucida Sans Unicode" w:hAnsi="Lucida Sans Unicode" w:cs="Lucida Sans Unicode"/>
              <w:noProof/>
              <w:color w:val="0000FF"/>
              <w:lang w:eastAsia="en-GB"/>
            </w:rPr>
            <w:drawing>
              <wp:inline distT="0" distB="0" distL="0" distR="0" wp14:anchorId="567B46C4" wp14:editId="5256A8FD">
                <wp:extent cx="838200" cy="295275"/>
                <wp:effectExtent l="0" t="0" r="0" b="9525"/>
                <wp:docPr id="54" name="Picture 54" descr="Creative Commons Lic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c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c>
      <w:tc>
        <w:tcPr>
          <w:tcW w:w="4750" w:type="pct"/>
          <w:vAlign w:val="center"/>
          <w:hideMark/>
        </w:tcPr>
        <w:p w:rsidR="00EE7C67" w:rsidRDefault="00EE7C67" w:rsidP="00F54797">
          <w:pPr>
            <w:rPr>
              <w:rFonts w:ascii="Verdana" w:hAnsi="Verdana" w:cs="Lucida Sans Unicode"/>
              <w:sz w:val="18"/>
              <w:szCs w:val="18"/>
            </w:rPr>
          </w:pPr>
          <w:r w:rsidRPr="00C765DE">
            <w:rPr>
              <w:rFonts w:ascii="Verdana" w:hAnsi="Verdana" w:cs="Lucida Sans Unicode"/>
              <w:sz w:val="18"/>
              <w:szCs w:val="18"/>
            </w:rPr>
            <w:t xml:space="preserve">Maintaining your </w:t>
          </w:r>
          <w:proofErr w:type="spellStart"/>
          <w:r w:rsidRPr="00C765DE">
            <w:rPr>
              <w:rFonts w:ascii="Verdana" w:hAnsi="Verdana" w:cs="Lucida Sans Unicode"/>
              <w:sz w:val="18"/>
              <w:szCs w:val="18"/>
            </w:rPr>
            <w:t>ongoing</w:t>
          </w:r>
          <w:proofErr w:type="spellEnd"/>
          <w:r w:rsidRPr="00C765DE">
            <w:rPr>
              <w:rFonts w:ascii="Verdana" w:hAnsi="Verdana" w:cs="Lucida Sans Unicode"/>
              <w:sz w:val="18"/>
              <w:szCs w:val="18"/>
            </w:rPr>
            <w:t xml:space="preserve"> learning and development</w:t>
          </w:r>
          <w:r w:rsidRPr="00F54797">
            <w:rPr>
              <w:rFonts w:ascii="Verdana" w:hAnsi="Verdana" w:cs="Lucida Sans Unicode"/>
              <w:sz w:val="18"/>
              <w:szCs w:val="18"/>
            </w:rPr>
            <w:t xml:space="preserve"> by the Scottish Social Services Counci</w:t>
          </w:r>
          <w:r>
            <w:rPr>
              <w:rFonts w:ascii="Verdana" w:hAnsi="Verdana" w:cs="Lucida Sans Unicode"/>
              <w:sz w:val="18"/>
              <w:szCs w:val="18"/>
            </w:rPr>
            <w:t>l</w:t>
          </w:r>
          <w:r w:rsidRPr="00F54797">
            <w:rPr>
              <w:rFonts w:ascii="Verdana" w:hAnsi="Verdana" w:cs="Lucida Sans Unicode"/>
              <w:sz w:val="18"/>
              <w:szCs w:val="18"/>
            </w:rPr>
            <w:t xml:space="preserve"> is licensed under a Creative Commons Attribution-Non</w:t>
          </w:r>
          <w:r>
            <w:rPr>
              <w:rFonts w:ascii="Verdana" w:hAnsi="Verdana" w:cs="Lucida Sans Unicode"/>
              <w:sz w:val="18"/>
              <w:szCs w:val="18"/>
            </w:rPr>
            <w:t xml:space="preserve"> </w:t>
          </w:r>
          <w:r w:rsidRPr="00F54797">
            <w:rPr>
              <w:rFonts w:ascii="Verdana" w:hAnsi="Verdana" w:cs="Lucida Sans Unicode"/>
              <w:sz w:val="18"/>
              <w:szCs w:val="18"/>
            </w:rPr>
            <w:t>Comm</w:t>
          </w:r>
          <w:r>
            <w:rPr>
              <w:rFonts w:ascii="Verdana" w:hAnsi="Verdana" w:cs="Lucida Sans Unicode"/>
              <w:sz w:val="18"/>
              <w:szCs w:val="18"/>
            </w:rPr>
            <w:t xml:space="preserve">ercial 4.0 International License. </w:t>
          </w:r>
        </w:p>
        <w:p w:rsidR="00EE7C67" w:rsidRDefault="00EE7C67" w:rsidP="00F54797">
          <w:pPr>
            <w:rPr>
              <w:rFonts w:ascii="Verdana" w:hAnsi="Verdana" w:cs="Lucida Sans Unicode"/>
              <w:sz w:val="18"/>
              <w:szCs w:val="18"/>
            </w:rPr>
          </w:pPr>
          <w:r w:rsidRPr="00F54797">
            <w:rPr>
              <w:rFonts w:ascii="Verdana" w:hAnsi="Verdana" w:cs="Lucida Sans Unicode"/>
              <w:sz w:val="18"/>
              <w:szCs w:val="18"/>
            </w:rPr>
            <w:t xml:space="preserve">Based on a work at </w:t>
          </w:r>
          <w:hyperlink r:id="rId3" w:history="1">
            <w:r w:rsidRPr="00DA13F4">
              <w:rPr>
                <w:rStyle w:val="Hyperlink"/>
                <w:rFonts w:ascii="Verdana" w:hAnsi="Verdana" w:cs="Lucida Sans Unicode"/>
                <w:sz w:val="18"/>
                <w:szCs w:val="18"/>
              </w:rPr>
              <w:t>http://learn.sssc.uk.com</w:t>
            </w:r>
          </w:hyperlink>
          <w:r w:rsidRPr="00F54797">
            <w:rPr>
              <w:rFonts w:ascii="Verdana" w:hAnsi="Verdana" w:cs="Lucida Sans Unicode"/>
              <w:sz w:val="18"/>
              <w:szCs w:val="18"/>
            </w:rPr>
            <w:t>.</w:t>
          </w:r>
          <w:r>
            <w:rPr>
              <w:rFonts w:ascii="Verdana" w:hAnsi="Verdana" w:cs="Lucida Sans Unicode"/>
              <w:sz w:val="18"/>
              <w:szCs w:val="18"/>
            </w:rPr>
            <w:t xml:space="preserve"> </w:t>
          </w:r>
        </w:p>
        <w:p w:rsidR="00EE7C67" w:rsidRPr="00F54797" w:rsidRDefault="00EE7C67" w:rsidP="00F54797">
          <w:pPr>
            <w:rPr>
              <w:rFonts w:ascii="Verdana" w:hAnsi="Verdana" w:cs="Lucida Sans Unicode"/>
              <w:color w:val="004792"/>
              <w:sz w:val="18"/>
              <w:szCs w:val="18"/>
            </w:rPr>
          </w:pPr>
          <w:r w:rsidRPr="008C40C0">
            <w:rPr>
              <w:rFonts w:ascii="Verdana" w:hAnsi="Verdana" w:cs="Lucida Sans Unicode"/>
              <w:sz w:val="18"/>
              <w:szCs w:val="18"/>
            </w:rPr>
            <w:t xml:space="preserve">Page </w:t>
          </w:r>
          <w:r w:rsidRPr="008C40C0">
            <w:rPr>
              <w:rFonts w:ascii="Verdana" w:hAnsi="Verdana" w:cs="Lucida Sans Unicode"/>
              <w:b/>
              <w:sz w:val="18"/>
              <w:szCs w:val="18"/>
            </w:rPr>
            <w:fldChar w:fldCharType="begin"/>
          </w:r>
          <w:r w:rsidRPr="008C40C0">
            <w:rPr>
              <w:rFonts w:ascii="Verdana" w:hAnsi="Verdana" w:cs="Lucida Sans Unicode"/>
              <w:b/>
              <w:sz w:val="18"/>
              <w:szCs w:val="18"/>
            </w:rPr>
            <w:instrText xml:space="preserve"> PAGE  \* Arabic  \* MERGEFORMAT </w:instrText>
          </w:r>
          <w:r w:rsidRPr="008C40C0">
            <w:rPr>
              <w:rFonts w:ascii="Verdana" w:hAnsi="Verdana" w:cs="Lucida Sans Unicode"/>
              <w:b/>
              <w:sz w:val="18"/>
              <w:szCs w:val="18"/>
            </w:rPr>
            <w:fldChar w:fldCharType="separate"/>
          </w:r>
          <w:r w:rsidR="001554D0">
            <w:rPr>
              <w:rFonts w:ascii="Verdana" w:hAnsi="Verdana" w:cs="Lucida Sans Unicode"/>
              <w:b/>
              <w:noProof/>
              <w:sz w:val="18"/>
              <w:szCs w:val="18"/>
            </w:rPr>
            <w:t>32</w:t>
          </w:r>
          <w:r w:rsidRPr="008C40C0">
            <w:rPr>
              <w:rFonts w:ascii="Verdana" w:hAnsi="Verdana" w:cs="Lucida Sans Unicode"/>
              <w:b/>
              <w:sz w:val="18"/>
              <w:szCs w:val="18"/>
            </w:rPr>
            <w:fldChar w:fldCharType="end"/>
          </w:r>
          <w:r w:rsidRPr="008C40C0">
            <w:rPr>
              <w:rFonts w:ascii="Verdana" w:hAnsi="Verdana" w:cs="Lucida Sans Unicode"/>
              <w:sz w:val="18"/>
              <w:szCs w:val="18"/>
            </w:rPr>
            <w:t xml:space="preserve"> of </w:t>
          </w:r>
          <w:r w:rsidRPr="008C40C0">
            <w:rPr>
              <w:rFonts w:ascii="Verdana" w:hAnsi="Verdana" w:cs="Lucida Sans Unicode"/>
              <w:b/>
              <w:sz w:val="18"/>
              <w:szCs w:val="18"/>
            </w:rPr>
            <w:fldChar w:fldCharType="begin"/>
          </w:r>
          <w:r w:rsidRPr="008C40C0">
            <w:rPr>
              <w:rFonts w:ascii="Verdana" w:hAnsi="Verdana" w:cs="Lucida Sans Unicode"/>
              <w:b/>
              <w:sz w:val="18"/>
              <w:szCs w:val="18"/>
            </w:rPr>
            <w:instrText xml:space="preserve"> NUMPAGES  \* Arabic  \* MERGEFORMAT </w:instrText>
          </w:r>
          <w:r w:rsidRPr="008C40C0">
            <w:rPr>
              <w:rFonts w:ascii="Verdana" w:hAnsi="Verdana" w:cs="Lucida Sans Unicode"/>
              <w:b/>
              <w:sz w:val="18"/>
              <w:szCs w:val="18"/>
            </w:rPr>
            <w:fldChar w:fldCharType="separate"/>
          </w:r>
          <w:r w:rsidR="001554D0">
            <w:rPr>
              <w:rFonts w:ascii="Verdana" w:hAnsi="Verdana" w:cs="Lucida Sans Unicode"/>
              <w:b/>
              <w:noProof/>
              <w:sz w:val="18"/>
              <w:szCs w:val="18"/>
            </w:rPr>
            <w:t>34</w:t>
          </w:r>
          <w:r w:rsidRPr="008C40C0">
            <w:rPr>
              <w:rFonts w:ascii="Verdana" w:hAnsi="Verdana" w:cs="Lucida Sans Unicode"/>
              <w:b/>
              <w:sz w:val="18"/>
              <w:szCs w:val="18"/>
            </w:rPr>
            <w:fldChar w:fldCharType="end"/>
          </w:r>
        </w:p>
      </w:tc>
    </w:tr>
  </w:tbl>
  <w:p w:rsidR="00EE7C67" w:rsidRDefault="00EE7C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15" w:type="pct"/>
      <w:tblCellSpacing w:w="0" w:type="dxa"/>
      <w:tblCellMar>
        <w:top w:w="150" w:type="dxa"/>
        <w:left w:w="150" w:type="dxa"/>
        <w:bottom w:w="150" w:type="dxa"/>
        <w:right w:w="150" w:type="dxa"/>
      </w:tblCellMar>
      <w:tblLook w:val="04A0" w:firstRow="1" w:lastRow="0" w:firstColumn="1" w:lastColumn="0" w:noHBand="0" w:noVBand="1"/>
    </w:tblPr>
    <w:tblGrid>
      <w:gridCol w:w="1620"/>
      <w:gridCol w:w="8038"/>
    </w:tblGrid>
    <w:tr w:rsidR="00EE7C67" w:rsidRPr="00F54797" w:rsidTr="00163ADC">
      <w:trPr>
        <w:trHeight w:val="1287"/>
        <w:tblCellSpacing w:w="0" w:type="dxa"/>
      </w:trPr>
      <w:tc>
        <w:tcPr>
          <w:tcW w:w="568" w:type="pct"/>
          <w:vAlign w:val="center"/>
          <w:hideMark/>
        </w:tcPr>
        <w:p w:rsidR="00EE7C67" w:rsidRDefault="00EE7C67" w:rsidP="00720A5B">
          <w:pPr>
            <w:rPr>
              <w:rFonts w:ascii="Lucida Sans Unicode" w:hAnsi="Lucida Sans Unicode" w:cs="Lucida Sans Unicode"/>
              <w:color w:val="004792"/>
              <w:sz w:val="24"/>
              <w:szCs w:val="24"/>
            </w:rPr>
          </w:pPr>
          <w:r>
            <w:rPr>
              <w:rFonts w:ascii="Lucida Sans Unicode" w:hAnsi="Lucida Sans Unicode" w:cs="Lucida Sans Unicode"/>
              <w:noProof/>
              <w:color w:val="0000FF"/>
              <w:lang w:eastAsia="en-GB"/>
            </w:rPr>
            <w:drawing>
              <wp:inline distT="0" distB="0" distL="0" distR="0" wp14:anchorId="2A03340A" wp14:editId="57F02A97">
                <wp:extent cx="838200" cy="295275"/>
                <wp:effectExtent l="0" t="0" r="0" b="9525"/>
                <wp:docPr id="8" name="Picture 8" descr="Creative Commons Lic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c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c>
      <w:tc>
        <w:tcPr>
          <w:tcW w:w="4432" w:type="pct"/>
          <w:vAlign w:val="center"/>
          <w:hideMark/>
        </w:tcPr>
        <w:p w:rsidR="00EE7C67" w:rsidRDefault="00EE7C67" w:rsidP="00720A5B">
          <w:pPr>
            <w:pBdr>
              <w:bottom w:val="single" w:sz="6" w:space="1" w:color="auto"/>
            </w:pBdr>
            <w:rPr>
              <w:rFonts w:ascii="Verdana" w:hAnsi="Verdana" w:cs="Lucida Sans Unicode"/>
              <w:sz w:val="18"/>
              <w:szCs w:val="18"/>
            </w:rPr>
          </w:pPr>
        </w:p>
        <w:p w:rsidR="00EE7C67" w:rsidRDefault="00EE7C67" w:rsidP="00720A5B">
          <w:pPr>
            <w:rPr>
              <w:rFonts w:ascii="Verdana" w:hAnsi="Verdana" w:cs="Lucida Sans Unicode"/>
              <w:sz w:val="18"/>
              <w:szCs w:val="18"/>
            </w:rPr>
          </w:pPr>
          <w:r w:rsidRPr="00C765DE">
            <w:rPr>
              <w:rFonts w:ascii="Verdana" w:hAnsi="Verdana" w:cs="Lucida Sans Unicode"/>
              <w:sz w:val="18"/>
              <w:szCs w:val="18"/>
            </w:rPr>
            <w:t xml:space="preserve">Maintaining your </w:t>
          </w:r>
          <w:proofErr w:type="spellStart"/>
          <w:r w:rsidRPr="00C765DE">
            <w:rPr>
              <w:rFonts w:ascii="Verdana" w:hAnsi="Verdana" w:cs="Lucida Sans Unicode"/>
              <w:sz w:val="18"/>
              <w:szCs w:val="18"/>
            </w:rPr>
            <w:t>ongoing</w:t>
          </w:r>
          <w:proofErr w:type="spellEnd"/>
          <w:r w:rsidRPr="00C765DE">
            <w:rPr>
              <w:rFonts w:ascii="Verdana" w:hAnsi="Verdana" w:cs="Lucida Sans Unicode"/>
              <w:sz w:val="18"/>
              <w:szCs w:val="18"/>
            </w:rPr>
            <w:t xml:space="preserve"> learning and development</w:t>
          </w:r>
          <w:r w:rsidRPr="00F54797">
            <w:rPr>
              <w:rFonts w:ascii="Verdana" w:hAnsi="Verdana" w:cs="Lucida Sans Unicode"/>
              <w:sz w:val="18"/>
              <w:szCs w:val="18"/>
            </w:rPr>
            <w:t xml:space="preserve"> by the Scottish Social Services Counci</w:t>
          </w:r>
          <w:r>
            <w:rPr>
              <w:rFonts w:ascii="Verdana" w:hAnsi="Verdana" w:cs="Lucida Sans Unicode"/>
              <w:sz w:val="18"/>
              <w:szCs w:val="18"/>
            </w:rPr>
            <w:t>l</w:t>
          </w:r>
          <w:r w:rsidRPr="00F54797">
            <w:rPr>
              <w:rFonts w:ascii="Verdana" w:hAnsi="Verdana" w:cs="Lucida Sans Unicode"/>
              <w:sz w:val="18"/>
              <w:szCs w:val="18"/>
            </w:rPr>
            <w:t xml:space="preserve"> is licensed under a Creative Commons Attribution-Non</w:t>
          </w:r>
          <w:r>
            <w:rPr>
              <w:rFonts w:ascii="Verdana" w:hAnsi="Verdana" w:cs="Lucida Sans Unicode"/>
              <w:sz w:val="18"/>
              <w:szCs w:val="18"/>
            </w:rPr>
            <w:t xml:space="preserve"> </w:t>
          </w:r>
          <w:r w:rsidRPr="00F54797">
            <w:rPr>
              <w:rFonts w:ascii="Verdana" w:hAnsi="Verdana" w:cs="Lucida Sans Unicode"/>
              <w:sz w:val="18"/>
              <w:szCs w:val="18"/>
            </w:rPr>
            <w:t>Comm</w:t>
          </w:r>
          <w:r>
            <w:rPr>
              <w:rFonts w:ascii="Verdana" w:hAnsi="Verdana" w:cs="Lucida Sans Unicode"/>
              <w:sz w:val="18"/>
              <w:szCs w:val="18"/>
            </w:rPr>
            <w:t xml:space="preserve">ercial 4.0 International License. </w:t>
          </w:r>
        </w:p>
        <w:p w:rsidR="00EE7C67" w:rsidRDefault="00EE7C67" w:rsidP="00720A5B">
          <w:pPr>
            <w:rPr>
              <w:rFonts w:ascii="Verdana" w:hAnsi="Verdana" w:cs="Lucida Sans Unicode"/>
              <w:sz w:val="18"/>
              <w:szCs w:val="18"/>
            </w:rPr>
          </w:pPr>
          <w:r w:rsidRPr="00F54797">
            <w:rPr>
              <w:rFonts w:ascii="Verdana" w:hAnsi="Verdana" w:cs="Lucida Sans Unicode"/>
              <w:sz w:val="18"/>
              <w:szCs w:val="18"/>
            </w:rPr>
            <w:t xml:space="preserve">Based on a work at </w:t>
          </w:r>
          <w:hyperlink r:id="rId3" w:history="1">
            <w:r w:rsidRPr="00DA13F4">
              <w:rPr>
                <w:rStyle w:val="Hyperlink"/>
                <w:rFonts w:ascii="Verdana" w:hAnsi="Verdana" w:cs="Lucida Sans Unicode"/>
                <w:sz w:val="18"/>
                <w:szCs w:val="18"/>
              </w:rPr>
              <w:t>http://learn.sssc.uk.com</w:t>
            </w:r>
          </w:hyperlink>
          <w:r w:rsidRPr="00F54797">
            <w:rPr>
              <w:rFonts w:ascii="Verdana" w:hAnsi="Verdana" w:cs="Lucida Sans Unicode"/>
              <w:sz w:val="18"/>
              <w:szCs w:val="18"/>
            </w:rPr>
            <w:t>.</w:t>
          </w:r>
          <w:r>
            <w:rPr>
              <w:rFonts w:ascii="Verdana" w:hAnsi="Verdana" w:cs="Lucida Sans Unicode"/>
              <w:sz w:val="18"/>
              <w:szCs w:val="18"/>
            </w:rPr>
            <w:t xml:space="preserve"> </w:t>
          </w:r>
        </w:p>
        <w:p w:rsidR="00EE7C67" w:rsidRPr="00F54797" w:rsidRDefault="00EE7C67" w:rsidP="00720A5B">
          <w:pPr>
            <w:rPr>
              <w:rFonts w:ascii="Verdana" w:hAnsi="Verdana" w:cs="Lucida Sans Unicode"/>
              <w:color w:val="004792"/>
              <w:sz w:val="18"/>
              <w:szCs w:val="18"/>
            </w:rPr>
          </w:pPr>
          <w:r w:rsidRPr="008C40C0">
            <w:rPr>
              <w:rFonts w:ascii="Verdana" w:hAnsi="Verdana" w:cs="Lucida Sans Unicode"/>
              <w:sz w:val="18"/>
              <w:szCs w:val="18"/>
            </w:rPr>
            <w:t xml:space="preserve">Page </w:t>
          </w:r>
          <w:r w:rsidRPr="008C40C0">
            <w:rPr>
              <w:rFonts w:ascii="Verdana" w:hAnsi="Verdana" w:cs="Lucida Sans Unicode"/>
              <w:b/>
              <w:sz w:val="18"/>
              <w:szCs w:val="18"/>
            </w:rPr>
            <w:fldChar w:fldCharType="begin"/>
          </w:r>
          <w:r w:rsidRPr="008C40C0">
            <w:rPr>
              <w:rFonts w:ascii="Verdana" w:hAnsi="Verdana" w:cs="Lucida Sans Unicode"/>
              <w:b/>
              <w:sz w:val="18"/>
              <w:szCs w:val="18"/>
            </w:rPr>
            <w:instrText xml:space="preserve"> PAGE  \* Arabic  \* MERGEFORMAT </w:instrText>
          </w:r>
          <w:r w:rsidRPr="008C40C0">
            <w:rPr>
              <w:rFonts w:ascii="Verdana" w:hAnsi="Verdana" w:cs="Lucida Sans Unicode"/>
              <w:b/>
              <w:sz w:val="18"/>
              <w:szCs w:val="18"/>
            </w:rPr>
            <w:fldChar w:fldCharType="separate"/>
          </w:r>
          <w:r>
            <w:rPr>
              <w:rFonts w:ascii="Verdana" w:hAnsi="Verdana" w:cs="Lucida Sans Unicode"/>
              <w:b/>
              <w:noProof/>
              <w:sz w:val="18"/>
              <w:szCs w:val="18"/>
            </w:rPr>
            <w:t>24</w:t>
          </w:r>
          <w:r w:rsidRPr="008C40C0">
            <w:rPr>
              <w:rFonts w:ascii="Verdana" w:hAnsi="Verdana" w:cs="Lucida Sans Unicode"/>
              <w:b/>
              <w:sz w:val="18"/>
              <w:szCs w:val="18"/>
            </w:rPr>
            <w:fldChar w:fldCharType="end"/>
          </w:r>
          <w:r w:rsidRPr="008C40C0">
            <w:rPr>
              <w:rFonts w:ascii="Verdana" w:hAnsi="Verdana" w:cs="Lucida Sans Unicode"/>
              <w:sz w:val="18"/>
              <w:szCs w:val="18"/>
            </w:rPr>
            <w:t xml:space="preserve"> of </w:t>
          </w:r>
          <w:r w:rsidRPr="008C40C0">
            <w:rPr>
              <w:rFonts w:ascii="Verdana" w:hAnsi="Verdana" w:cs="Lucida Sans Unicode"/>
              <w:b/>
              <w:sz w:val="18"/>
              <w:szCs w:val="18"/>
            </w:rPr>
            <w:fldChar w:fldCharType="begin"/>
          </w:r>
          <w:r w:rsidRPr="008C40C0">
            <w:rPr>
              <w:rFonts w:ascii="Verdana" w:hAnsi="Verdana" w:cs="Lucida Sans Unicode"/>
              <w:b/>
              <w:sz w:val="18"/>
              <w:szCs w:val="18"/>
            </w:rPr>
            <w:instrText xml:space="preserve"> NUMPAGES  \* Arabic  \* MERGEFORMAT </w:instrText>
          </w:r>
          <w:r w:rsidRPr="008C40C0">
            <w:rPr>
              <w:rFonts w:ascii="Verdana" w:hAnsi="Verdana" w:cs="Lucida Sans Unicode"/>
              <w:b/>
              <w:sz w:val="18"/>
              <w:szCs w:val="18"/>
            </w:rPr>
            <w:fldChar w:fldCharType="separate"/>
          </w:r>
          <w:r>
            <w:rPr>
              <w:rFonts w:ascii="Verdana" w:hAnsi="Verdana" w:cs="Lucida Sans Unicode"/>
              <w:b/>
              <w:noProof/>
              <w:sz w:val="18"/>
              <w:szCs w:val="18"/>
            </w:rPr>
            <w:t>25</w:t>
          </w:r>
          <w:r w:rsidRPr="008C40C0">
            <w:rPr>
              <w:rFonts w:ascii="Verdana" w:hAnsi="Verdana" w:cs="Lucida Sans Unicode"/>
              <w:b/>
              <w:sz w:val="18"/>
              <w:szCs w:val="18"/>
            </w:rPr>
            <w:fldChar w:fldCharType="end"/>
          </w:r>
        </w:p>
      </w:tc>
    </w:tr>
  </w:tbl>
  <w:p w:rsidR="00EE7C67" w:rsidRDefault="00EE7C67">
    <w:pPr>
      <w:pStyle w:val="Footer"/>
    </w:pPr>
  </w:p>
  <w:p w:rsidR="00EE7C67" w:rsidRDefault="00EE7C67"/>
  <w:p w:rsidR="00EE7C67" w:rsidRDefault="00EE7C67"/>
  <w:p w:rsidR="00EE7C67" w:rsidRDefault="00EE7C67"/>
  <w:p w:rsidR="00EE7C67" w:rsidRDefault="00EE7C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C67" w:rsidRDefault="00EE7C67" w:rsidP="009E7674">
      <w:pPr>
        <w:spacing w:after="0" w:line="240" w:lineRule="auto"/>
      </w:pPr>
      <w:r>
        <w:separator/>
      </w:r>
    </w:p>
  </w:footnote>
  <w:footnote w:type="continuationSeparator" w:id="0">
    <w:p w:rsidR="00EE7C67" w:rsidRDefault="00EE7C67" w:rsidP="009E7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67" w:rsidRDefault="00EE7C67" w:rsidP="00172938">
    <w:pPr>
      <w:pStyle w:val="Header"/>
      <w:tabs>
        <w:tab w:val="clear" w:pos="4513"/>
        <w:tab w:val="clear" w:pos="9026"/>
        <w:tab w:val="center" w:pos="4229"/>
      </w:tabs>
      <w:ind w:hanging="567"/>
    </w:pPr>
    <w:r>
      <w:rPr>
        <w:noProof/>
        <w:lang w:eastAsia="en-GB"/>
      </w:rPr>
      <w:drawing>
        <wp:inline distT="0" distB="0" distL="0" distR="0" wp14:anchorId="5DB7115C" wp14:editId="5321E5D7">
          <wp:extent cx="1865435" cy="361950"/>
          <wp:effectExtent l="0" t="0" r="190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SC-logo-main.png"/>
                  <pic:cNvPicPr/>
                </pic:nvPicPr>
                <pic:blipFill>
                  <a:blip r:embed="rId1">
                    <a:extLst>
                      <a:ext uri="{28A0092B-C50C-407E-A947-70E740481C1C}">
                        <a14:useLocalDpi xmlns:a14="http://schemas.microsoft.com/office/drawing/2010/main" val="0"/>
                      </a:ext>
                    </a:extLst>
                  </a:blip>
                  <a:stretch>
                    <a:fillRect/>
                  </a:stretch>
                </pic:blipFill>
                <pic:spPr>
                  <a:xfrm>
                    <a:off x="0" y="0"/>
                    <a:ext cx="1865435" cy="361950"/>
                  </a:xfrm>
                  <a:prstGeom prst="rect">
                    <a:avLst/>
                  </a:prstGeom>
                </pic:spPr>
              </pic:pic>
            </a:graphicData>
          </a:graphic>
        </wp:inline>
      </w:drawing>
    </w:r>
    <w:r>
      <w:tab/>
    </w:r>
  </w:p>
  <w:p w:rsidR="00EE7C67" w:rsidRDefault="00EE7C67" w:rsidP="004719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67" w:rsidRDefault="00EE7C67" w:rsidP="00C20333">
    <w:pPr>
      <w:pStyle w:val="Header"/>
      <w:ind w:hanging="567"/>
    </w:pPr>
    <w:r>
      <w:rPr>
        <w:noProof/>
        <w:lang w:eastAsia="en-GB"/>
      </w:rPr>
      <w:drawing>
        <wp:inline distT="0" distB="0" distL="0" distR="0" wp14:anchorId="619DDF4E" wp14:editId="008C94AC">
          <wp:extent cx="1865435" cy="361950"/>
          <wp:effectExtent l="0" t="0" r="190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SC-logo-main.png"/>
                  <pic:cNvPicPr/>
                </pic:nvPicPr>
                <pic:blipFill>
                  <a:blip r:embed="rId1">
                    <a:extLst>
                      <a:ext uri="{28A0092B-C50C-407E-A947-70E740481C1C}">
                        <a14:useLocalDpi xmlns:a14="http://schemas.microsoft.com/office/drawing/2010/main" val="0"/>
                      </a:ext>
                    </a:extLst>
                  </a:blip>
                  <a:stretch>
                    <a:fillRect/>
                  </a:stretch>
                </pic:blipFill>
                <pic:spPr>
                  <a:xfrm>
                    <a:off x="0" y="0"/>
                    <a:ext cx="1865435" cy="3619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4048"/>
    <w:multiLevelType w:val="hybridMultilevel"/>
    <w:tmpl w:val="931C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602CB"/>
    <w:multiLevelType w:val="hybridMultilevel"/>
    <w:tmpl w:val="1D328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D727EF"/>
    <w:multiLevelType w:val="hybridMultilevel"/>
    <w:tmpl w:val="6004E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5876D9"/>
    <w:multiLevelType w:val="hybridMultilevel"/>
    <w:tmpl w:val="848A0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2A0A2B"/>
    <w:multiLevelType w:val="hybridMultilevel"/>
    <w:tmpl w:val="7D326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BE42C3"/>
    <w:multiLevelType w:val="hybridMultilevel"/>
    <w:tmpl w:val="C6FE8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152DFE"/>
    <w:multiLevelType w:val="hybridMultilevel"/>
    <w:tmpl w:val="7C54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A44C1F"/>
    <w:multiLevelType w:val="hybridMultilevel"/>
    <w:tmpl w:val="1CF2E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942BAA"/>
    <w:multiLevelType w:val="hybridMultilevel"/>
    <w:tmpl w:val="9864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451328"/>
    <w:multiLevelType w:val="hybridMultilevel"/>
    <w:tmpl w:val="2AE2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096E20"/>
    <w:multiLevelType w:val="hybridMultilevel"/>
    <w:tmpl w:val="261A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1E35B4"/>
    <w:multiLevelType w:val="hybridMultilevel"/>
    <w:tmpl w:val="D4822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4341E3"/>
    <w:multiLevelType w:val="hybridMultilevel"/>
    <w:tmpl w:val="5492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4547FA"/>
    <w:multiLevelType w:val="hybridMultilevel"/>
    <w:tmpl w:val="02E0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AF4165"/>
    <w:multiLevelType w:val="hybridMultilevel"/>
    <w:tmpl w:val="1E120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0A6C7F"/>
    <w:multiLevelType w:val="hybridMultilevel"/>
    <w:tmpl w:val="30A80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A54595"/>
    <w:multiLevelType w:val="hybridMultilevel"/>
    <w:tmpl w:val="6374D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B34806"/>
    <w:multiLevelType w:val="hybridMultilevel"/>
    <w:tmpl w:val="C7C4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6149C2"/>
    <w:multiLevelType w:val="hybridMultilevel"/>
    <w:tmpl w:val="961C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B30C59"/>
    <w:multiLevelType w:val="hybridMultilevel"/>
    <w:tmpl w:val="D4FC7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F211B3"/>
    <w:multiLevelType w:val="hybridMultilevel"/>
    <w:tmpl w:val="88A0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8"/>
  </w:num>
  <w:num w:numId="4">
    <w:abstractNumId w:val="7"/>
  </w:num>
  <w:num w:numId="5">
    <w:abstractNumId w:val="16"/>
  </w:num>
  <w:num w:numId="6">
    <w:abstractNumId w:val="4"/>
  </w:num>
  <w:num w:numId="7">
    <w:abstractNumId w:val="8"/>
  </w:num>
  <w:num w:numId="8">
    <w:abstractNumId w:val="0"/>
  </w:num>
  <w:num w:numId="9">
    <w:abstractNumId w:val="17"/>
  </w:num>
  <w:num w:numId="10">
    <w:abstractNumId w:val="9"/>
  </w:num>
  <w:num w:numId="11">
    <w:abstractNumId w:val="3"/>
  </w:num>
  <w:num w:numId="12">
    <w:abstractNumId w:val="10"/>
  </w:num>
  <w:num w:numId="13">
    <w:abstractNumId w:val="15"/>
  </w:num>
  <w:num w:numId="14">
    <w:abstractNumId w:val="5"/>
  </w:num>
  <w:num w:numId="15">
    <w:abstractNumId w:val="11"/>
  </w:num>
  <w:num w:numId="16">
    <w:abstractNumId w:val="13"/>
  </w:num>
  <w:num w:numId="17">
    <w:abstractNumId w:val="6"/>
  </w:num>
  <w:num w:numId="18">
    <w:abstractNumId w:val="2"/>
  </w:num>
  <w:num w:numId="19">
    <w:abstractNumId w:val="1"/>
  </w:num>
  <w:num w:numId="20">
    <w:abstractNumId w:val="12"/>
  </w:num>
  <w:num w:numId="2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674"/>
    <w:rsid w:val="00000C67"/>
    <w:rsid w:val="00001136"/>
    <w:rsid w:val="000011CF"/>
    <w:rsid w:val="00001A6E"/>
    <w:rsid w:val="00002728"/>
    <w:rsid w:val="00003606"/>
    <w:rsid w:val="0000470F"/>
    <w:rsid w:val="000059C4"/>
    <w:rsid w:val="000062E4"/>
    <w:rsid w:val="000062F1"/>
    <w:rsid w:val="00006408"/>
    <w:rsid w:val="0000663C"/>
    <w:rsid w:val="00006DBB"/>
    <w:rsid w:val="000100E1"/>
    <w:rsid w:val="000118B5"/>
    <w:rsid w:val="00012117"/>
    <w:rsid w:val="00013A94"/>
    <w:rsid w:val="00013F60"/>
    <w:rsid w:val="00014708"/>
    <w:rsid w:val="00014752"/>
    <w:rsid w:val="00014990"/>
    <w:rsid w:val="00014A04"/>
    <w:rsid w:val="000153C4"/>
    <w:rsid w:val="00015B7E"/>
    <w:rsid w:val="00016032"/>
    <w:rsid w:val="0001651E"/>
    <w:rsid w:val="00016575"/>
    <w:rsid w:val="0001683A"/>
    <w:rsid w:val="00017E49"/>
    <w:rsid w:val="00020460"/>
    <w:rsid w:val="0002082D"/>
    <w:rsid w:val="00022FC4"/>
    <w:rsid w:val="000234F8"/>
    <w:rsid w:val="00023D76"/>
    <w:rsid w:val="00024087"/>
    <w:rsid w:val="000241DD"/>
    <w:rsid w:val="0002449C"/>
    <w:rsid w:val="00024667"/>
    <w:rsid w:val="00024796"/>
    <w:rsid w:val="0002599F"/>
    <w:rsid w:val="00026551"/>
    <w:rsid w:val="00026C0E"/>
    <w:rsid w:val="0002749B"/>
    <w:rsid w:val="000278DB"/>
    <w:rsid w:val="00027A29"/>
    <w:rsid w:val="00027B7C"/>
    <w:rsid w:val="00027D8B"/>
    <w:rsid w:val="0003059B"/>
    <w:rsid w:val="000308F5"/>
    <w:rsid w:val="000319C6"/>
    <w:rsid w:val="000335E0"/>
    <w:rsid w:val="0003456B"/>
    <w:rsid w:val="00036CB8"/>
    <w:rsid w:val="00037EFD"/>
    <w:rsid w:val="00040C37"/>
    <w:rsid w:val="00041669"/>
    <w:rsid w:val="00041D75"/>
    <w:rsid w:val="00042C17"/>
    <w:rsid w:val="000432CC"/>
    <w:rsid w:val="00043834"/>
    <w:rsid w:val="00043AA1"/>
    <w:rsid w:val="00043DEC"/>
    <w:rsid w:val="00043EF5"/>
    <w:rsid w:val="000444FA"/>
    <w:rsid w:val="00044F22"/>
    <w:rsid w:val="00045241"/>
    <w:rsid w:val="0004644A"/>
    <w:rsid w:val="0004797C"/>
    <w:rsid w:val="00050461"/>
    <w:rsid w:val="0005071D"/>
    <w:rsid w:val="00050905"/>
    <w:rsid w:val="00050CDC"/>
    <w:rsid w:val="0005186F"/>
    <w:rsid w:val="0005248E"/>
    <w:rsid w:val="00053589"/>
    <w:rsid w:val="000550C1"/>
    <w:rsid w:val="00055A1E"/>
    <w:rsid w:val="0005698E"/>
    <w:rsid w:val="0005752C"/>
    <w:rsid w:val="000617A9"/>
    <w:rsid w:val="000618B6"/>
    <w:rsid w:val="00061BA4"/>
    <w:rsid w:val="00062376"/>
    <w:rsid w:val="00062386"/>
    <w:rsid w:val="000632CC"/>
    <w:rsid w:val="00063B18"/>
    <w:rsid w:val="00063F45"/>
    <w:rsid w:val="0006436B"/>
    <w:rsid w:val="00064755"/>
    <w:rsid w:val="00064EBB"/>
    <w:rsid w:val="00065CD6"/>
    <w:rsid w:val="00065DC2"/>
    <w:rsid w:val="0006617A"/>
    <w:rsid w:val="0006709B"/>
    <w:rsid w:val="00067C31"/>
    <w:rsid w:val="00067CAF"/>
    <w:rsid w:val="00070555"/>
    <w:rsid w:val="00071763"/>
    <w:rsid w:val="00071E9B"/>
    <w:rsid w:val="000724BC"/>
    <w:rsid w:val="000733E6"/>
    <w:rsid w:val="00073D4A"/>
    <w:rsid w:val="00074107"/>
    <w:rsid w:val="00075227"/>
    <w:rsid w:val="00075D52"/>
    <w:rsid w:val="00075E0E"/>
    <w:rsid w:val="000761DC"/>
    <w:rsid w:val="00077504"/>
    <w:rsid w:val="00077A89"/>
    <w:rsid w:val="00080532"/>
    <w:rsid w:val="00080B2D"/>
    <w:rsid w:val="00082D51"/>
    <w:rsid w:val="00082F1B"/>
    <w:rsid w:val="00082FC1"/>
    <w:rsid w:val="00083429"/>
    <w:rsid w:val="000836C8"/>
    <w:rsid w:val="00083AA4"/>
    <w:rsid w:val="00084BB4"/>
    <w:rsid w:val="0008546E"/>
    <w:rsid w:val="00085698"/>
    <w:rsid w:val="000915AF"/>
    <w:rsid w:val="000943DF"/>
    <w:rsid w:val="000945EE"/>
    <w:rsid w:val="00094B4C"/>
    <w:rsid w:val="00094D7D"/>
    <w:rsid w:val="000950AB"/>
    <w:rsid w:val="00096A9F"/>
    <w:rsid w:val="0009718D"/>
    <w:rsid w:val="00097BBE"/>
    <w:rsid w:val="000A0305"/>
    <w:rsid w:val="000A066D"/>
    <w:rsid w:val="000A1389"/>
    <w:rsid w:val="000A345B"/>
    <w:rsid w:val="000A3A3C"/>
    <w:rsid w:val="000A5125"/>
    <w:rsid w:val="000A56E6"/>
    <w:rsid w:val="000A5B99"/>
    <w:rsid w:val="000A6282"/>
    <w:rsid w:val="000A62B0"/>
    <w:rsid w:val="000B0804"/>
    <w:rsid w:val="000B12D7"/>
    <w:rsid w:val="000B1B8A"/>
    <w:rsid w:val="000B1DA0"/>
    <w:rsid w:val="000B2AAD"/>
    <w:rsid w:val="000B2CE6"/>
    <w:rsid w:val="000B302B"/>
    <w:rsid w:val="000B45D2"/>
    <w:rsid w:val="000B5780"/>
    <w:rsid w:val="000B748A"/>
    <w:rsid w:val="000B794B"/>
    <w:rsid w:val="000B7D88"/>
    <w:rsid w:val="000C066B"/>
    <w:rsid w:val="000C0B78"/>
    <w:rsid w:val="000C233E"/>
    <w:rsid w:val="000C2400"/>
    <w:rsid w:val="000C24CA"/>
    <w:rsid w:val="000C257F"/>
    <w:rsid w:val="000C2921"/>
    <w:rsid w:val="000C354A"/>
    <w:rsid w:val="000C3F79"/>
    <w:rsid w:val="000C4A58"/>
    <w:rsid w:val="000C5144"/>
    <w:rsid w:val="000C565A"/>
    <w:rsid w:val="000C5A50"/>
    <w:rsid w:val="000C66BE"/>
    <w:rsid w:val="000C6F14"/>
    <w:rsid w:val="000C7A68"/>
    <w:rsid w:val="000C7CF8"/>
    <w:rsid w:val="000D04DE"/>
    <w:rsid w:val="000D0F94"/>
    <w:rsid w:val="000D24FE"/>
    <w:rsid w:val="000D274D"/>
    <w:rsid w:val="000D2E24"/>
    <w:rsid w:val="000D45D4"/>
    <w:rsid w:val="000D4FE7"/>
    <w:rsid w:val="000D5B7B"/>
    <w:rsid w:val="000D62E7"/>
    <w:rsid w:val="000D6AB7"/>
    <w:rsid w:val="000D6C11"/>
    <w:rsid w:val="000D6D29"/>
    <w:rsid w:val="000D760B"/>
    <w:rsid w:val="000D78DF"/>
    <w:rsid w:val="000D7C73"/>
    <w:rsid w:val="000E09E9"/>
    <w:rsid w:val="000E0C45"/>
    <w:rsid w:val="000E2201"/>
    <w:rsid w:val="000E518C"/>
    <w:rsid w:val="000E5463"/>
    <w:rsid w:val="000E621E"/>
    <w:rsid w:val="000E7750"/>
    <w:rsid w:val="000F084B"/>
    <w:rsid w:val="000F0E50"/>
    <w:rsid w:val="000F118B"/>
    <w:rsid w:val="000F18CB"/>
    <w:rsid w:val="000F1A34"/>
    <w:rsid w:val="000F1BEA"/>
    <w:rsid w:val="000F1E70"/>
    <w:rsid w:val="000F2128"/>
    <w:rsid w:val="000F2A58"/>
    <w:rsid w:val="000F3E7F"/>
    <w:rsid w:val="000F4764"/>
    <w:rsid w:val="000F51D2"/>
    <w:rsid w:val="000F5F57"/>
    <w:rsid w:val="000F620F"/>
    <w:rsid w:val="00100754"/>
    <w:rsid w:val="00100C5C"/>
    <w:rsid w:val="00100D76"/>
    <w:rsid w:val="0010115E"/>
    <w:rsid w:val="00102C86"/>
    <w:rsid w:val="0010374A"/>
    <w:rsid w:val="00103AFA"/>
    <w:rsid w:val="00103BBB"/>
    <w:rsid w:val="00105C19"/>
    <w:rsid w:val="00105E38"/>
    <w:rsid w:val="00105E81"/>
    <w:rsid w:val="001067EE"/>
    <w:rsid w:val="00107870"/>
    <w:rsid w:val="00110061"/>
    <w:rsid w:val="0011024E"/>
    <w:rsid w:val="001107FC"/>
    <w:rsid w:val="00111A2D"/>
    <w:rsid w:val="0011301D"/>
    <w:rsid w:val="00113C05"/>
    <w:rsid w:val="0011434E"/>
    <w:rsid w:val="00114BC5"/>
    <w:rsid w:val="001170B5"/>
    <w:rsid w:val="00117ACE"/>
    <w:rsid w:val="00120364"/>
    <w:rsid w:val="00120E69"/>
    <w:rsid w:val="00121197"/>
    <w:rsid w:val="0012136A"/>
    <w:rsid w:val="00121610"/>
    <w:rsid w:val="001224CE"/>
    <w:rsid w:val="00122AD3"/>
    <w:rsid w:val="00122E98"/>
    <w:rsid w:val="00123058"/>
    <w:rsid w:val="001237A8"/>
    <w:rsid w:val="001241AA"/>
    <w:rsid w:val="001242C9"/>
    <w:rsid w:val="001245C2"/>
    <w:rsid w:val="001246EC"/>
    <w:rsid w:val="001257A3"/>
    <w:rsid w:val="00125F66"/>
    <w:rsid w:val="00126754"/>
    <w:rsid w:val="0012697E"/>
    <w:rsid w:val="00126E7C"/>
    <w:rsid w:val="00126FC2"/>
    <w:rsid w:val="001275B4"/>
    <w:rsid w:val="00127651"/>
    <w:rsid w:val="00127CFB"/>
    <w:rsid w:val="001308DB"/>
    <w:rsid w:val="00130AF7"/>
    <w:rsid w:val="00131767"/>
    <w:rsid w:val="0013194A"/>
    <w:rsid w:val="00131E3C"/>
    <w:rsid w:val="001331B5"/>
    <w:rsid w:val="00133F73"/>
    <w:rsid w:val="0013417E"/>
    <w:rsid w:val="001345E6"/>
    <w:rsid w:val="00134F53"/>
    <w:rsid w:val="001353CB"/>
    <w:rsid w:val="00137ACC"/>
    <w:rsid w:val="00137F34"/>
    <w:rsid w:val="001406DF"/>
    <w:rsid w:val="00141631"/>
    <w:rsid w:val="00141933"/>
    <w:rsid w:val="00142027"/>
    <w:rsid w:val="0014251F"/>
    <w:rsid w:val="0014363B"/>
    <w:rsid w:val="00143B8A"/>
    <w:rsid w:val="00144124"/>
    <w:rsid w:val="00144DCA"/>
    <w:rsid w:val="001454EE"/>
    <w:rsid w:val="00145D8B"/>
    <w:rsid w:val="00146C45"/>
    <w:rsid w:val="00146E8C"/>
    <w:rsid w:val="001475AE"/>
    <w:rsid w:val="00147706"/>
    <w:rsid w:val="00147E2F"/>
    <w:rsid w:val="00147F92"/>
    <w:rsid w:val="00150611"/>
    <w:rsid w:val="00150D86"/>
    <w:rsid w:val="00151795"/>
    <w:rsid w:val="00151A0F"/>
    <w:rsid w:val="00151C1C"/>
    <w:rsid w:val="0015256E"/>
    <w:rsid w:val="00153B1F"/>
    <w:rsid w:val="00153B5C"/>
    <w:rsid w:val="00153FA9"/>
    <w:rsid w:val="001546FD"/>
    <w:rsid w:val="001554D0"/>
    <w:rsid w:val="00155BC1"/>
    <w:rsid w:val="00155DE8"/>
    <w:rsid w:val="00155E7C"/>
    <w:rsid w:val="00156399"/>
    <w:rsid w:val="0015693D"/>
    <w:rsid w:val="001571C0"/>
    <w:rsid w:val="0015729F"/>
    <w:rsid w:val="00160652"/>
    <w:rsid w:val="001612B1"/>
    <w:rsid w:val="0016271A"/>
    <w:rsid w:val="00163114"/>
    <w:rsid w:val="00163143"/>
    <w:rsid w:val="00163ADC"/>
    <w:rsid w:val="00163CDE"/>
    <w:rsid w:val="00164D1E"/>
    <w:rsid w:val="00165C85"/>
    <w:rsid w:val="00166145"/>
    <w:rsid w:val="00167694"/>
    <w:rsid w:val="00167C27"/>
    <w:rsid w:val="0017108D"/>
    <w:rsid w:val="0017244C"/>
    <w:rsid w:val="00172531"/>
    <w:rsid w:val="001728DF"/>
    <w:rsid w:val="00172938"/>
    <w:rsid w:val="001737E5"/>
    <w:rsid w:val="00174B17"/>
    <w:rsid w:val="00175075"/>
    <w:rsid w:val="00175173"/>
    <w:rsid w:val="001756A4"/>
    <w:rsid w:val="00175746"/>
    <w:rsid w:val="00175A3A"/>
    <w:rsid w:val="001766E1"/>
    <w:rsid w:val="00176F0F"/>
    <w:rsid w:val="00176F13"/>
    <w:rsid w:val="001777A2"/>
    <w:rsid w:val="001778A6"/>
    <w:rsid w:val="001778F5"/>
    <w:rsid w:val="00180727"/>
    <w:rsid w:val="00180DB0"/>
    <w:rsid w:val="001810A9"/>
    <w:rsid w:val="00181A30"/>
    <w:rsid w:val="0018298C"/>
    <w:rsid w:val="001829A9"/>
    <w:rsid w:val="00183064"/>
    <w:rsid w:val="001840B8"/>
    <w:rsid w:val="001853D4"/>
    <w:rsid w:val="001862D3"/>
    <w:rsid w:val="00187146"/>
    <w:rsid w:val="00190FD0"/>
    <w:rsid w:val="001913B2"/>
    <w:rsid w:val="001937A4"/>
    <w:rsid w:val="00193AA6"/>
    <w:rsid w:val="00193C21"/>
    <w:rsid w:val="0019427F"/>
    <w:rsid w:val="0019614F"/>
    <w:rsid w:val="00196162"/>
    <w:rsid w:val="00196883"/>
    <w:rsid w:val="001A04C8"/>
    <w:rsid w:val="001A083B"/>
    <w:rsid w:val="001A0C5F"/>
    <w:rsid w:val="001A19A9"/>
    <w:rsid w:val="001A33C3"/>
    <w:rsid w:val="001A355E"/>
    <w:rsid w:val="001A4022"/>
    <w:rsid w:val="001A47ED"/>
    <w:rsid w:val="001A5F3C"/>
    <w:rsid w:val="001A61EB"/>
    <w:rsid w:val="001A6AE4"/>
    <w:rsid w:val="001A6E5D"/>
    <w:rsid w:val="001A78C3"/>
    <w:rsid w:val="001A7BE4"/>
    <w:rsid w:val="001B00FF"/>
    <w:rsid w:val="001B07E1"/>
    <w:rsid w:val="001B160B"/>
    <w:rsid w:val="001B3454"/>
    <w:rsid w:val="001B3F28"/>
    <w:rsid w:val="001B5180"/>
    <w:rsid w:val="001B55C6"/>
    <w:rsid w:val="001B58FD"/>
    <w:rsid w:val="001B5CC1"/>
    <w:rsid w:val="001B65E2"/>
    <w:rsid w:val="001B70AA"/>
    <w:rsid w:val="001B7795"/>
    <w:rsid w:val="001B78DE"/>
    <w:rsid w:val="001B793A"/>
    <w:rsid w:val="001B7C41"/>
    <w:rsid w:val="001C05EE"/>
    <w:rsid w:val="001C0C01"/>
    <w:rsid w:val="001C0DA4"/>
    <w:rsid w:val="001C3512"/>
    <w:rsid w:val="001C3FD4"/>
    <w:rsid w:val="001C5A84"/>
    <w:rsid w:val="001C7597"/>
    <w:rsid w:val="001D006B"/>
    <w:rsid w:val="001D141B"/>
    <w:rsid w:val="001D18A7"/>
    <w:rsid w:val="001D1E17"/>
    <w:rsid w:val="001D217F"/>
    <w:rsid w:val="001D3822"/>
    <w:rsid w:val="001D3E23"/>
    <w:rsid w:val="001D4BF0"/>
    <w:rsid w:val="001E006D"/>
    <w:rsid w:val="001E0650"/>
    <w:rsid w:val="001E0D69"/>
    <w:rsid w:val="001E1537"/>
    <w:rsid w:val="001E1D48"/>
    <w:rsid w:val="001E26E4"/>
    <w:rsid w:val="001E2B0A"/>
    <w:rsid w:val="001E2B6D"/>
    <w:rsid w:val="001E32A5"/>
    <w:rsid w:val="001E401E"/>
    <w:rsid w:val="001E424E"/>
    <w:rsid w:val="001E76E6"/>
    <w:rsid w:val="001F04DF"/>
    <w:rsid w:val="001F1ADA"/>
    <w:rsid w:val="001F273F"/>
    <w:rsid w:val="001F2EC9"/>
    <w:rsid w:val="001F35CD"/>
    <w:rsid w:val="001F36E7"/>
    <w:rsid w:val="001F396D"/>
    <w:rsid w:val="001F3DCC"/>
    <w:rsid w:val="001F4FDA"/>
    <w:rsid w:val="001F50B1"/>
    <w:rsid w:val="001F54D0"/>
    <w:rsid w:val="001F5A02"/>
    <w:rsid w:val="001F60B0"/>
    <w:rsid w:val="001F7A1E"/>
    <w:rsid w:val="001F7EB1"/>
    <w:rsid w:val="00200490"/>
    <w:rsid w:val="00200949"/>
    <w:rsid w:val="002014E7"/>
    <w:rsid w:val="00201C7A"/>
    <w:rsid w:val="00202B4A"/>
    <w:rsid w:val="00202FA1"/>
    <w:rsid w:val="00203812"/>
    <w:rsid w:val="0020438B"/>
    <w:rsid w:val="00204DBF"/>
    <w:rsid w:val="00205BFE"/>
    <w:rsid w:val="00205D8E"/>
    <w:rsid w:val="0020655D"/>
    <w:rsid w:val="002066BA"/>
    <w:rsid w:val="002067B9"/>
    <w:rsid w:val="002079B6"/>
    <w:rsid w:val="00207E46"/>
    <w:rsid w:val="00212F30"/>
    <w:rsid w:val="002133A8"/>
    <w:rsid w:val="002149B4"/>
    <w:rsid w:val="00214A16"/>
    <w:rsid w:val="00214AE5"/>
    <w:rsid w:val="00214D7D"/>
    <w:rsid w:val="00215378"/>
    <w:rsid w:val="00215F48"/>
    <w:rsid w:val="00215FCD"/>
    <w:rsid w:val="00216377"/>
    <w:rsid w:val="0021661F"/>
    <w:rsid w:val="002177C6"/>
    <w:rsid w:val="002200C2"/>
    <w:rsid w:val="00220594"/>
    <w:rsid w:val="0022221F"/>
    <w:rsid w:val="002223DC"/>
    <w:rsid w:val="002226AE"/>
    <w:rsid w:val="00223CB7"/>
    <w:rsid w:val="00223D4B"/>
    <w:rsid w:val="00224223"/>
    <w:rsid w:val="002248C1"/>
    <w:rsid w:val="002248E3"/>
    <w:rsid w:val="00224D0C"/>
    <w:rsid w:val="00224D82"/>
    <w:rsid w:val="0022613C"/>
    <w:rsid w:val="002262C1"/>
    <w:rsid w:val="0022670F"/>
    <w:rsid w:val="00226E3C"/>
    <w:rsid w:val="00226F49"/>
    <w:rsid w:val="002277C5"/>
    <w:rsid w:val="00230622"/>
    <w:rsid w:val="00233B86"/>
    <w:rsid w:val="00234ACC"/>
    <w:rsid w:val="00234D92"/>
    <w:rsid w:val="00235540"/>
    <w:rsid w:val="002363A7"/>
    <w:rsid w:val="002366F1"/>
    <w:rsid w:val="0023764A"/>
    <w:rsid w:val="002379B7"/>
    <w:rsid w:val="00237ACB"/>
    <w:rsid w:val="00237DFE"/>
    <w:rsid w:val="0024013B"/>
    <w:rsid w:val="00240165"/>
    <w:rsid w:val="00240D6C"/>
    <w:rsid w:val="002424F3"/>
    <w:rsid w:val="00242615"/>
    <w:rsid w:val="00242780"/>
    <w:rsid w:val="002428AD"/>
    <w:rsid w:val="00243445"/>
    <w:rsid w:val="00243E60"/>
    <w:rsid w:val="00244309"/>
    <w:rsid w:val="00244A08"/>
    <w:rsid w:val="00244AB1"/>
    <w:rsid w:val="00244D1C"/>
    <w:rsid w:val="00244E18"/>
    <w:rsid w:val="00245E03"/>
    <w:rsid w:val="00246031"/>
    <w:rsid w:val="00246379"/>
    <w:rsid w:val="0024660D"/>
    <w:rsid w:val="002508DF"/>
    <w:rsid w:val="00251085"/>
    <w:rsid w:val="0025135A"/>
    <w:rsid w:val="0025142E"/>
    <w:rsid w:val="00251B55"/>
    <w:rsid w:val="00252099"/>
    <w:rsid w:val="00252D11"/>
    <w:rsid w:val="00254152"/>
    <w:rsid w:val="00254901"/>
    <w:rsid w:val="00254AAC"/>
    <w:rsid w:val="00254D5A"/>
    <w:rsid w:val="00254DD7"/>
    <w:rsid w:val="00255067"/>
    <w:rsid w:val="0025576A"/>
    <w:rsid w:val="00256127"/>
    <w:rsid w:val="0025717F"/>
    <w:rsid w:val="0025746C"/>
    <w:rsid w:val="00257895"/>
    <w:rsid w:val="00260494"/>
    <w:rsid w:val="00262056"/>
    <w:rsid w:val="002629F7"/>
    <w:rsid w:val="00263618"/>
    <w:rsid w:val="00263D48"/>
    <w:rsid w:val="00264423"/>
    <w:rsid w:val="00264AA3"/>
    <w:rsid w:val="00265313"/>
    <w:rsid w:val="002655AC"/>
    <w:rsid w:val="00265708"/>
    <w:rsid w:val="002708C6"/>
    <w:rsid w:val="00270AEF"/>
    <w:rsid w:val="00271465"/>
    <w:rsid w:val="002714B1"/>
    <w:rsid w:val="00271671"/>
    <w:rsid w:val="00271FC8"/>
    <w:rsid w:val="002736D9"/>
    <w:rsid w:val="00273D53"/>
    <w:rsid w:val="002741E4"/>
    <w:rsid w:val="00274DAC"/>
    <w:rsid w:val="00274FED"/>
    <w:rsid w:val="00275971"/>
    <w:rsid w:val="00275EFB"/>
    <w:rsid w:val="002762FE"/>
    <w:rsid w:val="00276E99"/>
    <w:rsid w:val="002807AE"/>
    <w:rsid w:val="00280A33"/>
    <w:rsid w:val="00280C89"/>
    <w:rsid w:val="00280F1A"/>
    <w:rsid w:val="00281AB4"/>
    <w:rsid w:val="00281F29"/>
    <w:rsid w:val="00282109"/>
    <w:rsid w:val="00282E6C"/>
    <w:rsid w:val="00282EF0"/>
    <w:rsid w:val="00283FFD"/>
    <w:rsid w:val="00284F96"/>
    <w:rsid w:val="002854C1"/>
    <w:rsid w:val="00286C9E"/>
    <w:rsid w:val="00286F58"/>
    <w:rsid w:val="00286F82"/>
    <w:rsid w:val="002906EE"/>
    <w:rsid w:val="00290710"/>
    <w:rsid w:val="00290D7E"/>
    <w:rsid w:val="00290F5A"/>
    <w:rsid w:val="00291193"/>
    <w:rsid w:val="002914AF"/>
    <w:rsid w:val="00292237"/>
    <w:rsid w:val="00294E6F"/>
    <w:rsid w:val="00295773"/>
    <w:rsid w:val="0029768E"/>
    <w:rsid w:val="002A0D03"/>
    <w:rsid w:val="002A2977"/>
    <w:rsid w:val="002A5E83"/>
    <w:rsid w:val="002A703C"/>
    <w:rsid w:val="002A740B"/>
    <w:rsid w:val="002A759F"/>
    <w:rsid w:val="002A7919"/>
    <w:rsid w:val="002B06B6"/>
    <w:rsid w:val="002B0830"/>
    <w:rsid w:val="002B1860"/>
    <w:rsid w:val="002B24C5"/>
    <w:rsid w:val="002B2A79"/>
    <w:rsid w:val="002B2A9B"/>
    <w:rsid w:val="002B338B"/>
    <w:rsid w:val="002B3948"/>
    <w:rsid w:val="002B4B78"/>
    <w:rsid w:val="002B5BE7"/>
    <w:rsid w:val="002B6258"/>
    <w:rsid w:val="002B7C8F"/>
    <w:rsid w:val="002C0148"/>
    <w:rsid w:val="002C088E"/>
    <w:rsid w:val="002C1A13"/>
    <w:rsid w:val="002C2792"/>
    <w:rsid w:val="002C2ACE"/>
    <w:rsid w:val="002C39CD"/>
    <w:rsid w:val="002C53D9"/>
    <w:rsid w:val="002C5EFE"/>
    <w:rsid w:val="002C5F2B"/>
    <w:rsid w:val="002C63BF"/>
    <w:rsid w:val="002C709E"/>
    <w:rsid w:val="002C7183"/>
    <w:rsid w:val="002C71A3"/>
    <w:rsid w:val="002D1389"/>
    <w:rsid w:val="002D249F"/>
    <w:rsid w:val="002D38C3"/>
    <w:rsid w:val="002D39EB"/>
    <w:rsid w:val="002D4FF9"/>
    <w:rsid w:val="002D5CEA"/>
    <w:rsid w:val="002D6166"/>
    <w:rsid w:val="002D63D7"/>
    <w:rsid w:val="002D6E32"/>
    <w:rsid w:val="002D74B0"/>
    <w:rsid w:val="002D7B80"/>
    <w:rsid w:val="002E0EF2"/>
    <w:rsid w:val="002E1164"/>
    <w:rsid w:val="002E2484"/>
    <w:rsid w:val="002E25A2"/>
    <w:rsid w:val="002E260F"/>
    <w:rsid w:val="002E2A83"/>
    <w:rsid w:val="002E2DE3"/>
    <w:rsid w:val="002E3F3C"/>
    <w:rsid w:val="002E5A01"/>
    <w:rsid w:val="002E5C94"/>
    <w:rsid w:val="002E5CF5"/>
    <w:rsid w:val="002E5D4E"/>
    <w:rsid w:val="002E6413"/>
    <w:rsid w:val="002E6769"/>
    <w:rsid w:val="002E7DF7"/>
    <w:rsid w:val="002F11C0"/>
    <w:rsid w:val="002F1347"/>
    <w:rsid w:val="002F1383"/>
    <w:rsid w:val="002F15FF"/>
    <w:rsid w:val="002F2492"/>
    <w:rsid w:val="002F2611"/>
    <w:rsid w:val="002F28E2"/>
    <w:rsid w:val="002F2AD9"/>
    <w:rsid w:val="002F2D16"/>
    <w:rsid w:val="002F31BD"/>
    <w:rsid w:val="002F32B9"/>
    <w:rsid w:val="002F3B42"/>
    <w:rsid w:val="002F44E9"/>
    <w:rsid w:val="002F4F1B"/>
    <w:rsid w:val="002F4F2D"/>
    <w:rsid w:val="002F511C"/>
    <w:rsid w:val="002F61CF"/>
    <w:rsid w:val="002F67FC"/>
    <w:rsid w:val="002F6877"/>
    <w:rsid w:val="002F69E7"/>
    <w:rsid w:val="002F7043"/>
    <w:rsid w:val="002F7A57"/>
    <w:rsid w:val="0030024F"/>
    <w:rsid w:val="003006AF"/>
    <w:rsid w:val="00301D1E"/>
    <w:rsid w:val="003026F0"/>
    <w:rsid w:val="00302951"/>
    <w:rsid w:val="00302AB1"/>
    <w:rsid w:val="003040C4"/>
    <w:rsid w:val="0030432C"/>
    <w:rsid w:val="0030458A"/>
    <w:rsid w:val="00304B50"/>
    <w:rsid w:val="00306B5F"/>
    <w:rsid w:val="00306D12"/>
    <w:rsid w:val="003075B2"/>
    <w:rsid w:val="00307B38"/>
    <w:rsid w:val="00307BC2"/>
    <w:rsid w:val="003103EC"/>
    <w:rsid w:val="00310A4C"/>
    <w:rsid w:val="00311B9E"/>
    <w:rsid w:val="00312485"/>
    <w:rsid w:val="003125A0"/>
    <w:rsid w:val="003127FC"/>
    <w:rsid w:val="00313538"/>
    <w:rsid w:val="00314A87"/>
    <w:rsid w:val="003150DA"/>
    <w:rsid w:val="003151C3"/>
    <w:rsid w:val="00316B7F"/>
    <w:rsid w:val="00316F0A"/>
    <w:rsid w:val="0031709C"/>
    <w:rsid w:val="00317980"/>
    <w:rsid w:val="0032002E"/>
    <w:rsid w:val="00320248"/>
    <w:rsid w:val="003204E9"/>
    <w:rsid w:val="00320F30"/>
    <w:rsid w:val="00321E37"/>
    <w:rsid w:val="003220C1"/>
    <w:rsid w:val="003226E3"/>
    <w:rsid w:val="00323475"/>
    <w:rsid w:val="0032419B"/>
    <w:rsid w:val="00325232"/>
    <w:rsid w:val="003258D2"/>
    <w:rsid w:val="003260CB"/>
    <w:rsid w:val="00326DB4"/>
    <w:rsid w:val="00327B07"/>
    <w:rsid w:val="00330260"/>
    <w:rsid w:val="00331205"/>
    <w:rsid w:val="00332D91"/>
    <w:rsid w:val="003341D9"/>
    <w:rsid w:val="00334B4D"/>
    <w:rsid w:val="00335005"/>
    <w:rsid w:val="003355CF"/>
    <w:rsid w:val="00337F14"/>
    <w:rsid w:val="00341A3F"/>
    <w:rsid w:val="00341F19"/>
    <w:rsid w:val="003430E5"/>
    <w:rsid w:val="003432AD"/>
    <w:rsid w:val="00345150"/>
    <w:rsid w:val="003458EF"/>
    <w:rsid w:val="00345FAF"/>
    <w:rsid w:val="00346841"/>
    <w:rsid w:val="003468AA"/>
    <w:rsid w:val="00347779"/>
    <w:rsid w:val="00350089"/>
    <w:rsid w:val="0035155D"/>
    <w:rsid w:val="003515D2"/>
    <w:rsid w:val="0035275F"/>
    <w:rsid w:val="0035366A"/>
    <w:rsid w:val="003539F4"/>
    <w:rsid w:val="0035443E"/>
    <w:rsid w:val="0035666A"/>
    <w:rsid w:val="00356AE7"/>
    <w:rsid w:val="00357418"/>
    <w:rsid w:val="0036013D"/>
    <w:rsid w:val="00360581"/>
    <w:rsid w:val="003607B4"/>
    <w:rsid w:val="00360E76"/>
    <w:rsid w:val="0036178C"/>
    <w:rsid w:val="003626B4"/>
    <w:rsid w:val="003629C0"/>
    <w:rsid w:val="0036392C"/>
    <w:rsid w:val="00363BBE"/>
    <w:rsid w:val="003659FF"/>
    <w:rsid w:val="003667EA"/>
    <w:rsid w:val="003669FE"/>
    <w:rsid w:val="00370C13"/>
    <w:rsid w:val="0037123D"/>
    <w:rsid w:val="00371FA3"/>
    <w:rsid w:val="003720AF"/>
    <w:rsid w:val="00373014"/>
    <w:rsid w:val="0037309A"/>
    <w:rsid w:val="00373176"/>
    <w:rsid w:val="00373F38"/>
    <w:rsid w:val="00373FB7"/>
    <w:rsid w:val="0037405E"/>
    <w:rsid w:val="00375EAC"/>
    <w:rsid w:val="00376B6D"/>
    <w:rsid w:val="00376EDC"/>
    <w:rsid w:val="003800BF"/>
    <w:rsid w:val="0038020D"/>
    <w:rsid w:val="00380588"/>
    <w:rsid w:val="0038064E"/>
    <w:rsid w:val="0038073B"/>
    <w:rsid w:val="00382922"/>
    <w:rsid w:val="00382B2B"/>
    <w:rsid w:val="003838D7"/>
    <w:rsid w:val="003848A2"/>
    <w:rsid w:val="00385521"/>
    <w:rsid w:val="0038552B"/>
    <w:rsid w:val="00385D0A"/>
    <w:rsid w:val="00386A39"/>
    <w:rsid w:val="0038776A"/>
    <w:rsid w:val="00391487"/>
    <w:rsid w:val="0039176F"/>
    <w:rsid w:val="00392992"/>
    <w:rsid w:val="00392C3F"/>
    <w:rsid w:val="00394E91"/>
    <w:rsid w:val="00396756"/>
    <w:rsid w:val="00397E0D"/>
    <w:rsid w:val="003A0F59"/>
    <w:rsid w:val="003A1446"/>
    <w:rsid w:val="003A2AAE"/>
    <w:rsid w:val="003A4084"/>
    <w:rsid w:val="003A4229"/>
    <w:rsid w:val="003A462F"/>
    <w:rsid w:val="003A49C0"/>
    <w:rsid w:val="003A5949"/>
    <w:rsid w:val="003A65AC"/>
    <w:rsid w:val="003A7244"/>
    <w:rsid w:val="003A766F"/>
    <w:rsid w:val="003B121A"/>
    <w:rsid w:val="003B14B1"/>
    <w:rsid w:val="003B2883"/>
    <w:rsid w:val="003B2CC0"/>
    <w:rsid w:val="003B35B2"/>
    <w:rsid w:val="003B4457"/>
    <w:rsid w:val="003B49AF"/>
    <w:rsid w:val="003B4CA8"/>
    <w:rsid w:val="003B4D5B"/>
    <w:rsid w:val="003B6020"/>
    <w:rsid w:val="003B69A8"/>
    <w:rsid w:val="003B6C13"/>
    <w:rsid w:val="003B7B6E"/>
    <w:rsid w:val="003B7C1F"/>
    <w:rsid w:val="003C1573"/>
    <w:rsid w:val="003C162F"/>
    <w:rsid w:val="003C2196"/>
    <w:rsid w:val="003C220E"/>
    <w:rsid w:val="003C2958"/>
    <w:rsid w:val="003C2DF3"/>
    <w:rsid w:val="003C2F11"/>
    <w:rsid w:val="003C59A3"/>
    <w:rsid w:val="003C5BB7"/>
    <w:rsid w:val="003C5F51"/>
    <w:rsid w:val="003C6E53"/>
    <w:rsid w:val="003C6F02"/>
    <w:rsid w:val="003C75E1"/>
    <w:rsid w:val="003D19FF"/>
    <w:rsid w:val="003D2C4F"/>
    <w:rsid w:val="003D330B"/>
    <w:rsid w:val="003D5557"/>
    <w:rsid w:val="003D61A6"/>
    <w:rsid w:val="003D66C0"/>
    <w:rsid w:val="003D6C59"/>
    <w:rsid w:val="003E015B"/>
    <w:rsid w:val="003E0639"/>
    <w:rsid w:val="003E16E0"/>
    <w:rsid w:val="003E1724"/>
    <w:rsid w:val="003E43D8"/>
    <w:rsid w:val="003E5286"/>
    <w:rsid w:val="003E5DCE"/>
    <w:rsid w:val="003E6A5B"/>
    <w:rsid w:val="003F01D7"/>
    <w:rsid w:val="003F06CE"/>
    <w:rsid w:val="003F0AF7"/>
    <w:rsid w:val="003F1BCB"/>
    <w:rsid w:val="003F2298"/>
    <w:rsid w:val="003F3E43"/>
    <w:rsid w:val="003F5764"/>
    <w:rsid w:val="003F5DD3"/>
    <w:rsid w:val="003F64D1"/>
    <w:rsid w:val="003F73A9"/>
    <w:rsid w:val="003F7534"/>
    <w:rsid w:val="003F7B95"/>
    <w:rsid w:val="003F7D61"/>
    <w:rsid w:val="003F7E23"/>
    <w:rsid w:val="0040007C"/>
    <w:rsid w:val="0040046F"/>
    <w:rsid w:val="004008BB"/>
    <w:rsid w:val="00402426"/>
    <w:rsid w:val="004029AB"/>
    <w:rsid w:val="00403C30"/>
    <w:rsid w:val="004045F3"/>
    <w:rsid w:val="00404BE0"/>
    <w:rsid w:val="004071F5"/>
    <w:rsid w:val="00407245"/>
    <w:rsid w:val="004072D1"/>
    <w:rsid w:val="00407DCA"/>
    <w:rsid w:val="004104FB"/>
    <w:rsid w:val="00410896"/>
    <w:rsid w:val="00411D79"/>
    <w:rsid w:val="00411E4C"/>
    <w:rsid w:val="00412A66"/>
    <w:rsid w:val="00412E8E"/>
    <w:rsid w:val="00412F1D"/>
    <w:rsid w:val="0041384D"/>
    <w:rsid w:val="0041414B"/>
    <w:rsid w:val="00414260"/>
    <w:rsid w:val="00414422"/>
    <w:rsid w:val="004144B9"/>
    <w:rsid w:val="00414509"/>
    <w:rsid w:val="00414693"/>
    <w:rsid w:val="00420077"/>
    <w:rsid w:val="004201BF"/>
    <w:rsid w:val="00420DA5"/>
    <w:rsid w:val="00421839"/>
    <w:rsid w:val="004229F4"/>
    <w:rsid w:val="004233CA"/>
    <w:rsid w:val="00423A9D"/>
    <w:rsid w:val="00423F00"/>
    <w:rsid w:val="0042501F"/>
    <w:rsid w:val="0042641C"/>
    <w:rsid w:val="00426AE9"/>
    <w:rsid w:val="004300AD"/>
    <w:rsid w:val="00431636"/>
    <w:rsid w:val="00432389"/>
    <w:rsid w:val="00432FD0"/>
    <w:rsid w:val="00432FE3"/>
    <w:rsid w:val="00433526"/>
    <w:rsid w:val="00433C0B"/>
    <w:rsid w:val="0043484D"/>
    <w:rsid w:val="0043497B"/>
    <w:rsid w:val="004350A1"/>
    <w:rsid w:val="00435523"/>
    <w:rsid w:val="00436F9A"/>
    <w:rsid w:val="004406B5"/>
    <w:rsid w:val="00440AC1"/>
    <w:rsid w:val="00441CA3"/>
    <w:rsid w:val="004422F5"/>
    <w:rsid w:val="00444508"/>
    <w:rsid w:val="00444CF2"/>
    <w:rsid w:val="00445680"/>
    <w:rsid w:val="00445B97"/>
    <w:rsid w:val="00447207"/>
    <w:rsid w:val="00447BB8"/>
    <w:rsid w:val="004513CA"/>
    <w:rsid w:val="00451A58"/>
    <w:rsid w:val="00454BA6"/>
    <w:rsid w:val="0045583C"/>
    <w:rsid w:val="004562F0"/>
    <w:rsid w:val="00456540"/>
    <w:rsid w:val="0045798F"/>
    <w:rsid w:val="00457E91"/>
    <w:rsid w:val="00461CCB"/>
    <w:rsid w:val="00462419"/>
    <w:rsid w:val="00462487"/>
    <w:rsid w:val="004640F7"/>
    <w:rsid w:val="004643E2"/>
    <w:rsid w:val="00464789"/>
    <w:rsid w:val="00464BCC"/>
    <w:rsid w:val="0046554A"/>
    <w:rsid w:val="004655FB"/>
    <w:rsid w:val="0046744A"/>
    <w:rsid w:val="004677D2"/>
    <w:rsid w:val="004702C4"/>
    <w:rsid w:val="00470840"/>
    <w:rsid w:val="00470A03"/>
    <w:rsid w:val="00471932"/>
    <w:rsid w:val="004725B8"/>
    <w:rsid w:val="004728ED"/>
    <w:rsid w:val="00472D6B"/>
    <w:rsid w:val="0047332D"/>
    <w:rsid w:val="004735FC"/>
    <w:rsid w:val="00476D2E"/>
    <w:rsid w:val="00476F32"/>
    <w:rsid w:val="00477831"/>
    <w:rsid w:val="004800E2"/>
    <w:rsid w:val="00480AAA"/>
    <w:rsid w:val="0048280D"/>
    <w:rsid w:val="00483592"/>
    <w:rsid w:val="00483B74"/>
    <w:rsid w:val="004845BB"/>
    <w:rsid w:val="00484743"/>
    <w:rsid w:val="00485762"/>
    <w:rsid w:val="00486354"/>
    <w:rsid w:val="00487B52"/>
    <w:rsid w:val="0049019D"/>
    <w:rsid w:val="00490DDB"/>
    <w:rsid w:val="0049101B"/>
    <w:rsid w:val="0049543B"/>
    <w:rsid w:val="00495640"/>
    <w:rsid w:val="00496E54"/>
    <w:rsid w:val="00497976"/>
    <w:rsid w:val="00497AB9"/>
    <w:rsid w:val="004A1320"/>
    <w:rsid w:val="004A21E6"/>
    <w:rsid w:val="004A22BE"/>
    <w:rsid w:val="004A22CC"/>
    <w:rsid w:val="004A28CD"/>
    <w:rsid w:val="004A2C76"/>
    <w:rsid w:val="004A2F22"/>
    <w:rsid w:val="004A3052"/>
    <w:rsid w:val="004A3E96"/>
    <w:rsid w:val="004A42EB"/>
    <w:rsid w:val="004A61AA"/>
    <w:rsid w:val="004A6569"/>
    <w:rsid w:val="004B01E2"/>
    <w:rsid w:val="004B066F"/>
    <w:rsid w:val="004B0A58"/>
    <w:rsid w:val="004B0B1A"/>
    <w:rsid w:val="004B1CD7"/>
    <w:rsid w:val="004B21D1"/>
    <w:rsid w:val="004B23F0"/>
    <w:rsid w:val="004B3AD6"/>
    <w:rsid w:val="004B4F85"/>
    <w:rsid w:val="004B516F"/>
    <w:rsid w:val="004B51D2"/>
    <w:rsid w:val="004B53A1"/>
    <w:rsid w:val="004B6087"/>
    <w:rsid w:val="004B70F0"/>
    <w:rsid w:val="004B7F23"/>
    <w:rsid w:val="004C0B0E"/>
    <w:rsid w:val="004C0BA5"/>
    <w:rsid w:val="004C1088"/>
    <w:rsid w:val="004C354F"/>
    <w:rsid w:val="004C369D"/>
    <w:rsid w:val="004C37A4"/>
    <w:rsid w:val="004C3FC2"/>
    <w:rsid w:val="004C4303"/>
    <w:rsid w:val="004C5781"/>
    <w:rsid w:val="004C57D3"/>
    <w:rsid w:val="004C582F"/>
    <w:rsid w:val="004C64CD"/>
    <w:rsid w:val="004C77C0"/>
    <w:rsid w:val="004C7DAD"/>
    <w:rsid w:val="004D0DC4"/>
    <w:rsid w:val="004D1EA7"/>
    <w:rsid w:val="004D266E"/>
    <w:rsid w:val="004D30C1"/>
    <w:rsid w:val="004D32F9"/>
    <w:rsid w:val="004D3B03"/>
    <w:rsid w:val="004D4791"/>
    <w:rsid w:val="004D4B42"/>
    <w:rsid w:val="004D4CC7"/>
    <w:rsid w:val="004D520F"/>
    <w:rsid w:val="004D5862"/>
    <w:rsid w:val="004D5A31"/>
    <w:rsid w:val="004D66A2"/>
    <w:rsid w:val="004D6C92"/>
    <w:rsid w:val="004D7124"/>
    <w:rsid w:val="004D71B9"/>
    <w:rsid w:val="004D7551"/>
    <w:rsid w:val="004D7921"/>
    <w:rsid w:val="004D79FD"/>
    <w:rsid w:val="004E03E5"/>
    <w:rsid w:val="004E0A32"/>
    <w:rsid w:val="004E1054"/>
    <w:rsid w:val="004E15C3"/>
    <w:rsid w:val="004E15F9"/>
    <w:rsid w:val="004E175B"/>
    <w:rsid w:val="004E1C9B"/>
    <w:rsid w:val="004E278E"/>
    <w:rsid w:val="004E2A6E"/>
    <w:rsid w:val="004E4233"/>
    <w:rsid w:val="004E4CC1"/>
    <w:rsid w:val="004E5468"/>
    <w:rsid w:val="004E6272"/>
    <w:rsid w:val="004E6C28"/>
    <w:rsid w:val="004E6F87"/>
    <w:rsid w:val="004F1D5E"/>
    <w:rsid w:val="004F3392"/>
    <w:rsid w:val="004F364C"/>
    <w:rsid w:val="004F4D26"/>
    <w:rsid w:val="004F4E7B"/>
    <w:rsid w:val="004F4F5A"/>
    <w:rsid w:val="004F4FDC"/>
    <w:rsid w:val="004F559F"/>
    <w:rsid w:val="004F56D4"/>
    <w:rsid w:val="004F57BD"/>
    <w:rsid w:val="004F5BF6"/>
    <w:rsid w:val="00500D63"/>
    <w:rsid w:val="00501013"/>
    <w:rsid w:val="00501F9F"/>
    <w:rsid w:val="00502317"/>
    <w:rsid w:val="005036BE"/>
    <w:rsid w:val="0050466C"/>
    <w:rsid w:val="00504D8E"/>
    <w:rsid w:val="00505D68"/>
    <w:rsid w:val="00506266"/>
    <w:rsid w:val="0050651A"/>
    <w:rsid w:val="00506C41"/>
    <w:rsid w:val="00506DD2"/>
    <w:rsid w:val="00506EB6"/>
    <w:rsid w:val="00507032"/>
    <w:rsid w:val="00507208"/>
    <w:rsid w:val="00507826"/>
    <w:rsid w:val="00507ABC"/>
    <w:rsid w:val="00510354"/>
    <w:rsid w:val="005106AD"/>
    <w:rsid w:val="0051297D"/>
    <w:rsid w:val="00512CCF"/>
    <w:rsid w:val="00513726"/>
    <w:rsid w:val="0051410A"/>
    <w:rsid w:val="00514187"/>
    <w:rsid w:val="00514412"/>
    <w:rsid w:val="00514787"/>
    <w:rsid w:val="00516E13"/>
    <w:rsid w:val="005178DC"/>
    <w:rsid w:val="00517BF7"/>
    <w:rsid w:val="00517D89"/>
    <w:rsid w:val="005202FA"/>
    <w:rsid w:val="005221CF"/>
    <w:rsid w:val="00522380"/>
    <w:rsid w:val="00522CFB"/>
    <w:rsid w:val="00524B43"/>
    <w:rsid w:val="00524E6D"/>
    <w:rsid w:val="00526013"/>
    <w:rsid w:val="005263F4"/>
    <w:rsid w:val="00526779"/>
    <w:rsid w:val="00527D17"/>
    <w:rsid w:val="0053009D"/>
    <w:rsid w:val="00530393"/>
    <w:rsid w:val="0053092F"/>
    <w:rsid w:val="00530CA5"/>
    <w:rsid w:val="00531347"/>
    <w:rsid w:val="00531650"/>
    <w:rsid w:val="00531C81"/>
    <w:rsid w:val="00531E8E"/>
    <w:rsid w:val="0053384A"/>
    <w:rsid w:val="00533ABC"/>
    <w:rsid w:val="00535266"/>
    <w:rsid w:val="00536AB3"/>
    <w:rsid w:val="00537BC7"/>
    <w:rsid w:val="00537D2E"/>
    <w:rsid w:val="0054097B"/>
    <w:rsid w:val="00541619"/>
    <w:rsid w:val="00541988"/>
    <w:rsid w:val="00541D7E"/>
    <w:rsid w:val="00542C37"/>
    <w:rsid w:val="0054399B"/>
    <w:rsid w:val="005440A1"/>
    <w:rsid w:val="00545D46"/>
    <w:rsid w:val="0054614E"/>
    <w:rsid w:val="005468DE"/>
    <w:rsid w:val="00550AE9"/>
    <w:rsid w:val="00551270"/>
    <w:rsid w:val="00551341"/>
    <w:rsid w:val="005513CF"/>
    <w:rsid w:val="00551FA3"/>
    <w:rsid w:val="00552DB4"/>
    <w:rsid w:val="00553972"/>
    <w:rsid w:val="00553F33"/>
    <w:rsid w:val="00554FD1"/>
    <w:rsid w:val="00555242"/>
    <w:rsid w:val="00556116"/>
    <w:rsid w:val="00556B24"/>
    <w:rsid w:val="00556D29"/>
    <w:rsid w:val="005573C5"/>
    <w:rsid w:val="00557CC9"/>
    <w:rsid w:val="00557E4E"/>
    <w:rsid w:val="00561131"/>
    <w:rsid w:val="005611C2"/>
    <w:rsid w:val="00561B2B"/>
    <w:rsid w:val="005630FA"/>
    <w:rsid w:val="0056374E"/>
    <w:rsid w:val="005637EE"/>
    <w:rsid w:val="00563C5B"/>
    <w:rsid w:val="00564C94"/>
    <w:rsid w:val="005657B8"/>
    <w:rsid w:val="00565F4B"/>
    <w:rsid w:val="00566498"/>
    <w:rsid w:val="00566602"/>
    <w:rsid w:val="00566D46"/>
    <w:rsid w:val="00567880"/>
    <w:rsid w:val="00570923"/>
    <w:rsid w:val="0057094D"/>
    <w:rsid w:val="0057237D"/>
    <w:rsid w:val="00572462"/>
    <w:rsid w:val="00572875"/>
    <w:rsid w:val="0057739B"/>
    <w:rsid w:val="0057752B"/>
    <w:rsid w:val="00577912"/>
    <w:rsid w:val="00577A8C"/>
    <w:rsid w:val="005802F0"/>
    <w:rsid w:val="005804BF"/>
    <w:rsid w:val="005810C6"/>
    <w:rsid w:val="005821FC"/>
    <w:rsid w:val="005834D8"/>
    <w:rsid w:val="005838C7"/>
    <w:rsid w:val="005851A4"/>
    <w:rsid w:val="00585AD0"/>
    <w:rsid w:val="00585D7E"/>
    <w:rsid w:val="00585EC9"/>
    <w:rsid w:val="00585F22"/>
    <w:rsid w:val="00586294"/>
    <w:rsid w:val="00587B29"/>
    <w:rsid w:val="00587B8B"/>
    <w:rsid w:val="00590496"/>
    <w:rsid w:val="00591A2D"/>
    <w:rsid w:val="00592006"/>
    <w:rsid w:val="0059262A"/>
    <w:rsid w:val="005942C3"/>
    <w:rsid w:val="00594954"/>
    <w:rsid w:val="00595903"/>
    <w:rsid w:val="00595DA9"/>
    <w:rsid w:val="00596FE5"/>
    <w:rsid w:val="00597D98"/>
    <w:rsid w:val="005A099F"/>
    <w:rsid w:val="005A0CD2"/>
    <w:rsid w:val="005A1F93"/>
    <w:rsid w:val="005A27C0"/>
    <w:rsid w:val="005A44E6"/>
    <w:rsid w:val="005A4D90"/>
    <w:rsid w:val="005A5A8B"/>
    <w:rsid w:val="005A5E49"/>
    <w:rsid w:val="005A6527"/>
    <w:rsid w:val="005B0515"/>
    <w:rsid w:val="005B0C1F"/>
    <w:rsid w:val="005B1C89"/>
    <w:rsid w:val="005B1DFC"/>
    <w:rsid w:val="005B1F0E"/>
    <w:rsid w:val="005B217A"/>
    <w:rsid w:val="005B2634"/>
    <w:rsid w:val="005B2A07"/>
    <w:rsid w:val="005B375D"/>
    <w:rsid w:val="005B3B71"/>
    <w:rsid w:val="005B4095"/>
    <w:rsid w:val="005B4CAB"/>
    <w:rsid w:val="005B548D"/>
    <w:rsid w:val="005B5B3C"/>
    <w:rsid w:val="005B6736"/>
    <w:rsid w:val="005B6DB9"/>
    <w:rsid w:val="005B7913"/>
    <w:rsid w:val="005B7C88"/>
    <w:rsid w:val="005C0ABD"/>
    <w:rsid w:val="005C12CA"/>
    <w:rsid w:val="005C1A35"/>
    <w:rsid w:val="005C1E5A"/>
    <w:rsid w:val="005C281E"/>
    <w:rsid w:val="005C2D11"/>
    <w:rsid w:val="005C414B"/>
    <w:rsid w:val="005C46C6"/>
    <w:rsid w:val="005C47F5"/>
    <w:rsid w:val="005C49ED"/>
    <w:rsid w:val="005C4A92"/>
    <w:rsid w:val="005C4C09"/>
    <w:rsid w:val="005C4C4F"/>
    <w:rsid w:val="005C55EE"/>
    <w:rsid w:val="005C6BAB"/>
    <w:rsid w:val="005C6EC2"/>
    <w:rsid w:val="005C737F"/>
    <w:rsid w:val="005D00FE"/>
    <w:rsid w:val="005D3E9A"/>
    <w:rsid w:val="005D4856"/>
    <w:rsid w:val="005D65F4"/>
    <w:rsid w:val="005D7819"/>
    <w:rsid w:val="005E0FE5"/>
    <w:rsid w:val="005E167C"/>
    <w:rsid w:val="005E1D57"/>
    <w:rsid w:val="005E1D7E"/>
    <w:rsid w:val="005E26D6"/>
    <w:rsid w:val="005E3123"/>
    <w:rsid w:val="005E360F"/>
    <w:rsid w:val="005E50D0"/>
    <w:rsid w:val="005E5516"/>
    <w:rsid w:val="005E6811"/>
    <w:rsid w:val="005E6CCB"/>
    <w:rsid w:val="005E6DAE"/>
    <w:rsid w:val="005E7F46"/>
    <w:rsid w:val="005F0B30"/>
    <w:rsid w:val="005F277C"/>
    <w:rsid w:val="005F2CFD"/>
    <w:rsid w:val="005F2FC7"/>
    <w:rsid w:val="005F39D9"/>
    <w:rsid w:val="005F3AB9"/>
    <w:rsid w:val="005F4693"/>
    <w:rsid w:val="005F4C23"/>
    <w:rsid w:val="005F5802"/>
    <w:rsid w:val="005F5F73"/>
    <w:rsid w:val="005F68E3"/>
    <w:rsid w:val="005F7D78"/>
    <w:rsid w:val="006014DF"/>
    <w:rsid w:val="00601E1B"/>
    <w:rsid w:val="006023DF"/>
    <w:rsid w:val="00602F7E"/>
    <w:rsid w:val="006030BD"/>
    <w:rsid w:val="0060332A"/>
    <w:rsid w:val="00603D11"/>
    <w:rsid w:val="00604939"/>
    <w:rsid w:val="00606DB7"/>
    <w:rsid w:val="0060736C"/>
    <w:rsid w:val="0060742B"/>
    <w:rsid w:val="00607CBF"/>
    <w:rsid w:val="006107FF"/>
    <w:rsid w:val="00611BB6"/>
    <w:rsid w:val="00611CFC"/>
    <w:rsid w:val="00613022"/>
    <w:rsid w:val="00613AF6"/>
    <w:rsid w:val="00614056"/>
    <w:rsid w:val="00614179"/>
    <w:rsid w:val="006143D6"/>
    <w:rsid w:val="00614C03"/>
    <w:rsid w:val="00614E68"/>
    <w:rsid w:val="00616BCF"/>
    <w:rsid w:val="00617508"/>
    <w:rsid w:val="00617C4F"/>
    <w:rsid w:val="006205E5"/>
    <w:rsid w:val="006209DE"/>
    <w:rsid w:val="00622421"/>
    <w:rsid w:val="006243D7"/>
    <w:rsid w:val="0062465B"/>
    <w:rsid w:val="00624664"/>
    <w:rsid w:val="00624C54"/>
    <w:rsid w:val="00625D05"/>
    <w:rsid w:val="00625EB6"/>
    <w:rsid w:val="0062698F"/>
    <w:rsid w:val="00626B39"/>
    <w:rsid w:val="00626D7F"/>
    <w:rsid w:val="00627380"/>
    <w:rsid w:val="006278CE"/>
    <w:rsid w:val="00627914"/>
    <w:rsid w:val="00627F38"/>
    <w:rsid w:val="00630460"/>
    <w:rsid w:val="006316BD"/>
    <w:rsid w:val="0063192D"/>
    <w:rsid w:val="00631A81"/>
    <w:rsid w:val="00631D02"/>
    <w:rsid w:val="00632D54"/>
    <w:rsid w:val="0063368D"/>
    <w:rsid w:val="00633DC5"/>
    <w:rsid w:val="00635AC5"/>
    <w:rsid w:val="00635B81"/>
    <w:rsid w:val="00635E28"/>
    <w:rsid w:val="00636139"/>
    <w:rsid w:val="006375EC"/>
    <w:rsid w:val="006400B2"/>
    <w:rsid w:val="00640DAD"/>
    <w:rsid w:val="006414A6"/>
    <w:rsid w:val="00641BBB"/>
    <w:rsid w:val="0064304F"/>
    <w:rsid w:val="006441B4"/>
    <w:rsid w:val="00644460"/>
    <w:rsid w:val="00645D44"/>
    <w:rsid w:val="006469BF"/>
    <w:rsid w:val="00647069"/>
    <w:rsid w:val="006503D0"/>
    <w:rsid w:val="00650A0D"/>
    <w:rsid w:val="006523E8"/>
    <w:rsid w:val="00653E14"/>
    <w:rsid w:val="006542B8"/>
    <w:rsid w:val="00654591"/>
    <w:rsid w:val="006550BD"/>
    <w:rsid w:val="006550C1"/>
    <w:rsid w:val="006557FE"/>
    <w:rsid w:val="00655FFE"/>
    <w:rsid w:val="006568AB"/>
    <w:rsid w:val="00656903"/>
    <w:rsid w:val="0065706C"/>
    <w:rsid w:val="0065720B"/>
    <w:rsid w:val="006574BC"/>
    <w:rsid w:val="0065794C"/>
    <w:rsid w:val="00660251"/>
    <w:rsid w:val="00660BA7"/>
    <w:rsid w:val="00660F6B"/>
    <w:rsid w:val="00662939"/>
    <w:rsid w:val="00662AFB"/>
    <w:rsid w:val="00663541"/>
    <w:rsid w:val="00663E75"/>
    <w:rsid w:val="006643A2"/>
    <w:rsid w:val="006647BC"/>
    <w:rsid w:val="00665E50"/>
    <w:rsid w:val="00666510"/>
    <w:rsid w:val="00666A3A"/>
    <w:rsid w:val="0066705F"/>
    <w:rsid w:val="00667512"/>
    <w:rsid w:val="0067110E"/>
    <w:rsid w:val="00672A77"/>
    <w:rsid w:val="00672F7A"/>
    <w:rsid w:val="0067357B"/>
    <w:rsid w:val="00674C6B"/>
    <w:rsid w:val="00674EE5"/>
    <w:rsid w:val="00675106"/>
    <w:rsid w:val="00675589"/>
    <w:rsid w:val="00675674"/>
    <w:rsid w:val="006761B9"/>
    <w:rsid w:val="00676EB3"/>
    <w:rsid w:val="00677CA3"/>
    <w:rsid w:val="00677CAA"/>
    <w:rsid w:val="00680FBC"/>
    <w:rsid w:val="00682033"/>
    <w:rsid w:val="00683BD9"/>
    <w:rsid w:val="00683F6D"/>
    <w:rsid w:val="006852DB"/>
    <w:rsid w:val="006861AC"/>
    <w:rsid w:val="006861CC"/>
    <w:rsid w:val="0068643A"/>
    <w:rsid w:val="00686448"/>
    <w:rsid w:val="006864B4"/>
    <w:rsid w:val="006866AB"/>
    <w:rsid w:val="006869D8"/>
    <w:rsid w:val="00686B7A"/>
    <w:rsid w:val="00687C14"/>
    <w:rsid w:val="00690193"/>
    <w:rsid w:val="00690F59"/>
    <w:rsid w:val="00691E55"/>
    <w:rsid w:val="00692DBC"/>
    <w:rsid w:val="00692DFD"/>
    <w:rsid w:val="00693161"/>
    <w:rsid w:val="00693D6B"/>
    <w:rsid w:val="00694AEB"/>
    <w:rsid w:val="00695578"/>
    <w:rsid w:val="00695FBB"/>
    <w:rsid w:val="006969C7"/>
    <w:rsid w:val="006971C3"/>
    <w:rsid w:val="006A1489"/>
    <w:rsid w:val="006A17AC"/>
    <w:rsid w:val="006A2237"/>
    <w:rsid w:val="006A2782"/>
    <w:rsid w:val="006A3D36"/>
    <w:rsid w:val="006A42B9"/>
    <w:rsid w:val="006A55DB"/>
    <w:rsid w:val="006A5D48"/>
    <w:rsid w:val="006A7207"/>
    <w:rsid w:val="006A737D"/>
    <w:rsid w:val="006A7429"/>
    <w:rsid w:val="006A7F2F"/>
    <w:rsid w:val="006B0071"/>
    <w:rsid w:val="006B069B"/>
    <w:rsid w:val="006B077B"/>
    <w:rsid w:val="006B0C61"/>
    <w:rsid w:val="006B1B68"/>
    <w:rsid w:val="006B1F33"/>
    <w:rsid w:val="006B257F"/>
    <w:rsid w:val="006B2C1C"/>
    <w:rsid w:val="006B37B8"/>
    <w:rsid w:val="006B3C13"/>
    <w:rsid w:val="006B43E7"/>
    <w:rsid w:val="006B71BA"/>
    <w:rsid w:val="006B776F"/>
    <w:rsid w:val="006B783C"/>
    <w:rsid w:val="006C034A"/>
    <w:rsid w:val="006C0DB7"/>
    <w:rsid w:val="006C1F33"/>
    <w:rsid w:val="006C218E"/>
    <w:rsid w:val="006C241A"/>
    <w:rsid w:val="006C2D27"/>
    <w:rsid w:val="006C390E"/>
    <w:rsid w:val="006C4DD7"/>
    <w:rsid w:val="006C61DD"/>
    <w:rsid w:val="006C6A7C"/>
    <w:rsid w:val="006C6FBA"/>
    <w:rsid w:val="006C70EB"/>
    <w:rsid w:val="006C7151"/>
    <w:rsid w:val="006C7F2E"/>
    <w:rsid w:val="006D03AC"/>
    <w:rsid w:val="006D059D"/>
    <w:rsid w:val="006D0654"/>
    <w:rsid w:val="006D0931"/>
    <w:rsid w:val="006D2639"/>
    <w:rsid w:val="006D2F71"/>
    <w:rsid w:val="006D33DF"/>
    <w:rsid w:val="006D45B6"/>
    <w:rsid w:val="006D5297"/>
    <w:rsid w:val="006D53C5"/>
    <w:rsid w:val="006D5A23"/>
    <w:rsid w:val="006D65F6"/>
    <w:rsid w:val="006D6A6F"/>
    <w:rsid w:val="006D6A77"/>
    <w:rsid w:val="006D77DC"/>
    <w:rsid w:val="006E05D1"/>
    <w:rsid w:val="006E1867"/>
    <w:rsid w:val="006E1D48"/>
    <w:rsid w:val="006E2754"/>
    <w:rsid w:val="006E333B"/>
    <w:rsid w:val="006E333F"/>
    <w:rsid w:val="006E3520"/>
    <w:rsid w:val="006E37FC"/>
    <w:rsid w:val="006E5245"/>
    <w:rsid w:val="006F04BD"/>
    <w:rsid w:val="006F0830"/>
    <w:rsid w:val="006F0C44"/>
    <w:rsid w:val="006F0D94"/>
    <w:rsid w:val="006F1447"/>
    <w:rsid w:val="006F17E6"/>
    <w:rsid w:val="006F1ECB"/>
    <w:rsid w:val="006F2A52"/>
    <w:rsid w:val="006F3A28"/>
    <w:rsid w:val="006F3E29"/>
    <w:rsid w:val="006F50F6"/>
    <w:rsid w:val="006F51C9"/>
    <w:rsid w:val="006F63E5"/>
    <w:rsid w:val="0070115A"/>
    <w:rsid w:val="007014E2"/>
    <w:rsid w:val="00701F35"/>
    <w:rsid w:val="00702A23"/>
    <w:rsid w:val="00703344"/>
    <w:rsid w:val="00703BF9"/>
    <w:rsid w:val="00704531"/>
    <w:rsid w:val="00705399"/>
    <w:rsid w:val="00707411"/>
    <w:rsid w:val="0071082A"/>
    <w:rsid w:val="00710975"/>
    <w:rsid w:val="00710E1C"/>
    <w:rsid w:val="00711472"/>
    <w:rsid w:val="007118F3"/>
    <w:rsid w:val="00711A6A"/>
    <w:rsid w:val="00711A7A"/>
    <w:rsid w:val="00711BA1"/>
    <w:rsid w:val="0071335F"/>
    <w:rsid w:val="00713EEC"/>
    <w:rsid w:val="00714831"/>
    <w:rsid w:val="007159C3"/>
    <w:rsid w:val="00715EF4"/>
    <w:rsid w:val="007174A8"/>
    <w:rsid w:val="00717E99"/>
    <w:rsid w:val="00720A5B"/>
    <w:rsid w:val="00720DEE"/>
    <w:rsid w:val="00722517"/>
    <w:rsid w:val="00723190"/>
    <w:rsid w:val="007235AC"/>
    <w:rsid w:val="007237B9"/>
    <w:rsid w:val="00723CB5"/>
    <w:rsid w:val="0072471A"/>
    <w:rsid w:val="00724AA7"/>
    <w:rsid w:val="007253DB"/>
    <w:rsid w:val="0072597C"/>
    <w:rsid w:val="00725B52"/>
    <w:rsid w:val="00727254"/>
    <w:rsid w:val="00727ACE"/>
    <w:rsid w:val="00727ED9"/>
    <w:rsid w:val="00730C43"/>
    <w:rsid w:val="00732059"/>
    <w:rsid w:val="00733B10"/>
    <w:rsid w:val="007341EC"/>
    <w:rsid w:val="007341FF"/>
    <w:rsid w:val="007347D5"/>
    <w:rsid w:val="00734DE6"/>
    <w:rsid w:val="00734E2B"/>
    <w:rsid w:val="007352B0"/>
    <w:rsid w:val="007357DF"/>
    <w:rsid w:val="00736675"/>
    <w:rsid w:val="007369B0"/>
    <w:rsid w:val="0073713B"/>
    <w:rsid w:val="0074034B"/>
    <w:rsid w:val="007406A0"/>
    <w:rsid w:val="007407D4"/>
    <w:rsid w:val="00740E46"/>
    <w:rsid w:val="00741AF9"/>
    <w:rsid w:val="00741D4D"/>
    <w:rsid w:val="0074250C"/>
    <w:rsid w:val="00742A58"/>
    <w:rsid w:val="00742DE8"/>
    <w:rsid w:val="00743962"/>
    <w:rsid w:val="00743B18"/>
    <w:rsid w:val="00743F5E"/>
    <w:rsid w:val="00744588"/>
    <w:rsid w:val="00745541"/>
    <w:rsid w:val="0074555C"/>
    <w:rsid w:val="00745F7A"/>
    <w:rsid w:val="00746D4A"/>
    <w:rsid w:val="00747D5B"/>
    <w:rsid w:val="00750780"/>
    <w:rsid w:val="00750BB0"/>
    <w:rsid w:val="00750C55"/>
    <w:rsid w:val="0075110D"/>
    <w:rsid w:val="00751D62"/>
    <w:rsid w:val="007525ED"/>
    <w:rsid w:val="00753EF0"/>
    <w:rsid w:val="007540E0"/>
    <w:rsid w:val="0075527A"/>
    <w:rsid w:val="007555A3"/>
    <w:rsid w:val="00755939"/>
    <w:rsid w:val="00756244"/>
    <w:rsid w:val="00756D7B"/>
    <w:rsid w:val="00757F90"/>
    <w:rsid w:val="00760260"/>
    <w:rsid w:val="0076044A"/>
    <w:rsid w:val="007604EE"/>
    <w:rsid w:val="00760BD2"/>
    <w:rsid w:val="0076123C"/>
    <w:rsid w:val="00761297"/>
    <w:rsid w:val="007627D4"/>
    <w:rsid w:val="00763AEC"/>
    <w:rsid w:val="00765C35"/>
    <w:rsid w:val="00766717"/>
    <w:rsid w:val="00766ACC"/>
    <w:rsid w:val="00766F4A"/>
    <w:rsid w:val="007678EE"/>
    <w:rsid w:val="00770119"/>
    <w:rsid w:val="00771B9C"/>
    <w:rsid w:val="00774389"/>
    <w:rsid w:val="007748E2"/>
    <w:rsid w:val="00775560"/>
    <w:rsid w:val="00776185"/>
    <w:rsid w:val="0077657B"/>
    <w:rsid w:val="00777184"/>
    <w:rsid w:val="0077719F"/>
    <w:rsid w:val="00780B20"/>
    <w:rsid w:val="00781254"/>
    <w:rsid w:val="00782746"/>
    <w:rsid w:val="00782CF4"/>
    <w:rsid w:val="00782D18"/>
    <w:rsid w:val="0078336D"/>
    <w:rsid w:val="00783F64"/>
    <w:rsid w:val="0078527F"/>
    <w:rsid w:val="00785995"/>
    <w:rsid w:val="00785E6B"/>
    <w:rsid w:val="0078644D"/>
    <w:rsid w:val="00786B79"/>
    <w:rsid w:val="00786E24"/>
    <w:rsid w:val="00787512"/>
    <w:rsid w:val="0079014C"/>
    <w:rsid w:val="00790446"/>
    <w:rsid w:val="007907D0"/>
    <w:rsid w:val="007911A9"/>
    <w:rsid w:val="007917C7"/>
    <w:rsid w:val="007926F8"/>
    <w:rsid w:val="00792847"/>
    <w:rsid w:val="00792F3C"/>
    <w:rsid w:val="00793197"/>
    <w:rsid w:val="00793679"/>
    <w:rsid w:val="00793B74"/>
    <w:rsid w:val="007940ED"/>
    <w:rsid w:val="00795547"/>
    <w:rsid w:val="007967C6"/>
    <w:rsid w:val="007968E1"/>
    <w:rsid w:val="00796FB2"/>
    <w:rsid w:val="007976BF"/>
    <w:rsid w:val="0079790A"/>
    <w:rsid w:val="00797E99"/>
    <w:rsid w:val="007A00D3"/>
    <w:rsid w:val="007A02FC"/>
    <w:rsid w:val="007A0506"/>
    <w:rsid w:val="007A1F01"/>
    <w:rsid w:val="007A21EF"/>
    <w:rsid w:val="007A22C0"/>
    <w:rsid w:val="007A27C6"/>
    <w:rsid w:val="007A27E2"/>
    <w:rsid w:val="007A2CD9"/>
    <w:rsid w:val="007A314B"/>
    <w:rsid w:val="007A5E0B"/>
    <w:rsid w:val="007A73F6"/>
    <w:rsid w:val="007A74CF"/>
    <w:rsid w:val="007A7B69"/>
    <w:rsid w:val="007B0DDC"/>
    <w:rsid w:val="007B13FE"/>
    <w:rsid w:val="007B2692"/>
    <w:rsid w:val="007B29D6"/>
    <w:rsid w:val="007B2C63"/>
    <w:rsid w:val="007B3C72"/>
    <w:rsid w:val="007B47ED"/>
    <w:rsid w:val="007B4A45"/>
    <w:rsid w:val="007B57F5"/>
    <w:rsid w:val="007B5FA4"/>
    <w:rsid w:val="007B5FA9"/>
    <w:rsid w:val="007B74ED"/>
    <w:rsid w:val="007B7BBC"/>
    <w:rsid w:val="007B7DAE"/>
    <w:rsid w:val="007C1314"/>
    <w:rsid w:val="007C1B99"/>
    <w:rsid w:val="007C1E50"/>
    <w:rsid w:val="007C2325"/>
    <w:rsid w:val="007C251C"/>
    <w:rsid w:val="007C268C"/>
    <w:rsid w:val="007C2845"/>
    <w:rsid w:val="007C308F"/>
    <w:rsid w:val="007C3762"/>
    <w:rsid w:val="007C403F"/>
    <w:rsid w:val="007C50CC"/>
    <w:rsid w:val="007C54DD"/>
    <w:rsid w:val="007C6145"/>
    <w:rsid w:val="007C62F9"/>
    <w:rsid w:val="007C6676"/>
    <w:rsid w:val="007C7136"/>
    <w:rsid w:val="007C7FDA"/>
    <w:rsid w:val="007D0353"/>
    <w:rsid w:val="007D0905"/>
    <w:rsid w:val="007D1642"/>
    <w:rsid w:val="007D2C71"/>
    <w:rsid w:val="007D38A1"/>
    <w:rsid w:val="007D3EA3"/>
    <w:rsid w:val="007D5AC9"/>
    <w:rsid w:val="007E0428"/>
    <w:rsid w:val="007E04D6"/>
    <w:rsid w:val="007E0736"/>
    <w:rsid w:val="007E20DD"/>
    <w:rsid w:val="007E2198"/>
    <w:rsid w:val="007E2F6D"/>
    <w:rsid w:val="007E338F"/>
    <w:rsid w:val="007E34F8"/>
    <w:rsid w:val="007E36A2"/>
    <w:rsid w:val="007E3B48"/>
    <w:rsid w:val="007E5F48"/>
    <w:rsid w:val="007E71DB"/>
    <w:rsid w:val="007E73DE"/>
    <w:rsid w:val="007E769E"/>
    <w:rsid w:val="007E780E"/>
    <w:rsid w:val="007F07A1"/>
    <w:rsid w:val="007F0B76"/>
    <w:rsid w:val="007F0EA4"/>
    <w:rsid w:val="007F0ECC"/>
    <w:rsid w:val="007F28D9"/>
    <w:rsid w:val="007F3706"/>
    <w:rsid w:val="007F4081"/>
    <w:rsid w:val="007F4FFD"/>
    <w:rsid w:val="007F5995"/>
    <w:rsid w:val="007F6DBF"/>
    <w:rsid w:val="007F7C1A"/>
    <w:rsid w:val="00800A11"/>
    <w:rsid w:val="008013EB"/>
    <w:rsid w:val="0080262D"/>
    <w:rsid w:val="00803073"/>
    <w:rsid w:val="0080374D"/>
    <w:rsid w:val="0080457C"/>
    <w:rsid w:val="008046B6"/>
    <w:rsid w:val="008046CD"/>
    <w:rsid w:val="00805E71"/>
    <w:rsid w:val="0080680C"/>
    <w:rsid w:val="008074AC"/>
    <w:rsid w:val="0080773D"/>
    <w:rsid w:val="00811212"/>
    <w:rsid w:val="00811AB4"/>
    <w:rsid w:val="0081443F"/>
    <w:rsid w:val="00815591"/>
    <w:rsid w:val="008155A4"/>
    <w:rsid w:val="00815D1A"/>
    <w:rsid w:val="00816C98"/>
    <w:rsid w:val="00820667"/>
    <w:rsid w:val="0082100E"/>
    <w:rsid w:val="008223D5"/>
    <w:rsid w:val="00822CE4"/>
    <w:rsid w:val="00823118"/>
    <w:rsid w:val="0082357E"/>
    <w:rsid w:val="0082399C"/>
    <w:rsid w:val="00823D1E"/>
    <w:rsid w:val="00824A08"/>
    <w:rsid w:val="00825614"/>
    <w:rsid w:val="00825B94"/>
    <w:rsid w:val="00826486"/>
    <w:rsid w:val="008265AA"/>
    <w:rsid w:val="008303A2"/>
    <w:rsid w:val="008312D9"/>
    <w:rsid w:val="00831BF5"/>
    <w:rsid w:val="008322BD"/>
    <w:rsid w:val="00832B21"/>
    <w:rsid w:val="008336AE"/>
    <w:rsid w:val="008339A6"/>
    <w:rsid w:val="00834149"/>
    <w:rsid w:val="0083477C"/>
    <w:rsid w:val="008350EE"/>
    <w:rsid w:val="008356BD"/>
    <w:rsid w:val="008358EF"/>
    <w:rsid w:val="00836B3F"/>
    <w:rsid w:val="00837827"/>
    <w:rsid w:val="0083783D"/>
    <w:rsid w:val="00840324"/>
    <w:rsid w:val="008411A5"/>
    <w:rsid w:val="00841EDE"/>
    <w:rsid w:val="008428BA"/>
    <w:rsid w:val="00842DF3"/>
    <w:rsid w:val="00843728"/>
    <w:rsid w:val="0084433E"/>
    <w:rsid w:val="00845747"/>
    <w:rsid w:val="00845B75"/>
    <w:rsid w:val="00845EE9"/>
    <w:rsid w:val="00847CE4"/>
    <w:rsid w:val="00850775"/>
    <w:rsid w:val="00850D1C"/>
    <w:rsid w:val="00853758"/>
    <w:rsid w:val="00853A3A"/>
    <w:rsid w:val="00854316"/>
    <w:rsid w:val="00855345"/>
    <w:rsid w:val="008554B2"/>
    <w:rsid w:val="00857345"/>
    <w:rsid w:val="0085755B"/>
    <w:rsid w:val="00857927"/>
    <w:rsid w:val="00860A73"/>
    <w:rsid w:val="00860C53"/>
    <w:rsid w:val="00862145"/>
    <w:rsid w:val="00862649"/>
    <w:rsid w:val="00862774"/>
    <w:rsid w:val="00862D10"/>
    <w:rsid w:val="00862DD1"/>
    <w:rsid w:val="008638D6"/>
    <w:rsid w:val="00864195"/>
    <w:rsid w:val="008648F0"/>
    <w:rsid w:val="00864CAF"/>
    <w:rsid w:val="00865911"/>
    <w:rsid w:val="00865987"/>
    <w:rsid w:val="00866C05"/>
    <w:rsid w:val="00867478"/>
    <w:rsid w:val="008674B7"/>
    <w:rsid w:val="00870187"/>
    <w:rsid w:val="008702D7"/>
    <w:rsid w:val="00871838"/>
    <w:rsid w:val="008726C5"/>
    <w:rsid w:val="00872909"/>
    <w:rsid w:val="00875925"/>
    <w:rsid w:val="0087615D"/>
    <w:rsid w:val="008802F3"/>
    <w:rsid w:val="008821D3"/>
    <w:rsid w:val="00882702"/>
    <w:rsid w:val="0088334F"/>
    <w:rsid w:val="008839D6"/>
    <w:rsid w:val="00883A93"/>
    <w:rsid w:val="00884500"/>
    <w:rsid w:val="00884AD1"/>
    <w:rsid w:val="008869D8"/>
    <w:rsid w:val="00886E8E"/>
    <w:rsid w:val="0089274B"/>
    <w:rsid w:val="00893950"/>
    <w:rsid w:val="00894605"/>
    <w:rsid w:val="00895B3F"/>
    <w:rsid w:val="00895C6E"/>
    <w:rsid w:val="00896DE1"/>
    <w:rsid w:val="00897708"/>
    <w:rsid w:val="008A0AB2"/>
    <w:rsid w:val="008A1295"/>
    <w:rsid w:val="008A2658"/>
    <w:rsid w:val="008A35B2"/>
    <w:rsid w:val="008A39C1"/>
    <w:rsid w:val="008A43D2"/>
    <w:rsid w:val="008A487E"/>
    <w:rsid w:val="008A4C56"/>
    <w:rsid w:val="008A5283"/>
    <w:rsid w:val="008A53EF"/>
    <w:rsid w:val="008A55E0"/>
    <w:rsid w:val="008A5FE0"/>
    <w:rsid w:val="008A6022"/>
    <w:rsid w:val="008A65D9"/>
    <w:rsid w:val="008A6628"/>
    <w:rsid w:val="008A6F2E"/>
    <w:rsid w:val="008A755E"/>
    <w:rsid w:val="008A7C72"/>
    <w:rsid w:val="008B0265"/>
    <w:rsid w:val="008B10C0"/>
    <w:rsid w:val="008B17CE"/>
    <w:rsid w:val="008B6D86"/>
    <w:rsid w:val="008B71B1"/>
    <w:rsid w:val="008C03CB"/>
    <w:rsid w:val="008C24E2"/>
    <w:rsid w:val="008C28C9"/>
    <w:rsid w:val="008C293E"/>
    <w:rsid w:val="008C2A24"/>
    <w:rsid w:val="008C2AC0"/>
    <w:rsid w:val="008C40C0"/>
    <w:rsid w:val="008C42B3"/>
    <w:rsid w:val="008C4A44"/>
    <w:rsid w:val="008C50E8"/>
    <w:rsid w:val="008C7594"/>
    <w:rsid w:val="008C75D8"/>
    <w:rsid w:val="008D0597"/>
    <w:rsid w:val="008D0904"/>
    <w:rsid w:val="008D0EEF"/>
    <w:rsid w:val="008D1399"/>
    <w:rsid w:val="008D1F5A"/>
    <w:rsid w:val="008D2982"/>
    <w:rsid w:val="008D2DF7"/>
    <w:rsid w:val="008D3F03"/>
    <w:rsid w:val="008D7DD5"/>
    <w:rsid w:val="008D7F03"/>
    <w:rsid w:val="008E0AD4"/>
    <w:rsid w:val="008E0FF1"/>
    <w:rsid w:val="008E2EC2"/>
    <w:rsid w:val="008E30C0"/>
    <w:rsid w:val="008E3B73"/>
    <w:rsid w:val="008E42E9"/>
    <w:rsid w:val="008E460E"/>
    <w:rsid w:val="008E4DCE"/>
    <w:rsid w:val="008E500C"/>
    <w:rsid w:val="008E5456"/>
    <w:rsid w:val="008E5BD0"/>
    <w:rsid w:val="008E5FDD"/>
    <w:rsid w:val="008E6482"/>
    <w:rsid w:val="008E6E4E"/>
    <w:rsid w:val="008E6EFA"/>
    <w:rsid w:val="008E721A"/>
    <w:rsid w:val="008E7A22"/>
    <w:rsid w:val="008F19E1"/>
    <w:rsid w:val="008F1E73"/>
    <w:rsid w:val="008F20A7"/>
    <w:rsid w:val="008F23CC"/>
    <w:rsid w:val="008F28D2"/>
    <w:rsid w:val="008F2CB4"/>
    <w:rsid w:val="008F2D84"/>
    <w:rsid w:val="008F2D8F"/>
    <w:rsid w:val="008F2EA4"/>
    <w:rsid w:val="008F3036"/>
    <w:rsid w:val="008F422B"/>
    <w:rsid w:val="008F4777"/>
    <w:rsid w:val="008F4EE7"/>
    <w:rsid w:val="008F582F"/>
    <w:rsid w:val="008F585E"/>
    <w:rsid w:val="008F5C67"/>
    <w:rsid w:val="008F6C2B"/>
    <w:rsid w:val="00900D4F"/>
    <w:rsid w:val="00902825"/>
    <w:rsid w:val="00902B61"/>
    <w:rsid w:val="009030E4"/>
    <w:rsid w:val="00904544"/>
    <w:rsid w:val="00904835"/>
    <w:rsid w:val="0090496A"/>
    <w:rsid w:val="00904CA9"/>
    <w:rsid w:val="00905351"/>
    <w:rsid w:val="00905E5F"/>
    <w:rsid w:val="00905E85"/>
    <w:rsid w:val="00905F9F"/>
    <w:rsid w:val="009062B6"/>
    <w:rsid w:val="0090698F"/>
    <w:rsid w:val="00906F22"/>
    <w:rsid w:val="00907588"/>
    <w:rsid w:val="0090780E"/>
    <w:rsid w:val="009100D4"/>
    <w:rsid w:val="0091074E"/>
    <w:rsid w:val="009108F8"/>
    <w:rsid w:val="0091221D"/>
    <w:rsid w:val="00912576"/>
    <w:rsid w:val="00912667"/>
    <w:rsid w:val="009128DC"/>
    <w:rsid w:val="00913BCB"/>
    <w:rsid w:val="009148FE"/>
    <w:rsid w:val="0091640A"/>
    <w:rsid w:val="00916655"/>
    <w:rsid w:val="00917261"/>
    <w:rsid w:val="009179A1"/>
    <w:rsid w:val="0092046D"/>
    <w:rsid w:val="00920B53"/>
    <w:rsid w:val="00920DD1"/>
    <w:rsid w:val="009214EB"/>
    <w:rsid w:val="00921918"/>
    <w:rsid w:val="00921D63"/>
    <w:rsid w:val="009243EA"/>
    <w:rsid w:val="00924BF0"/>
    <w:rsid w:val="009250A7"/>
    <w:rsid w:val="00925678"/>
    <w:rsid w:val="00925FAB"/>
    <w:rsid w:val="00926225"/>
    <w:rsid w:val="0092693C"/>
    <w:rsid w:val="00926F84"/>
    <w:rsid w:val="00927267"/>
    <w:rsid w:val="009274F3"/>
    <w:rsid w:val="00927845"/>
    <w:rsid w:val="0093009D"/>
    <w:rsid w:val="0093198D"/>
    <w:rsid w:val="0093259A"/>
    <w:rsid w:val="00932C71"/>
    <w:rsid w:val="00932E3C"/>
    <w:rsid w:val="009353F2"/>
    <w:rsid w:val="00935AD9"/>
    <w:rsid w:val="0093684C"/>
    <w:rsid w:val="00937801"/>
    <w:rsid w:val="009405B8"/>
    <w:rsid w:val="00940678"/>
    <w:rsid w:val="00940EBD"/>
    <w:rsid w:val="00940FB3"/>
    <w:rsid w:val="009416D9"/>
    <w:rsid w:val="00942188"/>
    <w:rsid w:val="00943AB5"/>
    <w:rsid w:val="00944493"/>
    <w:rsid w:val="009444B9"/>
    <w:rsid w:val="0094486B"/>
    <w:rsid w:val="00944CD2"/>
    <w:rsid w:val="00944F85"/>
    <w:rsid w:val="0094540B"/>
    <w:rsid w:val="00946CD3"/>
    <w:rsid w:val="0094739D"/>
    <w:rsid w:val="00951094"/>
    <w:rsid w:val="009514DA"/>
    <w:rsid w:val="00951931"/>
    <w:rsid w:val="00951D7E"/>
    <w:rsid w:val="00952044"/>
    <w:rsid w:val="0095309E"/>
    <w:rsid w:val="00953CD9"/>
    <w:rsid w:val="00954035"/>
    <w:rsid w:val="00954DDF"/>
    <w:rsid w:val="00954E5C"/>
    <w:rsid w:val="00955281"/>
    <w:rsid w:val="0095542D"/>
    <w:rsid w:val="00955EBF"/>
    <w:rsid w:val="009561C5"/>
    <w:rsid w:val="009567DE"/>
    <w:rsid w:val="00957221"/>
    <w:rsid w:val="00957E2A"/>
    <w:rsid w:val="00960835"/>
    <w:rsid w:val="00960A88"/>
    <w:rsid w:val="00960CE3"/>
    <w:rsid w:val="00962444"/>
    <w:rsid w:val="009631EA"/>
    <w:rsid w:val="00963DD3"/>
    <w:rsid w:val="0096437D"/>
    <w:rsid w:val="00964D47"/>
    <w:rsid w:val="00964E00"/>
    <w:rsid w:val="009653F1"/>
    <w:rsid w:val="009656A0"/>
    <w:rsid w:val="00965AE3"/>
    <w:rsid w:val="0096613A"/>
    <w:rsid w:val="00966A78"/>
    <w:rsid w:val="00967254"/>
    <w:rsid w:val="00967664"/>
    <w:rsid w:val="009703CB"/>
    <w:rsid w:val="00970DBD"/>
    <w:rsid w:val="00971667"/>
    <w:rsid w:val="00972FFC"/>
    <w:rsid w:val="00973DC9"/>
    <w:rsid w:val="0097563A"/>
    <w:rsid w:val="00975EDA"/>
    <w:rsid w:val="00976035"/>
    <w:rsid w:val="00976D7D"/>
    <w:rsid w:val="00977147"/>
    <w:rsid w:val="00977BF4"/>
    <w:rsid w:val="00980134"/>
    <w:rsid w:val="00981A3C"/>
    <w:rsid w:val="009835B4"/>
    <w:rsid w:val="0098382A"/>
    <w:rsid w:val="00983B61"/>
    <w:rsid w:val="0098408E"/>
    <w:rsid w:val="009849DE"/>
    <w:rsid w:val="00984B57"/>
    <w:rsid w:val="009854C1"/>
    <w:rsid w:val="00985629"/>
    <w:rsid w:val="00985704"/>
    <w:rsid w:val="00985ED5"/>
    <w:rsid w:val="00985F86"/>
    <w:rsid w:val="0098618C"/>
    <w:rsid w:val="009873FA"/>
    <w:rsid w:val="00987A44"/>
    <w:rsid w:val="00987B59"/>
    <w:rsid w:val="009900A0"/>
    <w:rsid w:val="009910B8"/>
    <w:rsid w:val="00992076"/>
    <w:rsid w:val="00992AE9"/>
    <w:rsid w:val="00993293"/>
    <w:rsid w:val="009933E0"/>
    <w:rsid w:val="0099460F"/>
    <w:rsid w:val="00994B05"/>
    <w:rsid w:val="00994BBF"/>
    <w:rsid w:val="009964F4"/>
    <w:rsid w:val="0099690C"/>
    <w:rsid w:val="0099695B"/>
    <w:rsid w:val="00996C5F"/>
    <w:rsid w:val="00996FFA"/>
    <w:rsid w:val="009A13CB"/>
    <w:rsid w:val="009A1920"/>
    <w:rsid w:val="009A1AAB"/>
    <w:rsid w:val="009A1E52"/>
    <w:rsid w:val="009A219C"/>
    <w:rsid w:val="009A2BFA"/>
    <w:rsid w:val="009A366D"/>
    <w:rsid w:val="009A58A0"/>
    <w:rsid w:val="009A6C1E"/>
    <w:rsid w:val="009A74AF"/>
    <w:rsid w:val="009A7701"/>
    <w:rsid w:val="009B0C53"/>
    <w:rsid w:val="009B1376"/>
    <w:rsid w:val="009B2288"/>
    <w:rsid w:val="009B292A"/>
    <w:rsid w:val="009B37B9"/>
    <w:rsid w:val="009B3F29"/>
    <w:rsid w:val="009B50FC"/>
    <w:rsid w:val="009B58F9"/>
    <w:rsid w:val="009B597D"/>
    <w:rsid w:val="009B5C54"/>
    <w:rsid w:val="009B5FA2"/>
    <w:rsid w:val="009B6304"/>
    <w:rsid w:val="009B6600"/>
    <w:rsid w:val="009B66AA"/>
    <w:rsid w:val="009B6D30"/>
    <w:rsid w:val="009C05CA"/>
    <w:rsid w:val="009C1726"/>
    <w:rsid w:val="009C3314"/>
    <w:rsid w:val="009C3B26"/>
    <w:rsid w:val="009C4058"/>
    <w:rsid w:val="009C4195"/>
    <w:rsid w:val="009C6FC6"/>
    <w:rsid w:val="009C7601"/>
    <w:rsid w:val="009D1039"/>
    <w:rsid w:val="009D1C2D"/>
    <w:rsid w:val="009D20F7"/>
    <w:rsid w:val="009D2121"/>
    <w:rsid w:val="009D297A"/>
    <w:rsid w:val="009D2E27"/>
    <w:rsid w:val="009D32DE"/>
    <w:rsid w:val="009D3C44"/>
    <w:rsid w:val="009D3F2C"/>
    <w:rsid w:val="009D52AC"/>
    <w:rsid w:val="009D53BE"/>
    <w:rsid w:val="009D57C6"/>
    <w:rsid w:val="009D57CD"/>
    <w:rsid w:val="009D5BC2"/>
    <w:rsid w:val="009D66F0"/>
    <w:rsid w:val="009D7481"/>
    <w:rsid w:val="009D7C95"/>
    <w:rsid w:val="009E10F5"/>
    <w:rsid w:val="009E117B"/>
    <w:rsid w:val="009E2134"/>
    <w:rsid w:val="009E294E"/>
    <w:rsid w:val="009E2DF5"/>
    <w:rsid w:val="009E46AF"/>
    <w:rsid w:val="009E46D9"/>
    <w:rsid w:val="009E4A18"/>
    <w:rsid w:val="009E6FD3"/>
    <w:rsid w:val="009E7674"/>
    <w:rsid w:val="009E7BF1"/>
    <w:rsid w:val="009E7EC4"/>
    <w:rsid w:val="009F06A0"/>
    <w:rsid w:val="009F0D6B"/>
    <w:rsid w:val="009F1D34"/>
    <w:rsid w:val="009F230F"/>
    <w:rsid w:val="009F32AF"/>
    <w:rsid w:val="009F34D2"/>
    <w:rsid w:val="009F396D"/>
    <w:rsid w:val="009F4D82"/>
    <w:rsid w:val="009F5228"/>
    <w:rsid w:val="009F58DA"/>
    <w:rsid w:val="00A001BD"/>
    <w:rsid w:val="00A00790"/>
    <w:rsid w:val="00A0155A"/>
    <w:rsid w:val="00A02295"/>
    <w:rsid w:val="00A02D76"/>
    <w:rsid w:val="00A02FBF"/>
    <w:rsid w:val="00A03E23"/>
    <w:rsid w:val="00A04446"/>
    <w:rsid w:val="00A04B6F"/>
    <w:rsid w:val="00A051D4"/>
    <w:rsid w:val="00A05E6C"/>
    <w:rsid w:val="00A06A67"/>
    <w:rsid w:val="00A1216A"/>
    <w:rsid w:val="00A124AB"/>
    <w:rsid w:val="00A12CCD"/>
    <w:rsid w:val="00A13778"/>
    <w:rsid w:val="00A13DE6"/>
    <w:rsid w:val="00A145A7"/>
    <w:rsid w:val="00A15602"/>
    <w:rsid w:val="00A15F1C"/>
    <w:rsid w:val="00A177D4"/>
    <w:rsid w:val="00A17834"/>
    <w:rsid w:val="00A20973"/>
    <w:rsid w:val="00A20EB7"/>
    <w:rsid w:val="00A20F49"/>
    <w:rsid w:val="00A21095"/>
    <w:rsid w:val="00A211A3"/>
    <w:rsid w:val="00A228C5"/>
    <w:rsid w:val="00A23606"/>
    <w:rsid w:val="00A24612"/>
    <w:rsid w:val="00A24ED8"/>
    <w:rsid w:val="00A25934"/>
    <w:rsid w:val="00A25D1D"/>
    <w:rsid w:val="00A26F92"/>
    <w:rsid w:val="00A27286"/>
    <w:rsid w:val="00A277BE"/>
    <w:rsid w:val="00A27E44"/>
    <w:rsid w:val="00A303E7"/>
    <w:rsid w:val="00A30A90"/>
    <w:rsid w:val="00A30C9A"/>
    <w:rsid w:val="00A31467"/>
    <w:rsid w:val="00A3276A"/>
    <w:rsid w:val="00A32D1C"/>
    <w:rsid w:val="00A32EF9"/>
    <w:rsid w:val="00A3300F"/>
    <w:rsid w:val="00A337BD"/>
    <w:rsid w:val="00A33FD3"/>
    <w:rsid w:val="00A34024"/>
    <w:rsid w:val="00A34448"/>
    <w:rsid w:val="00A35700"/>
    <w:rsid w:val="00A36844"/>
    <w:rsid w:val="00A37DDF"/>
    <w:rsid w:val="00A4092F"/>
    <w:rsid w:val="00A41370"/>
    <w:rsid w:val="00A42288"/>
    <w:rsid w:val="00A43909"/>
    <w:rsid w:val="00A440BC"/>
    <w:rsid w:val="00A444F1"/>
    <w:rsid w:val="00A444F4"/>
    <w:rsid w:val="00A44549"/>
    <w:rsid w:val="00A448D4"/>
    <w:rsid w:val="00A450A8"/>
    <w:rsid w:val="00A467DF"/>
    <w:rsid w:val="00A46E02"/>
    <w:rsid w:val="00A4718D"/>
    <w:rsid w:val="00A47287"/>
    <w:rsid w:val="00A47A8E"/>
    <w:rsid w:val="00A50AD1"/>
    <w:rsid w:val="00A50C13"/>
    <w:rsid w:val="00A51998"/>
    <w:rsid w:val="00A523EA"/>
    <w:rsid w:val="00A52721"/>
    <w:rsid w:val="00A52B76"/>
    <w:rsid w:val="00A530A8"/>
    <w:rsid w:val="00A54905"/>
    <w:rsid w:val="00A5587C"/>
    <w:rsid w:val="00A56EBC"/>
    <w:rsid w:val="00A57BB1"/>
    <w:rsid w:val="00A604CD"/>
    <w:rsid w:val="00A60FBC"/>
    <w:rsid w:val="00A61178"/>
    <w:rsid w:val="00A62918"/>
    <w:rsid w:val="00A62E0B"/>
    <w:rsid w:val="00A6640E"/>
    <w:rsid w:val="00A669A6"/>
    <w:rsid w:val="00A67605"/>
    <w:rsid w:val="00A72306"/>
    <w:rsid w:val="00A72C1B"/>
    <w:rsid w:val="00A72C80"/>
    <w:rsid w:val="00A7307F"/>
    <w:rsid w:val="00A73344"/>
    <w:rsid w:val="00A738ED"/>
    <w:rsid w:val="00A73CDA"/>
    <w:rsid w:val="00A75400"/>
    <w:rsid w:val="00A76569"/>
    <w:rsid w:val="00A76C2E"/>
    <w:rsid w:val="00A77E6E"/>
    <w:rsid w:val="00A81E77"/>
    <w:rsid w:val="00A82160"/>
    <w:rsid w:val="00A82268"/>
    <w:rsid w:val="00A83064"/>
    <w:rsid w:val="00A8374F"/>
    <w:rsid w:val="00A83A19"/>
    <w:rsid w:val="00A83BF5"/>
    <w:rsid w:val="00A83D4B"/>
    <w:rsid w:val="00A84252"/>
    <w:rsid w:val="00A846ED"/>
    <w:rsid w:val="00A84CB5"/>
    <w:rsid w:val="00A86A48"/>
    <w:rsid w:val="00A87E44"/>
    <w:rsid w:val="00A90060"/>
    <w:rsid w:val="00A93200"/>
    <w:rsid w:val="00A936FC"/>
    <w:rsid w:val="00A94018"/>
    <w:rsid w:val="00A9404F"/>
    <w:rsid w:val="00A943FA"/>
    <w:rsid w:val="00A94A95"/>
    <w:rsid w:val="00A9503E"/>
    <w:rsid w:val="00A95873"/>
    <w:rsid w:val="00A96D4D"/>
    <w:rsid w:val="00A971E1"/>
    <w:rsid w:val="00AA02A0"/>
    <w:rsid w:val="00AA05FE"/>
    <w:rsid w:val="00AA0845"/>
    <w:rsid w:val="00AA0A06"/>
    <w:rsid w:val="00AA0F86"/>
    <w:rsid w:val="00AA147C"/>
    <w:rsid w:val="00AA21F6"/>
    <w:rsid w:val="00AA27D6"/>
    <w:rsid w:val="00AA2E61"/>
    <w:rsid w:val="00AA3639"/>
    <w:rsid w:val="00AA39D7"/>
    <w:rsid w:val="00AA3CE9"/>
    <w:rsid w:val="00AA4442"/>
    <w:rsid w:val="00AA46DC"/>
    <w:rsid w:val="00AA49A6"/>
    <w:rsid w:val="00AA5040"/>
    <w:rsid w:val="00AA5257"/>
    <w:rsid w:val="00AA5601"/>
    <w:rsid w:val="00AA6B3C"/>
    <w:rsid w:val="00AA7FEF"/>
    <w:rsid w:val="00AB00DD"/>
    <w:rsid w:val="00AB11E1"/>
    <w:rsid w:val="00AB1289"/>
    <w:rsid w:val="00AB1E15"/>
    <w:rsid w:val="00AB1EDB"/>
    <w:rsid w:val="00AB21F7"/>
    <w:rsid w:val="00AB22BC"/>
    <w:rsid w:val="00AB2A63"/>
    <w:rsid w:val="00AB2BF8"/>
    <w:rsid w:val="00AB2F3F"/>
    <w:rsid w:val="00AB502A"/>
    <w:rsid w:val="00AB582E"/>
    <w:rsid w:val="00AB5DA0"/>
    <w:rsid w:val="00AB70FE"/>
    <w:rsid w:val="00AB7615"/>
    <w:rsid w:val="00AC005F"/>
    <w:rsid w:val="00AC0E8C"/>
    <w:rsid w:val="00AC1A81"/>
    <w:rsid w:val="00AC1DBD"/>
    <w:rsid w:val="00AC372C"/>
    <w:rsid w:val="00AC561B"/>
    <w:rsid w:val="00AC598C"/>
    <w:rsid w:val="00AC5B34"/>
    <w:rsid w:val="00AC6003"/>
    <w:rsid w:val="00AC70E8"/>
    <w:rsid w:val="00AC78CB"/>
    <w:rsid w:val="00AC7BAB"/>
    <w:rsid w:val="00AC7C0F"/>
    <w:rsid w:val="00AD1143"/>
    <w:rsid w:val="00AD1877"/>
    <w:rsid w:val="00AD1944"/>
    <w:rsid w:val="00AD21FE"/>
    <w:rsid w:val="00AD2974"/>
    <w:rsid w:val="00AD2B37"/>
    <w:rsid w:val="00AD339C"/>
    <w:rsid w:val="00AD3533"/>
    <w:rsid w:val="00AD37EA"/>
    <w:rsid w:val="00AD3D6C"/>
    <w:rsid w:val="00AD4031"/>
    <w:rsid w:val="00AD4930"/>
    <w:rsid w:val="00AD5018"/>
    <w:rsid w:val="00AD5168"/>
    <w:rsid w:val="00AD58B9"/>
    <w:rsid w:val="00AD5A48"/>
    <w:rsid w:val="00AD5F09"/>
    <w:rsid w:val="00AD7C4D"/>
    <w:rsid w:val="00AE07DD"/>
    <w:rsid w:val="00AE0DBD"/>
    <w:rsid w:val="00AE0EBA"/>
    <w:rsid w:val="00AE1AC2"/>
    <w:rsid w:val="00AE1FF6"/>
    <w:rsid w:val="00AE285A"/>
    <w:rsid w:val="00AE2B2D"/>
    <w:rsid w:val="00AE381D"/>
    <w:rsid w:val="00AE3E73"/>
    <w:rsid w:val="00AE478D"/>
    <w:rsid w:val="00AE4D4E"/>
    <w:rsid w:val="00AE5391"/>
    <w:rsid w:val="00AE57C9"/>
    <w:rsid w:val="00AE706A"/>
    <w:rsid w:val="00AE7547"/>
    <w:rsid w:val="00AE7D4D"/>
    <w:rsid w:val="00AE7FCC"/>
    <w:rsid w:val="00AF00F9"/>
    <w:rsid w:val="00AF07DA"/>
    <w:rsid w:val="00AF1D48"/>
    <w:rsid w:val="00AF2690"/>
    <w:rsid w:val="00AF2C70"/>
    <w:rsid w:val="00AF54C1"/>
    <w:rsid w:val="00B00306"/>
    <w:rsid w:val="00B00D2B"/>
    <w:rsid w:val="00B01247"/>
    <w:rsid w:val="00B01505"/>
    <w:rsid w:val="00B017C8"/>
    <w:rsid w:val="00B01AA7"/>
    <w:rsid w:val="00B01F40"/>
    <w:rsid w:val="00B02169"/>
    <w:rsid w:val="00B0235B"/>
    <w:rsid w:val="00B02EB8"/>
    <w:rsid w:val="00B03483"/>
    <w:rsid w:val="00B03B3A"/>
    <w:rsid w:val="00B0432F"/>
    <w:rsid w:val="00B0472D"/>
    <w:rsid w:val="00B102F2"/>
    <w:rsid w:val="00B10AE2"/>
    <w:rsid w:val="00B10B63"/>
    <w:rsid w:val="00B10D3D"/>
    <w:rsid w:val="00B10D49"/>
    <w:rsid w:val="00B12231"/>
    <w:rsid w:val="00B1278E"/>
    <w:rsid w:val="00B12EC3"/>
    <w:rsid w:val="00B1330C"/>
    <w:rsid w:val="00B140F2"/>
    <w:rsid w:val="00B14DC6"/>
    <w:rsid w:val="00B157D9"/>
    <w:rsid w:val="00B174AE"/>
    <w:rsid w:val="00B17A3B"/>
    <w:rsid w:val="00B200F1"/>
    <w:rsid w:val="00B20F8D"/>
    <w:rsid w:val="00B210EA"/>
    <w:rsid w:val="00B218A9"/>
    <w:rsid w:val="00B220E5"/>
    <w:rsid w:val="00B2386D"/>
    <w:rsid w:val="00B23A5E"/>
    <w:rsid w:val="00B23B07"/>
    <w:rsid w:val="00B24FD2"/>
    <w:rsid w:val="00B2699C"/>
    <w:rsid w:val="00B26A6E"/>
    <w:rsid w:val="00B3174D"/>
    <w:rsid w:val="00B31E42"/>
    <w:rsid w:val="00B32689"/>
    <w:rsid w:val="00B328CE"/>
    <w:rsid w:val="00B33A16"/>
    <w:rsid w:val="00B341DF"/>
    <w:rsid w:val="00B36F21"/>
    <w:rsid w:val="00B378F9"/>
    <w:rsid w:val="00B37A36"/>
    <w:rsid w:val="00B37F9E"/>
    <w:rsid w:val="00B41754"/>
    <w:rsid w:val="00B42906"/>
    <w:rsid w:val="00B43288"/>
    <w:rsid w:val="00B43331"/>
    <w:rsid w:val="00B43BAA"/>
    <w:rsid w:val="00B44B1B"/>
    <w:rsid w:val="00B44B8E"/>
    <w:rsid w:val="00B44F73"/>
    <w:rsid w:val="00B46113"/>
    <w:rsid w:val="00B46E15"/>
    <w:rsid w:val="00B47F02"/>
    <w:rsid w:val="00B50665"/>
    <w:rsid w:val="00B5241A"/>
    <w:rsid w:val="00B53B83"/>
    <w:rsid w:val="00B542B8"/>
    <w:rsid w:val="00B554E8"/>
    <w:rsid w:val="00B56528"/>
    <w:rsid w:val="00B61E4F"/>
    <w:rsid w:val="00B6204D"/>
    <w:rsid w:val="00B621DF"/>
    <w:rsid w:val="00B62296"/>
    <w:rsid w:val="00B62DCE"/>
    <w:rsid w:val="00B631C0"/>
    <w:rsid w:val="00B63B20"/>
    <w:rsid w:val="00B65B37"/>
    <w:rsid w:val="00B66005"/>
    <w:rsid w:val="00B661FF"/>
    <w:rsid w:val="00B66383"/>
    <w:rsid w:val="00B678DB"/>
    <w:rsid w:val="00B71B00"/>
    <w:rsid w:val="00B71D25"/>
    <w:rsid w:val="00B71FD6"/>
    <w:rsid w:val="00B726AC"/>
    <w:rsid w:val="00B72B14"/>
    <w:rsid w:val="00B730CF"/>
    <w:rsid w:val="00B731E4"/>
    <w:rsid w:val="00B75D58"/>
    <w:rsid w:val="00B766CC"/>
    <w:rsid w:val="00B77329"/>
    <w:rsid w:val="00B807BB"/>
    <w:rsid w:val="00B80947"/>
    <w:rsid w:val="00B8113E"/>
    <w:rsid w:val="00B8326D"/>
    <w:rsid w:val="00B83B50"/>
    <w:rsid w:val="00B83EED"/>
    <w:rsid w:val="00B85497"/>
    <w:rsid w:val="00B85A2E"/>
    <w:rsid w:val="00B8725D"/>
    <w:rsid w:val="00B90BE6"/>
    <w:rsid w:val="00B921E0"/>
    <w:rsid w:val="00B9311C"/>
    <w:rsid w:val="00B93BE8"/>
    <w:rsid w:val="00B93E64"/>
    <w:rsid w:val="00B93F17"/>
    <w:rsid w:val="00B94624"/>
    <w:rsid w:val="00B953AD"/>
    <w:rsid w:val="00B95650"/>
    <w:rsid w:val="00B964F7"/>
    <w:rsid w:val="00B96E83"/>
    <w:rsid w:val="00BA0F71"/>
    <w:rsid w:val="00BA1BEC"/>
    <w:rsid w:val="00BA1CE6"/>
    <w:rsid w:val="00BA1EF8"/>
    <w:rsid w:val="00BA2852"/>
    <w:rsid w:val="00BA306E"/>
    <w:rsid w:val="00BA340F"/>
    <w:rsid w:val="00BA3BAB"/>
    <w:rsid w:val="00BA45DD"/>
    <w:rsid w:val="00BA5B42"/>
    <w:rsid w:val="00BA5D06"/>
    <w:rsid w:val="00BA67B2"/>
    <w:rsid w:val="00BA68BF"/>
    <w:rsid w:val="00BA7C52"/>
    <w:rsid w:val="00BA7C74"/>
    <w:rsid w:val="00BB07B2"/>
    <w:rsid w:val="00BB0D9A"/>
    <w:rsid w:val="00BB1175"/>
    <w:rsid w:val="00BB11B6"/>
    <w:rsid w:val="00BB11FA"/>
    <w:rsid w:val="00BB2126"/>
    <w:rsid w:val="00BB23A3"/>
    <w:rsid w:val="00BB260C"/>
    <w:rsid w:val="00BB2702"/>
    <w:rsid w:val="00BB3B2D"/>
    <w:rsid w:val="00BB4CF1"/>
    <w:rsid w:val="00BB651B"/>
    <w:rsid w:val="00BB6896"/>
    <w:rsid w:val="00BB6AC7"/>
    <w:rsid w:val="00BB7D48"/>
    <w:rsid w:val="00BC16E9"/>
    <w:rsid w:val="00BC1AB5"/>
    <w:rsid w:val="00BC1D24"/>
    <w:rsid w:val="00BC246D"/>
    <w:rsid w:val="00BC2477"/>
    <w:rsid w:val="00BC24FB"/>
    <w:rsid w:val="00BC294E"/>
    <w:rsid w:val="00BC31DC"/>
    <w:rsid w:val="00BC3454"/>
    <w:rsid w:val="00BC346B"/>
    <w:rsid w:val="00BC3B88"/>
    <w:rsid w:val="00BC3DDE"/>
    <w:rsid w:val="00BC4506"/>
    <w:rsid w:val="00BC7993"/>
    <w:rsid w:val="00BC7BF2"/>
    <w:rsid w:val="00BC7FB0"/>
    <w:rsid w:val="00BD0CE2"/>
    <w:rsid w:val="00BD10E8"/>
    <w:rsid w:val="00BD13AF"/>
    <w:rsid w:val="00BD1858"/>
    <w:rsid w:val="00BD3818"/>
    <w:rsid w:val="00BD4095"/>
    <w:rsid w:val="00BD4288"/>
    <w:rsid w:val="00BD4433"/>
    <w:rsid w:val="00BD49D3"/>
    <w:rsid w:val="00BD562E"/>
    <w:rsid w:val="00BD61F9"/>
    <w:rsid w:val="00BD6B9E"/>
    <w:rsid w:val="00BD6E3F"/>
    <w:rsid w:val="00BE0257"/>
    <w:rsid w:val="00BE1180"/>
    <w:rsid w:val="00BE216E"/>
    <w:rsid w:val="00BE225E"/>
    <w:rsid w:val="00BE22F2"/>
    <w:rsid w:val="00BE2344"/>
    <w:rsid w:val="00BE2A10"/>
    <w:rsid w:val="00BE2C86"/>
    <w:rsid w:val="00BE342E"/>
    <w:rsid w:val="00BE4340"/>
    <w:rsid w:val="00BE465C"/>
    <w:rsid w:val="00BE56FF"/>
    <w:rsid w:val="00BE61ED"/>
    <w:rsid w:val="00BE6EBA"/>
    <w:rsid w:val="00BE6FAB"/>
    <w:rsid w:val="00BE70AF"/>
    <w:rsid w:val="00BE770E"/>
    <w:rsid w:val="00BE7CA0"/>
    <w:rsid w:val="00BF10A9"/>
    <w:rsid w:val="00BF15A8"/>
    <w:rsid w:val="00BF3200"/>
    <w:rsid w:val="00BF46EC"/>
    <w:rsid w:val="00BF5879"/>
    <w:rsid w:val="00BF5E05"/>
    <w:rsid w:val="00BF6830"/>
    <w:rsid w:val="00C00A20"/>
    <w:rsid w:val="00C0239B"/>
    <w:rsid w:val="00C02575"/>
    <w:rsid w:val="00C02900"/>
    <w:rsid w:val="00C029EA"/>
    <w:rsid w:val="00C02ABB"/>
    <w:rsid w:val="00C03E32"/>
    <w:rsid w:val="00C0447A"/>
    <w:rsid w:val="00C05010"/>
    <w:rsid w:val="00C06699"/>
    <w:rsid w:val="00C068AF"/>
    <w:rsid w:val="00C10CA5"/>
    <w:rsid w:val="00C1136C"/>
    <w:rsid w:val="00C11EC4"/>
    <w:rsid w:val="00C137FD"/>
    <w:rsid w:val="00C13E87"/>
    <w:rsid w:val="00C1466F"/>
    <w:rsid w:val="00C15312"/>
    <w:rsid w:val="00C15B33"/>
    <w:rsid w:val="00C16CE4"/>
    <w:rsid w:val="00C17372"/>
    <w:rsid w:val="00C20333"/>
    <w:rsid w:val="00C21202"/>
    <w:rsid w:val="00C22DA5"/>
    <w:rsid w:val="00C23A1B"/>
    <w:rsid w:val="00C2481E"/>
    <w:rsid w:val="00C24AC5"/>
    <w:rsid w:val="00C2508D"/>
    <w:rsid w:val="00C25EB6"/>
    <w:rsid w:val="00C30268"/>
    <w:rsid w:val="00C30582"/>
    <w:rsid w:val="00C33DA0"/>
    <w:rsid w:val="00C33E66"/>
    <w:rsid w:val="00C350FE"/>
    <w:rsid w:val="00C35584"/>
    <w:rsid w:val="00C36586"/>
    <w:rsid w:val="00C37D01"/>
    <w:rsid w:val="00C4026A"/>
    <w:rsid w:val="00C407BE"/>
    <w:rsid w:val="00C40803"/>
    <w:rsid w:val="00C4223C"/>
    <w:rsid w:val="00C43CCB"/>
    <w:rsid w:val="00C44552"/>
    <w:rsid w:val="00C45324"/>
    <w:rsid w:val="00C47045"/>
    <w:rsid w:val="00C522CB"/>
    <w:rsid w:val="00C52929"/>
    <w:rsid w:val="00C5358F"/>
    <w:rsid w:val="00C53729"/>
    <w:rsid w:val="00C55139"/>
    <w:rsid w:val="00C55265"/>
    <w:rsid w:val="00C55AB0"/>
    <w:rsid w:val="00C57C62"/>
    <w:rsid w:val="00C57F10"/>
    <w:rsid w:val="00C60581"/>
    <w:rsid w:val="00C61431"/>
    <w:rsid w:val="00C615D6"/>
    <w:rsid w:val="00C62164"/>
    <w:rsid w:val="00C631DB"/>
    <w:rsid w:val="00C63DC7"/>
    <w:rsid w:val="00C648ED"/>
    <w:rsid w:val="00C64969"/>
    <w:rsid w:val="00C657FD"/>
    <w:rsid w:val="00C66345"/>
    <w:rsid w:val="00C663DE"/>
    <w:rsid w:val="00C66BF7"/>
    <w:rsid w:val="00C679CC"/>
    <w:rsid w:val="00C67DC0"/>
    <w:rsid w:val="00C707AA"/>
    <w:rsid w:val="00C71BBD"/>
    <w:rsid w:val="00C72407"/>
    <w:rsid w:val="00C729C7"/>
    <w:rsid w:val="00C72B74"/>
    <w:rsid w:val="00C73D6F"/>
    <w:rsid w:val="00C742D8"/>
    <w:rsid w:val="00C753C0"/>
    <w:rsid w:val="00C754FE"/>
    <w:rsid w:val="00C765DE"/>
    <w:rsid w:val="00C7748B"/>
    <w:rsid w:val="00C805E2"/>
    <w:rsid w:val="00C80706"/>
    <w:rsid w:val="00C807CA"/>
    <w:rsid w:val="00C80EFA"/>
    <w:rsid w:val="00C8177C"/>
    <w:rsid w:val="00C822F6"/>
    <w:rsid w:val="00C830E5"/>
    <w:rsid w:val="00C83104"/>
    <w:rsid w:val="00C833FC"/>
    <w:rsid w:val="00C8389D"/>
    <w:rsid w:val="00C83E23"/>
    <w:rsid w:val="00C83F22"/>
    <w:rsid w:val="00C84665"/>
    <w:rsid w:val="00C8474E"/>
    <w:rsid w:val="00C8574C"/>
    <w:rsid w:val="00C86393"/>
    <w:rsid w:val="00C86484"/>
    <w:rsid w:val="00C86B25"/>
    <w:rsid w:val="00C87D90"/>
    <w:rsid w:val="00C90DF4"/>
    <w:rsid w:val="00C910A7"/>
    <w:rsid w:val="00C91442"/>
    <w:rsid w:val="00C92085"/>
    <w:rsid w:val="00C92B7F"/>
    <w:rsid w:val="00C92CD9"/>
    <w:rsid w:val="00C9486C"/>
    <w:rsid w:val="00C94EC9"/>
    <w:rsid w:val="00C9505C"/>
    <w:rsid w:val="00C95312"/>
    <w:rsid w:val="00C95374"/>
    <w:rsid w:val="00C95EC3"/>
    <w:rsid w:val="00C96457"/>
    <w:rsid w:val="00C964DA"/>
    <w:rsid w:val="00C964F4"/>
    <w:rsid w:val="00C96BD9"/>
    <w:rsid w:val="00CA0066"/>
    <w:rsid w:val="00CA0185"/>
    <w:rsid w:val="00CA0660"/>
    <w:rsid w:val="00CA0E55"/>
    <w:rsid w:val="00CA176F"/>
    <w:rsid w:val="00CA202E"/>
    <w:rsid w:val="00CA205D"/>
    <w:rsid w:val="00CA3504"/>
    <w:rsid w:val="00CA4482"/>
    <w:rsid w:val="00CA4595"/>
    <w:rsid w:val="00CA4685"/>
    <w:rsid w:val="00CA48CD"/>
    <w:rsid w:val="00CA5CCB"/>
    <w:rsid w:val="00CA5FA1"/>
    <w:rsid w:val="00CA747D"/>
    <w:rsid w:val="00CB18B6"/>
    <w:rsid w:val="00CB1DB1"/>
    <w:rsid w:val="00CB20AF"/>
    <w:rsid w:val="00CB26AE"/>
    <w:rsid w:val="00CB2829"/>
    <w:rsid w:val="00CB3B94"/>
    <w:rsid w:val="00CB448F"/>
    <w:rsid w:val="00CB4A3D"/>
    <w:rsid w:val="00CB6A04"/>
    <w:rsid w:val="00CB763B"/>
    <w:rsid w:val="00CC15DA"/>
    <w:rsid w:val="00CC2A39"/>
    <w:rsid w:val="00CC3362"/>
    <w:rsid w:val="00CC49A1"/>
    <w:rsid w:val="00CC4B10"/>
    <w:rsid w:val="00CC5A8C"/>
    <w:rsid w:val="00CC5D9D"/>
    <w:rsid w:val="00CC7065"/>
    <w:rsid w:val="00CC786E"/>
    <w:rsid w:val="00CC7DFA"/>
    <w:rsid w:val="00CC7E30"/>
    <w:rsid w:val="00CD0671"/>
    <w:rsid w:val="00CD16E1"/>
    <w:rsid w:val="00CD1E07"/>
    <w:rsid w:val="00CD2B5D"/>
    <w:rsid w:val="00CD2C36"/>
    <w:rsid w:val="00CD3E7D"/>
    <w:rsid w:val="00CD4145"/>
    <w:rsid w:val="00CD41C7"/>
    <w:rsid w:val="00CD42A9"/>
    <w:rsid w:val="00CD547C"/>
    <w:rsid w:val="00CD5749"/>
    <w:rsid w:val="00CD5A2A"/>
    <w:rsid w:val="00CD5B76"/>
    <w:rsid w:val="00CD5BCD"/>
    <w:rsid w:val="00CD63AD"/>
    <w:rsid w:val="00CD647E"/>
    <w:rsid w:val="00CD687E"/>
    <w:rsid w:val="00CD72F0"/>
    <w:rsid w:val="00CD7919"/>
    <w:rsid w:val="00CD7C71"/>
    <w:rsid w:val="00CD7FAF"/>
    <w:rsid w:val="00CE04C1"/>
    <w:rsid w:val="00CE091B"/>
    <w:rsid w:val="00CE1EBC"/>
    <w:rsid w:val="00CE20EC"/>
    <w:rsid w:val="00CE2723"/>
    <w:rsid w:val="00CE2877"/>
    <w:rsid w:val="00CE29B6"/>
    <w:rsid w:val="00CE3E8C"/>
    <w:rsid w:val="00CE40FE"/>
    <w:rsid w:val="00CE4664"/>
    <w:rsid w:val="00CE4671"/>
    <w:rsid w:val="00CE4B74"/>
    <w:rsid w:val="00CE55C2"/>
    <w:rsid w:val="00CE5AFB"/>
    <w:rsid w:val="00CE5DB5"/>
    <w:rsid w:val="00CE6851"/>
    <w:rsid w:val="00CE7BF6"/>
    <w:rsid w:val="00CE7D01"/>
    <w:rsid w:val="00CF0665"/>
    <w:rsid w:val="00CF0D4C"/>
    <w:rsid w:val="00CF125E"/>
    <w:rsid w:val="00CF181F"/>
    <w:rsid w:val="00CF2587"/>
    <w:rsid w:val="00CF2C00"/>
    <w:rsid w:val="00CF351E"/>
    <w:rsid w:val="00CF46A7"/>
    <w:rsid w:val="00CF5215"/>
    <w:rsid w:val="00CF67A9"/>
    <w:rsid w:val="00CF6C08"/>
    <w:rsid w:val="00CF6DB9"/>
    <w:rsid w:val="00CF715B"/>
    <w:rsid w:val="00D012CC"/>
    <w:rsid w:val="00D02A85"/>
    <w:rsid w:val="00D03B7F"/>
    <w:rsid w:val="00D05540"/>
    <w:rsid w:val="00D05551"/>
    <w:rsid w:val="00D069B2"/>
    <w:rsid w:val="00D071E8"/>
    <w:rsid w:val="00D0799E"/>
    <w:rsid w:val="00D1004B"/>
    <w:rsid w:val="00D12348"/>
    <w:rsid w:val="00D12BBA"/>
    <w:rsid w:val="00D12E06"/>
    <w:rsid w:val="00D142F0"/>
    <w:rsid w:val="00D14B96"/>
    <w:rsid w:val="00D153C8"/>
    <w:rsid w:val="00D16434"/>
    <w:rsid w:val="00D164AF"/>
    <w:rsid w:val="00D16E1C"/>
    <w:rsid w:val="00D172EE"/>
    <w:rsid w:val="00D17A5E"/>
    <w:rsid w:val="00D20D9B"/>
    <w:rsid w:val="00D222DF"/>
    <w:rsid w:val="00D2320E"/>
    <w:rsid w:val="00D2436E"/>
    <w:rsid w:val="00D24C2F"/>
    <w:rsid w:val="00D2505A"/>
    <w:rsid w:val="00D2614B"/>
    <w:rsid w:val="00D261A8"/>
    <w:rsid w:val="00D27B80"/>
    <w:rsid w:val="00D30436"/>
    <w:rsid w:val="00D308B3"/>
    <w:rsid w:val="00D31635"/>
    <w:rsid w:val="00D31F0F"/>
    <w:rsid w:val="00D32EB5"/>
    <w:rsid w:val="00D32EED"/>
    <w:rsid w:val="00D33ED8"/>
    <w:rsid w:val="00D34240"/>
    <w:rsid w:val="00D360FF"/>
    <w:rsid w:val="00D40367"/>
    <w:rsid w:val="00D405FA"/>
    <w:rsid w:val="00D408EC"/>
    <w:rsid w:val="00D41267"/>
    <w:rsid w:val="00D4149B"/>
    <w:rsid w:val="00D43489"/>
    <w:rsid w:val="00D435F1"/>
    <w:rsid w:val="00D43CD7"/>
    <w:rsid w:val="00D43F7A"/>
    <w:rsid w:val="00D4439C"/>
    <w:rsid w:val="00D4605D"/>
    <w:rsid w:val="00D469D0"/>
    <w:rsid w:val="00D47172"/>
    <w:rsid w:val="00D4765B"/>
    <w:rsid w:val="00D47CD9"/>
    <w:rsid w:val="00D50723"/>
    <w:rsid w:val="00D50F1B"/>
    <w:rsid w:val="00D51023"/>
    <w:rsid w:val="00D526CD"/>
    <w:rsid w:val="00D53FF3"/>
    <w:rsid w:val="00D54A66"/>
    <w:rsid w:val="00D551F1"/>
    <w:rsid w:val="00D55429"/>
    <w:rsid w:val="00D55607"/>
    <w:rsid w:val="00D5583D"/>
    <w:rsid w:val="00D5663D"/>
    <w:rsid w:val="00D56C18"/>
    <w:rsid w:val="00D56D8E"/>
    <w:rsid w:val="00D57075"/>
    <w:rsid w:val="00D57C8C"/>
    <w:rsid w:val="00D612F0"/>
    <w:rsid w:val="00D6132F"/>
    <w:rsid w:val="00D6269C"/>
    <w:rsid w:val="00D6277D"/>
    <w:rsid w:val="00D6606B"/>
    <w:rsid w:val="00D6715C"/>
    <w:rsid w:val="00D70085"/>
    <w:rsid w:val="00D706ED"/>
    <w:rsid w:val="00D70F3C"/>
    <w:rsid w:val="00D71CBE"/>
    <w:rsid w:val="00D7274F"/>
    <w:rsid w:val="00D72D72"/>
    <w:rsid w:val="00D73308"/>
    <w:rsid w:val="00D745A4"/>
    <w:rsid w:val="00D74C9E"/>
    <w:rsid w:val="00D8152E"/>
    <w:rsid w:val="00D81735"/>
    <w:rsid w:val="00D8190B"/>
    <w:rsid w:val="00D82C58"/>
    <w:rsid w:val="00D830E3"/>
    <w:rsid w:val="00D83539"/>
    <w:rsid w:val="00D84C76"/>
    <w:rsid w:val="00D855A9"/>
    <w:rsid w:val="00D856F8"/>
    <w:rsid w:val="00D85DFD"/>
    <w:rsid w:val="00D86B7D"/>
    <w:rsid w:val="00D87E3D"/>
    <w:rsid w:val="00D90248"/>
    <w:rsid w:val="00D9190A"/>
    <w:rsid w:val="00D92054"/>
    <w:rsid w:val="00D92363"/>
    <w:rsid w:val="00D92479"/>
    <w:rsid w:val="00D92F41"/>
    <w:rsid w:val="00D92FF8"/>
    <w:rsid w:val="00D931DA"/>
    <w:rsid w:val="00D9352E"/>
    <w:rsid w:val="00D935C3"/>
    <w:rsid w:val="00D93995"/>
    <w:rsid w:val="00D94DAD"/>
    <w:rsid w:val="00D9561B"/>
    <w:rsid w:val="00D95978"/>
    <w:rsid w:val="00D95DF3"/>
    <w:rsid w:val="00D962B6"/>
    <w:rsid w:val="00D96FA5"/>
    <w:rsid w:val="00D973F8"/>
    <w:rsid w:val="00D974AB"/>
    <w:rsid w:val="00D97931"/>
    <w:rsid w:val="00DA009E"/>
    <w:rsid w:val="00DA166E"/>
    <w:rsid w:val="00DA1CD4"/>
    <w:rsid w:val="00DA3DF9"/>
    <w:rsid w:val="00DA4329"/>
    <w:rsid w:val="00DA484E"/>
    <w:rsid w:val="00DA4EB6"/>
    <w:rsid w:val="00DA5CCF"/>
    <w:rsid w:val="00DA6086"/>
    <w:rsid w:val="00DA689F"/>
    <w:rsid w:val="00DA69AA"/>
    <w:rsid w:val="00DA6D95"/>
    <w:rsid w:val="00DA749C"/>
    <w:rsid w:val="00DB0791"/>
    <w:rsid w:val="00DB0AE8"/>
    <w:rsid w:val="00DB0E26"/>
    <w:rsid w:val="00DB18C7"/>
    <w:rsid w:val="00DB231E"/>
    <w:rsid w:val="00DB24E2"/>
    <w:rsid w:val="00DB2A01"/>
    <w:rsid w:val="00DB36FC"/>
    <w:rsid w:val="00DB3F72"/>
    <w:rsid w:val="00DB5F65"/>
    <w:rsid w:val="00DB6E66"/>
    <w:rsid w:val="00DB6E89"/>
    <w:rsid w:val="00DB6F34"/>
    <w:rsid w:val="00DB723C"/>
    <w:rsid w:val="00DB76B4"/>
    <w:rsid w:val="00DC0246"/>
    <w:rsid w:val="00DC1141"/>
    <w:rsid w:val="00DC302C"/>
    <w:rsid w:val="00DC31C9"/>
    <w:rsid w:val="00DC3B21"/>
    <w:rsid w:val="00DC409D"/>
    <w:rsid w:val="00DC60E6"/>
    <w:rsid w:val="00DC6125"/>
    <w:rsid w:val="00DC6AA5"/>
    <w:rsid w:val="00DC6E70"/>
    <w:rsid w:val="00DC7EF6"/>
    <w:rsid w:val="00DD146A"/>
    <w:rsid w:val="00DD1C8E"/>
    <w:rsid w:val="00DD22D8"/>
    <w:rsid w:val="00DD3A74"/>
    <w:rsid w:val="00DD40CB"/>
    <w:rsid w:val="00DD4519"/>
    <w:rsid w:val="00DD6053"/>
    <w:rsid w:val="00DD6D16"/>
    <w:rsid w:val="00DD76A8"/>
    <w:rsid w:val="00DE0A25"/>
    <w:rsid w:val="00DE1BCD"/>
    <w:rsid w:val="00DE215D"/>
    <w:rsid w:val="00DE2DD3"/>
    <w:rsid w:val="00DE3027"/>
    <w:rsid w:val="00DE3075"/>
    <w:rsid w:val="00DE31DE"/>
    <w:rsid w:val="00DE34CA"/>
    <w:rsid w:val="00DE3961"/>
    <w:rsid w:val="00DE3AAF"/>
    <w:rsid w:val="00DE3D04"/>
    <w:rsid w:val="00DE4012"/>
    <w:rsid w:val="00DE4087"/>
    <w:rsid w:val="00DE49B9"/>
    <w:rsid w:val="00DE50DC"/>
    <w:rsid w:val="00DE5A67"/>
    <w:rsid w:val="00DE691A"/>
    <w:rsid w:val="00DF1955"/>
    <w:rsid w:val="00DF42C6"/>
    <w:rsid w:val="00DF476F"/>
    <w:rsid w:val="00DF479B"/>
    <w:rsid w:val="00DF553A"/>
    <w:rsid w:val="00DF5605"/>
    <w:rsid w:val="00DF5735"/>
    <w:rsid w:val="00DF5962"/>
    <w:rsid w:val="00DF5A8D"/>
    <w:rsid w:val="00E00268"/>
    <w:rsid w:val="00E01888"/>
    <w:rsid w:val="00E01CD5"/>
    <w:rsid w:val="00E01CFE"/>
    <w:rsid w:val="00E027DD"/>
    <w:rsid w:val="00E03BFD"/>
    <w:rsid w:val="00E042C1"/>
    <w:rsid w:val="00E05DCC"/>
    <w:rsid w:val="00E0707E"/>
    <w:rsid w:val="00E0750D"/>
    <w:rsid w:val="00E077EC"/>
    <w:rsid w:val="00E07CA5"/>
    <w:rsid w:val="00E10596"/>
    <w:rsid w:val="00E11E0B"/>
    <w:rsid w:val="00E11E8C"/>
    <w:rsid w:val="00E128AD"/>
    <w:rsid w:val="00E13308"/>
    <w:rsid w:val="00E144DD"/>
    <w:rsid w:val="00E1457D"/>
    <w:rsid w:val="00E14CCD"/>
    <w:rsid w:val="00E14CD9"/>
    <w:rsid w:val="00E14E49"/>
    <w:rsid w:val="00E15BAD"/>
    <w:rsid w:val="00E15F77"/>
    <w:rsid w:val="00E16285"/>
    <w:rsid w:val="00E163CF"/>
    <w:rsid w:val="00E16B1B"/>
    <w:rsid w:val="00E1708E"/>
    <w:rsid w:val="00E17187"/>
    <w:rsid w:val="00E173D7"/>
    <w:rsid w:val="00E179A1"/>
    <w:rsid w:val="00E205C4"/>
    <w:rsid w:val="00E210BC"/>
    <w:rsid w:val="00E2112B"/>
    <w:rsid w:val="00E2134D"/>
    <w:rsid w:val="00E21581"/>
    <w:rsid w:val="00E217BE"/>
    <w:rsid w:val="00E21C23"/>
    <w:rsid w:val="00E22C84"/>
    <w:rsid w:val="00E233C1"/>
    <w:rsid w:val="00E234C5"/>
    <w:rsid w:val="00E23F3C"/>
    <w:rsid w:val="00E24B0C"/>
    <w:rsid w:val="00E25661"/>
    <w:rsid w:val="00E25C8C"/>
    <w:rsid w:val="00E263E8"/>
    <w:rsid w:val="00E26A10"/>
    <w:rsid w:val="00E27F5E"/>
    <w:rsid w:val="00E30040"/>
    <w:rsid w:val="00E302D0"/>
    <w:rsid w:val="00E3050F"/>
    <w:rsid w:val="00E308E1"/>
    <w:rsid w:val="00E317C5"/>
    <w:rsid w:val="00E31DF0"/>
    <w:rsid w:val="00E3261A"/>
    <w:rsid w:val="00E34639"/>
    <w:rsid w:val="00E348E8"/>
    <w:rsid w:val="00E354E1"/>
    <w:rsid w:val="00E377F5"/>
    <w:rsid w:val="00E41E18"/>
    <w:rsid w:val="00E42222"/>
    <w:rsid w:val="00E42C68"/>
    <w:rsid w:val="00E43240"/>
    <w:rsid w:val="00E43A57"/>
    <w:rsid w:val="00E43D9B"/>
    <w:rsid w:val="00E43FD3"/>
    <w:rsid w:val="00E443AC"/>
    <w:rsid w:val="00E44DF7"/>
    <w:rsid w:val="00E457A8"/>
    <w:rsid w:val="00E45D10"/>
    <w:rsid w:val="00E46FA0"/>
    <w:rsid w:val="00E47A87"/>
    <w:rsid w:val="00E47E4C"/>
    <w:rsid w:val="00E47F31"/>
    <w:rsid w:val="00E50E58"/>
    <w:rsid w:val="00E513B9"/>
    <w:rsid w:val="00E52AA8"/>
    <w:rsid w:val="00E531DC"/>
    <w:rsid w:val="00E544F8"/>
    <w:rsid w:val="00E546BD"/>
    <w:rsid w:val="00E54F60"/>
    <w:rsid w:val="00E552E2"/>
    <w:rsid w:val="00E55848"/>
    <w:rsid w:val="00E56E27"/>
    <w:rsid w:val="00E60FBA"/>
    <w:rsid w:val="00E615FD"/>
    <w:rsid w:val="00E631D0"/>
    <w:rsid w:val="00E63D10"/>
    <w:rsid w:val="00E6466A"/>
    <w:rsid w:val="00E64D40"/>
    <w:rsid w:val="00E673AC"/>
    <w:rsid w:val="00E67685"/>
    <w:rsid w:val="00E678B6"/>
    <w:rsid w:val="00E678EF"/>
    <w:rsid w:val="00E72198"/>
    <w:rsid w:val="00E72220"/>
    <w:rsid w:val="00E72311"/>
    <w:rsid w:val="00E72D89"/>
    <w:rsid w:val="00E733E8"/>
    <w:rsid w:val="00E73C76"/>
    <w:rsid w:val="00E74210"/>
    <w:rsid w:val="00E75C5E"/>
    <w:rsid w:val="00E762AD"/>
    <w:rsid w:val="00E7657A"/>
    <w:rsid w:val="00E7692B"/>
    <w:rsid w:val="00E76D75"/>
    <w:rsid w:val="00E80252"/>
    <w:rsid w:val="00E80700"/>
    <w:rsid w:val="00E807DD"/>
    <w:rsid w:val="00E80B88"/>
    <w:rsid w:val="00E81D99"/>
    <w:rsid w:val="00E82414"/>
    <w:rsid w:val="00E82462"/>
    <w:rsid w:val="00E827E7"/>
    <w:rsid w:val="00E82AAE"/>
    <w:rsid w:val="00E837A7"/>
    <w:rsid w:val="00E83991"/>
    <w:rsid w:val="00E83A6B"/>
    <w:rsid w:val="00E840C8"/>
    <w:rsid w:val="00E843F4"/>
    <w:rsid w:val="00E84BF1"/>
    <w:rsid w:val="00E8532A"/>
    <w:rsid w:val="00E85C5F"/>
    <w:rsid w:val="00E8614B"/>
    <w:rsid w:val="00E86F92"/>
    <w:rsid w:val="00E90F71"/>
    <w:rsid w:val="00E9142D"/>
    <w:rsid w:val="00E91F9A"/>
    <w:rsid w:val="00E928F9"/>
    <w:rsid w:val="00E938C4"/>
    <w:rsid w:val="00E93DB4"/>
    <w:rsid w:val="00E941B3"/>
    <w:rsid w:val="00E9431A"/>
    <w:rsid w:val="00E94C4D"/>
    <w:rsid w:val="00E94E0B"/>
    <w:rsid w:val="00E964E5"/>
    <w:rsid w:val="00E96774"/>
    <w:rsid w:val="00E96788"/>
    <w:rsid w:val="00E97EAA"/>
    <w:rsid w:val="00E97F58"/>
    <w:rsid w:val="00EA04EE"/>
    <w:rsid w:val="00EA0B5D"/>
    <w:rsid w:val="00EA12FA"/>
    <w:rsid w:val="00EA17EA"/>
    <w:rsid w:val="00EA2438"/>
    <w:rsid w:val="00EA25FA"/>
    <w:rsid w:val="00EA3523"/>
    <w:rsid w:val="00EA58A8"/>
    <w:rsid w:val="00EA5E26"/>
    <w:rsid w:val="00EA7DA4"/>
    <w:rsid w:val="00EB25A9"/>
    <w:rsid w:val="00EB2632"/>
    <w:rsid w:val="00EB36D9"/>
    <w:rsid w:val="00EB3F03"/>
    <w:rsid w:val="00EB426B"/>
    <w:rsid w:val="00EB4A44"/>
    <w:rsid w:val="00EB543D"/>
    <w:rsid w:val="00EB5D41"/>
    <w:rsid w:val="00EB708D"/>
    <w:rsid w:val="00EB711D"/>
    <w:rsid w:val="00EC0691"/>
    <w:rsid w:val="00EC14CC"/>
    <w:rsid w:val="00EC2100"/>
    <w:rsid w:val="00EC2450"/>
    <w:rsid w:val="00EC2AA3"/>
    <w:rsid w:val="00EC2EC1"/>
    <w:rsid w:val="00EC340C"/>
    <w:rsid w:val="00EC3998"/>
    <w:rsid w:val="00EC400E"/>
    <w:rsid w:val="00EC4CFA"/>
    <w:rsid w:val="00EC596A"/>
    <w:rsid w:val="00EC687C"/>
    <w:rsid w:val="00EC70DA"/>
    <w:rsid w:val="00ED03A2"/>
    <w:rsid w:val="00ED0D6E"/>
    <w:rsid w:val="00ED122F"/>
    <w:rsid w:val="00ED13EB"/>
    <w:rsid w:val="00ED144E"/>
    <w:rsid w:val="00ED19A4"/>
    <w:rsid w:val="00ED1BA0"/>
    <w:rsid w:val="00ED216A"/>
    <w:rsid w:val="00ED2EF5"/>
    <w:rsid w:val="00ED31ED"/>
    <w:rsid w:val="00ED39F5"/>
    <w:rsid w:val="00ED45CB"/>
    <w:rsid w:val="00ED46F7"/>
    <w:rsid w:val="00ED4DAD"/>
    <w:rsid w:val="00ED54FD"/>
    <w:rsid w:val="00ED62A0"/>
    <w:rsid w:val="00ED7513"/>
    <w:rsid w:val="00EE085D"/>
    <w:rsid w:val="00EE0B26"/>
    <w:rsid w:val="00EE1FC2"/>
    <w:rsid w:val="00EE2672"/>
    <w:rsid w:val="00EE37FF"/>
    <w:rsid w:val="00EE4470"/>
    <w:rsid w:val="00EE5D5F"/>
    <w:rsid w:val="00EE67AB"/>
    <w:rsid w:val="00EE6E80"/>
    <w:rsid w:val="00EE7BEA"/>
    <w:rsid w:val="00EE7C67"/>
    <w:rsid w:val="00EF072C"/>
    <w:rsid w:val="00EF0850"/>
    <w:rsid w:val="00EF11A2"/>
    <w:rsid w:val="00EF1F49"/>
    <w:rsid w:val="00EF262B"/>
    <w:rsid w:val="00EF27A4"/>
    <w:rsid w:val="00EF3B9A"/>
    <w:rsid w:val="00EF44D9"/>
    <w:rsid w:val="00EF5FED"/>
    <w:rsid w:val="00EF6188"/>
    <w:rsid w:val="00EF712D"/>
    <w:rsid w:val="00EF7DA8"/>
    <w:rsid w:val="00F006E3"/>
    <w:rsid w:val="00F01416"/>
    <w:rsid w:val="00F01497"/>
    <w:rsid w:val="00F01678"/>
    <w:rsid w:val="00F01E92"/>
    <w:rsid w:val="00F02943"/>
    <w:rsid w:val="00F03F77"/>
    <w:rsid w:val="00F048C8"/>
    <w:rsid w:val="00F04A1B"/>
    <w:rsid w:val="00F05171"/>
    <w:rsid w:val="00F053A4"/>
    <w:rsid w:val="00F0547F"/>
    <w:rsid w:val="00F05A47"/>
    <w:rsid w:val="00F05E47"/>
    <w:rsid w:val="00F0678D"/>
    <w:rsid w:val="00F0798B"/>
    <w:rsid w:val="00F07B3B"/>
    <w:rsid w:val="00F07B69"/>
    <w:rsid w:val="00F07DFD"/>
    <w:rsid w:val="00F07ECC"/>
    <w:rsid w:val="00F10149"/>
    <w:rsid w:val="00F1122F"/>
    <w:rsid w:val="00F11758"/>
    <w:rsid w:val="00F12E67"/>
    <w:rsid w:val="00F16399"/>
    <w:rsid w:val="00F20390"/>
    <w:rsid w:val="00F2157F"/>
    <w:rsid w:val="00F21AA2"/>
    <w:rsid w:val="00F234F8"/>
    <w:rsid w:val="00F23C5D"/>
    <w:rsid w:val="00F23E78"/>
    <w:rsid w:val="00F23F8C"/>
    <w:rsid w:val="00F243A3"/>
    <w:rsid w:val="00F245A8"/>
    <w:rsid w:val="00F24850"/>
    <w:rsid w:val="00F24E9E"/>
    <w:rsid w:val="00F25D53"/>
    <w:rsid w:val="00F25DE7"/>
    <w:rsid w:val="00F260C9"/>
    <w:rsid w:val="00F2641A"/>
    <w:rsid w:val="00F265A9"/>
    <w:rsid w:val="00F26600"/>
    <w:rsid w:val="00F26EBD"/>
    <w:rsid w:val="00F26F63"/>
    <w:rsid w:val="00F26FDA"/>
    <w:rsid w:val="00F27587"/>
    <w:rsid w:val="00F27D10"/>
    <w:rsid w:val="00F307A6"/>
    <w:rsid w:val="00F30E5D"/>
    <w:rsid w:val="00F30FE0"/>
    <w:rsid w:val="00F31590"/>
    <w:rsid w:val="00F322DE"/>
    <w:rsid w:val="00F3248D"/>
    <w:rsid w:val="00F32624"/>
    <w:rsid w:val="00F36107"/>
    <w:rsid w:val="00F363F2"/>
    <w:rsid w:val="00F36E5D"/>
    <w:rsid w:val="00F37AA2"/>
    <w:rsid w:val="00F37B69"/>
    <w:rsid w:val="00F4047F"/>
    <w:rsid w:val="00F40F6E"/>
    <w:rsid w:val="00F42C3A"/>
    <w:rsid w:val="00F4314C"/>
    <w:rsid w:val="00F4425E"/>
    <w:rsid w:val="00F447D8"/>
    <w:rsid w:val="00F4493D"/>
    <w:rsid w:val="00F4498E"/>
    <w:rsid w:val="00F44BC9"/>
    <w:rsid w:val="00F453A9"/>
    <w:rsid w:val="00F4623E"/>
    <w:rsid w:val="00F508D3"/>
    <w:rsid w:val="00F5091A"/>
    <w:rsid w:val="00F52590"/>
    <w:rsid w:val="00F52B97"/>
    <w:rsid w:val="00F543E5"/>
    <w:rsid w:val="00F54797"/>
    <w:rsid w:val="00F552A5"/>
    <w:rsid w:val="00F572C5"/>
    <w:rsid w:val="00F57921"/>
    <w:rsid w:val="00F57A10"/>
    <w:rsid w:val="00F60623"/>
    <w:rsid w:val="00F61106"/>
    <w:rsid w:val="00F61177"/>
    <w:rsid w:val="00F61A0F"/>
    <w:rsid w:val="00F61A7E"/>
    <w:rsid w:val="00F621CE"/>
    <w:rsid w:val="00F62480"/>
    <w:rsid w:val="00F63717"/>
    <w:rsid w:val="00F6559B"/>
    <w:rsid w:val="00F65691"/>
    <w:rsid w:val="00F659AF"/>
    <w:rsid w:val="00F66377"/>
    <w:rsid w:val="00F70159"/>
    <w:rsid w:val="00F70AC0"/>
    <w:rsid w:val="00F725C3"/>
    <w:rsid w:val="00F729F9"/>
    <w:rsid w:val="00F744BA"/>
    <w:rsid w:val="00F754AE"/>
    <w:rsid w:val="00F76386"/>
    <w:rsid w:val="00F76EE4"/>
    <w:rsid w:val="00F77B0D"/>
    <w:rsid w:val="00F77CD1"/>
    <w:rsid w:val="00F80AFD"/>
    <w:rsid w:val="00F81301"/>
    <w:rsid w:val="00F81A5D"/>
    <w:rsid w:val="00F82A32"/>
    <w:rsid w:val="00F82E5B"/>
    <w:rsid w:val="00F8367E"/>
    <w:rsid w:val="00F83B74"/>
    <w:rsid w:val="00F84C33"/>
    <w:rsid w:val="00F85C50"/>
    <w:rsid w:val="00F87085"/>
    <w:rsid w:val="00F87504"/>
    <w:rsid w:val="00F87600"/>
    <w:rsid w:val="00F87F3A"/>
    <w:rsid w:val="00F91D5A"/>
    <w:rsid w:val="00F91D99"/>
    <w:rsid w:val="00F921CC"/>
    <w:rsid w:val="00F931A0"/>
    <w:rsid w:val="00F93BC0"/>
    <w:rsid w:val="00F93BD9"/>
    <w:rsid w:val="00F95431"/>
    <w:rsid w:val="00F956CE"/>
    <w:rsid w:val="00F95FBA"/>
    <w:rsid w:val="00F965A2"/>
    <w:rsid w:val="00F96BF8"/>
    <w:rsid w:val="00F96E34"/>
    <w:rsid w:val="00F9762B"/>
    <w:rsid w:val="00FA1264"/>
    <w:rsid w:val="00FA17EC"/>
    <w:rsid w:val="00FA2A1E"/>
    <w:rsid w:val="00FA2FFC"/>
    <w:rsid w:val="00FA394F"/>
    <w:rsid w:val="00FA3A6D"/>
    <w:rsid w:val="00FA3B0D"/>
    <w:rsid w:val="00FA3B1F"/>
    <w:rsid w:val="00FA3E5B"/>
    <w:rsid w:val="00FA4796"/>
    <w:rsid w:val="00FA4C5E"/>
    <w:rsid w:val="00FA5108"/>
    <w:rsid w:val="00FA5750"/>
    <w:rsid w:val="00FA7CA6"/>
    <w:rsid w:val="00FA7D63"/>
    <w:rsid w:val="00FB2236"/>
    <w:rsid w:val="00FB23EC"/>
    <w:rsid w:val="00FB2839"/>
    <w:rsid w:val="00FB2CE6"/>
    <w:rsid w:val="00FB3888"/>
    <w:rsid w:val="00FB45C8"/>
    <w:rsid w:val="00FB5E0D"/>
    <w:rsid w:val="00FB626E"/>
    <w:rsid w:val="00FB665A"/>
    <w:rsid w:val="00FB68E8"/>
    <w:rsid w:val="00FB718B"/>
    <w:rsid w:val="00FB7B96"/>
    <w:rsid w:val="00FC0DA4"/>
    <w:rsid w:val="00FC1A2F"/>
    <w:rsid w:val="00FC30CC"/>
    <w:rsid w:val="00FC43AF"/>
    <w:rsid w:val="00FC4613"/>
    <w:rsid w:val="00FC523E"/>
    <w:rsid w:val="00FC52C5"/>
    <w:rsid w:val="00FC54CC"/>
    <w:rsid w:val="00FC5D8A"/>
    <w:rsid w:val="00FC63D0"/>
    <w:rsid w:val="00FC6BAE"/>
    <w:rsid w:val="00FC6F5E"/>
    <w:rsid w:val="00FC6F84"/>
    <w:rsid w:val="00FC7A0D"/>
    <w:rsid w:val="00FC7EAD"/>
    <w:rsid w:val="00FC7F61"/>
    <w:rsid w:val="00FD0D2F"/>
    <w:rsid w:val="00FD1583"/>
    <w:rsid w:val="00FD3A4B"/>
    <w:rsid w:val="00FD3F5D"/>
    <w:rsid w:val="00FD50F9"/>
    <w:rsid w:val="00FD717D"/>
    <w:rsid w:val="00FD760B"/>
    <w:rsid w:val="00FD7805"/>
    <w:rsid w:val="00FD7876"/>
    <w:rsid w:val="00FE18AF"/>
    <w:rsid w:val="00FE24A6"/>
    <w:rsid w:val="00FE27C8"/>
    <w:rsid w:val="00FE296B"/>
    <w:rsid w:val="00FE452A"/>
    <w:rsid w:val="00FE4585"/>
    <w:rsid w:val="00FE4D82"/>
    <w:rsid w:val="00FE4FD3"/>
    <w:rsid w:val="00FE550E"/>
    <w:rsid w:val="00FE79C1"/>
    <w:rsid w:val="00FE7F89"/>
    <w:rsid w:val="00FF243B"/>
    <w:rsid w:val="00FF2ACF"/>
    <w:rsid w:val="00FF2B73"/>
    <w:rsid w:val="00FF3CC9"/>
    <w:rsid w:val="00FF3DA6"/>
    <w:rsid w:val="00FF43E2"/>
    <w:rsid w:val="00FF4466"/>
    <w:rsid w:val="00FF4735"/>
    <w:rsid w:val="00FF52D6"/>
    <w:rsid w:val="00FF56EC"/>
    <w:rsid w:val="00FF5C16"/>
    <w:rsid w:val="00FF7093"/>
    <w:rsid w:val="00FF7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24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674"/>
    <w:rPr>
      <w:sz w:val="22"/>
      <w:szCs w:val="22"/>
      <w:lang w:eastAsia="en-US"/>
    </w:rPr>
  </w:style>
  <w:style w:type="paragraph" w:styleId="Footer">
    <w:name w:val="footer"/>
    <w:basedOn w:val="Normal"/>
    <w:link w:val="FooterChar"/>
    <w:uiPriority w:val="99"/>
    <w:unhideWhenUsed/>
    <w:rsid w:val="009E7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674"/>
    <w:rPr>
      <w:sz w:val="22"/>
      <w:szCs w:val="22"/>
      <w:lang w:eastAsia="en-US"/>
    </w:rPr>
  </w:style>
  <w:style w:type="paragraph" w:styleId="BalloonText">
    <w:name w:val="Balloon Text"/>
    <w:basedOn w:val="Normal"/>
    <w:link w:val="BalloonTextChar"/>
    <w:uiPriority w:val="99"/>
    <w:semiHidden/>
    <w:unhideWhenUsed/>
    <w:rsid w:val="009E7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674"/>
    <w:rPr>
      <w:rFonts w:ascii="Tahoma" w:hAnsi="Tahoma" w:cs="Tahoma"/>
      <w:sz w:val="16"/>
      <w:szCs w:val="16"/>
      <w:lang w:eastAsia="en-US"/>
    </w:rPr>
  </w:style>
  <w:style w:type="paragraph" w:styleId="ListParagraph">
    <w:name w:val="List Paragraph"/>
    <w:basedOn w:val="Normal"/>
    <w:uiPriority w:val="34"/>
    <w:qFormat/>
    <w:rsid w:val="00614C03"/>
    <w:pPr>
      <w:ind w:left="720"/>
      <w:contextualSpacing/>
    </w:pPr>
  </w:style>
  <w:style w:type="character" w:styleId="Hyperlink">
    <w:name w:val="Hyperlink"/>
    <w:basedOn w:val="DefaultParagraphFont"/>
    <w:uiPriority w:val="99"/>
    <w:unhideWhenUsed/>
    <w:rsid w:val="007341FF"/>
    <w:rPr>
      <w:color w:val="0000FF" w:themeColor="hyperlink"/>
      <w:u w:val="single"/>
    </w:rPr>
  </w:style>
  <w:style w:type="table" w:styleId="TableGrid">
    <w:name w:val="Table Grid"/>
    <w:basedOn w:val="TableNormal"/>
    <w:uiPriority w:val="59"/>
    <w:rsid w:val="00E94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66A2"/>
    <w:rPr>
      <w:color w:val="800080" w:themeColor="followedHyperlink"/>
      <w:u w:val="single"/>
    </w:rPr>
  </w:style>
  <w:style w:type="character" w:styleId="CommentReference">
    <w:name w:val="annotation reference"/>
    <w:basedOn w:val="DefaultParagraphFont"/>
    <w:uiPriority w:val="99"/>
    <w:semiHidden/>
    <w:unhideWhenUsed/>
    <w:rsid w:val="00795547"/>
    <w:rPr>
      <w:sz w:val="16"/>
      <w:szCs w:val="16"/>
    </w:rPr>
  </w:style>
  <w:style w:type="paragraph" w:styleId="CommentText">
    <w:name w:val="annotation text"/>
    <w:basedOn w:val="Normal"/>
    <w:link w:val="CommentTextChar"/>
    <w:uiPriority w:val="99"/>
    <w:semiHidden/>
    <w:unhideWhenUsed/>
    <w:rsid w:val="00795547"/>
    <w:pPr>
      <w:spacing w:line="240" w:lineRule="auto"/>
    </w:pPr>
    <w:rPr>
      <w:sz w:val="20"/>
      <w:szCs w:val="20"/>
    </w:rPr>
  </w:style>
  <w:style w:type="character" w:customStyle="1" w:styleId="CommentTextChar">
    <w:name w:val="Comment Text Char"/>
    <w:basedOn w:val="DefaultParagraphFont"/>
    <w:link w:val="CommentText"/>
    <w:uiPriority w:val="99"/>
    <w:semiHidden/>
    <w:rsid w:val="00795547"/>
    <w:rPr>
      <w:lang w:eastAsia="en-US"/>
    </w:rPr>
  </w:style>
  <w:style w:type="paragraph" w:styleId="CommentSubject">
    <w:name w:val="annotation subject"/>
    <w:basedOn w:val="CommentText"/>
    <w:next w:val="CommentText"/>
    <w:link w:val="CommentSubjectChar"/>
    <w:uiPriority w:val="99"/>
    <w:semiHidden/>
    <w:unhideWhenUsed/>
    <w:rsid w:val="00795547"/>
    <w:rPr>
      <w:b/>
      <w:bCs/>
    </w:rPr>
  </w:style>
  <w:style w:type="character" w:customStyle="1" w:styleId="CommentSubjectChar">
    <w:name w:val="Comment Subject Char"/>
    <w:basedOn w:val="CommentTextChar"/>
    <w:link w:val="CommentSubject"/>
    <w:uiPriority w:val="99"/>
    <w:semiHidden/>
    <w:rsid w:val="00795547"/>
    <w:rPr>
      <w:b/>
      <w:bCs/>
      <w:lang w:eastAsia="en-US"/>
    </w:rPr>
  </w:style>
  <w:style w:type="table" w:customStyle="1" w:styleId="TableGrid1">
    <w:name w:val="Table Grid1"/>
    <w:basedOn w:val="TableNormal"/>
    <w:next w:val="TableGrid"/>
    <w:uiPriority w:val="59"/>
    <w:rsid w:val="00163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4B01E2"/>
    <w:pPr>
      <w:widowControl w:val="0"/>
      <w:autoSpaceDE w:val="0"/>
      <w:autoSpaceDN w:val="0"/>
      <w:adjustRightInd w:val="0"/>
      <w:spacing w:after="0" w:line="240" w:lineRule="auto"/>
      <w:ind w:left="905" w:hanging="212"/>
    </w:pPr>
    <w:rPr>
      <w:rFonts w:ascii="Verdana" w:eastAsiaTheme="minorEastAsia" w:hAnsi="Verdana" w:cs="Verdana"/>
      <w:sz w:val="20"/>
      <w:szCs w:val="20"/>
      <w:lang w:eastAsia="en-GB"/>
    </w:rPr>
  </w:style>
  <w:style w:type="character" w:customStyle="1" w:styleId="BodyTextChar">
    <w:name w:val="Body Text Char"/>
    <w:basedOn w:val="DefaultParagraphFont"/>
    <w:link w:val="BodyText"/>
    <w:uiPriority w:val="99"/>
    <w:rsid w:val="004B01E2"/>
    <w:rPr>
      <w:rFonts w:ascii="Verdana" w:eastAsiaTheme="minorEastAsia" w:hAnsi="Verdana" w:cs="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24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674"/>
    <w:rPr>
      <w:sz w:val="22"/>
      <w:szCs w:val="22"/>
      <w:lang w:eastAsia="en-US"/>
    </w:rPr>
  </w:style>
  <w:style w:type="paragraph" w:styleId="Footer">
    <w:name w:val="footer"/>
    <w:basedOn w:val="Normal"/>
    <w:link w:val="FooterChar"/>
    <w:uiPriority w:val="99"/>
    <w:unhideWhenUsed/>
    <w:rsid w:val="009E7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674"/>
    <w:rPr>
      <w:sz w:val="22"/>
      <w:szCs w:val="22"/>
      <w:lang w:eastAsia="en-US"/>
    </w:rPr>
  </w:style>
  <w:style w:type="paragraph" w:styleId="BalloonText">
    <w:name w:val="Balloon Text"/>
    <w:basedOn w:val="Normal"/>
    <w:link w:val="BalloonTextChar"/>
    <w:uiPriority w:val="99"/>
    <w:semiHidden/>
    <w:unhideWhenUsed/>
    <w:rsid w:val="009E7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674"/>
    <w:rPr>
      <w:rFonts w:ascii="Tahoma" w:hAnsi="Tahoma" w:cs="Tahoma"/>
      <w:sz w:val="16"/>
      <w:szCs w:val="16"/>
      <w:lang w:eastAsia="en-US"/>
    </w:rPr>
  </w:style>
  <w:style w:type="paragraph" w:styleId="ListParagraph">
    <w:name w:val="List Paragraph"/>
    <w:basedOn w:val="Normal"/>
    <w:uiPriority w:val="34"/>
    <w:qFormat/>
    <w:rsid w:val="00614C03"/>
    <w:pPr>
      <w:ind w:left="720"/>
      <w:contextualSpacing/>
    </w:pPr>
  </w:style>
  <w:style w:type="character" w:styleId="Hyperlink">
    <w:name w:val="Hyperlink"/>
    <w:basedOn w:val="DefaultParagraphFont"/>
    <w:uiPriority w:val="99"/>
    <w:unhideWhenUsed/>
    <w:rsid w:val="007341FF"/>
    <w:rPr>
      <w:color w:val="0000FF" w:themeColor="hyperlink"/>
      <w:u w:val="single"/>
    </w:rPr>
  </w:style>
  <w:style w:type="table" w:styleId="TableGrid">
    <w:name w:val="Table Grid"/>
    <w:basedOn w:val="TableNormal"/>
    <w:uiPriority w:val="59"/>
    <w:rsid w:val="00E94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66A2"/>
    <w:rPr>
      <w:color w:val="800080" w:themeColor="followedHyperlink"/>
      <w:u w:val="single"/>
    </w:rPr>
  </w:style>
  <w:style w:type="character" w:styleId="CommentReference">
    <w:name w:val="annotation reference"/>
    <w:basedOn w:val="DefaultParagraphFont"/>
    <w:uiPriority w:val="99"/>
    <w:semiHidden/>
    <w:unhideWhenUsed/>
    <w:rsid w:val="00795547"/>
    <w:rPr>
      <w:sz w:val="16"/>
      <w:szCs w:val="16"/>
    </w:rPr>
  </w:style>
  <w:style w:type="paragraph" w:styleId="CommentText">
    <w:name w:val="annotation text"/>
    <w:basedOn w:val="Normal"/>
    <w:link w:val="CommentTextChar"/>
    <w:uiPriority w:val="99"/>
    <w:semiHidden/>
    <w:unhideWhenUsed/>
    <w:rsid w:val="00795547"/>
    <w:pPr>
      <w:spacing w:line="240" w:lineRule="auto"/>
    </w:pPr>
    <w:rPr>
      <w:sz w:val="20"/>
      <w:szCs w:val="20"/>
    </w:rPr>
  </w:style>
  <w:style w:type="character" w:customStyle="1" w:styleId="CommentTextChar">
    <w:name w:val="Comment Text Char"/>
    <w:basedOn w:val="DefaultParagraphFont"/>
    <w:link w:val="CommentText"/>
    <w:uiPriority w:val="99"/>
    <w:semiHidden/>
    <w:rsid w:val="00795547"/>
    <w:rPr>
      <w:lang w:eastAsia="en-US"/>
    </w:rPr>
  </w:style>
  <w:style w:type="paragraph" w:styleId="CommentSubject">
    <w:name w:val="annotation subject"/>
    <w:basedOn w:val="CommentText"/>
    <w:next w:val="CommentText"/>
    <w:link w:val="CommentSubjectChar"/>
    <w:uiPriority w:val="99"/>
    <w:semiHidden/>
    <w:unhideWhenUsed/>
    <w:rsid w:val="00795547"/>
    <w:rPr>
      <w:b/>
      <w:bCs/>
    </w:rPr>
  </w:style>
  <w:style w:type="character" w:customStyle="1" w:styleId="CommentSubjectChar">
    <w:name w:val="Comment Subject Char"/>
    <w:basedOn w:val="CommentTextChar"/>
    <w:link w:val="CommentSubject"/>
    <w:uiPriority w:val="99"/>
    <w:semiHidden/>
    <w:rsid w:val="00795547"/>
    <w:rPr>
      <w:b/>
      <w:bCs/>
      <w:lang w:eastAsia="en-US"/>
    </w:rPr>
  </w:style>
  <w:style w:type="table" w:customStyle="1" w:styleId="TableGrid1">
    <w:name w:val="Table Grid1"/>
    <w:basedOn w:val="TableNormal"/>
    <w:next w:val="TableGrid"/>
    <w:uiPriority w:val="59"/>
    <w:rsid w:val="00163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4B01E2"/>
    <w:pPr>
      <w:widowControl w:val="0"/>
      <w:autoSpaceDE w:val="0"/>
      <w:autoSpaceDN w:val="0"/>
      <w:adjustRightInd w:val="0"/>
      <w:spacing w:after="0" w:line="240" w:lineRule="auto"/>
      <w:ind w:left="905" w:hanging="212"/>
    </w:pPr>
    <w:rPr>
      <w:rFonts w:ascii="Verdana" w:eastAsiaTheme="minorEastAsia" w:hAnsi="Verdana" w:cs="Verdana"/>
      <w:sz w:val="20"/>
      <w:szCs w:val="20"/>
      <w:lang w:eastAsia="en-GB"/>
    </w:rPr>
  </w:style>
  <w:style w:type="character" w:customStyle="1" w:styleId="BodyTextChar">
    <w:name w:val="Body Text Char"/>
    <w:basedOn w:val="DefaultParagraphFont"/>
    <w:link w:val="BodyText"/>
    <w:uiPriority w:val="99"/>
    <w:rsid w:val="004B01E2"/>
    <w:rPr>
      <w:rFonts w:ascii="Verdana" w:eastAsiaTheme="minorEastAsi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13967">
      <w:bodyDiv w:val="1"/>
      <w:marLeft w:val="0"/>
      <w:marRight w:val="0"/>
      <w:marTop w:val="300"/>
      <w:marBottom w:val="300"/>
      <w:divBdr>
        <w:top w:val="none" w:sz="0" w:space="0" w:color="auto"/>
        <w:left w:val="none" w:sz="0" w:space="0" w:color="auto"/>
        <w:bottom w:val="none" w:sz="0" w:space="0" w:color="auto"/>
        <w:right w:val="none" w:sz="0" w:space="0" w:color="auto"/>
      </w:divBdr>
      <w:divsChild>
        <w:div w:id="1454907612">
          <w:marLeft w:val="300"/>
          <w:marRight w:val="300"/>
          <w:marTop w:val="0"/>
          <w:marBottom w:val="0"/>
          <w:divBdr>
            <w:top w:val="single" w:sz="6" w:space="0" w:color="222222"/>
            <w:left w:val="single" w:sz="6" w:space="0" w:color="222222"/>
            <w:bottom w:val="single" w:sz="6" w:space="0" w:color="222222"/>
            <w:right w:val="single" w:sz="6" w:space="0" w:color="222222"/>
          </w:divBdr>
          <w:divsChild>
            <w:div w:id="14160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arn.sssc.uk.com/oer" TargetMode="External"/><Relationship Id="rId18" Type="http://schemas.openxmlformats.org/officeDocument/2006/relationships/diagramColors" Target="diagrams/colors1.xml"/><Relationship Id="rId26" Type="http://schemas.openxmlformats.org/officeDocument/2006/relationships/hyperlink" Target="http://www.open.ac.uk/openlearn" TargetMode="External"/><Relationship Id="rId39" Type="http://schemas.openxmlformats.org/officeDocument/2006/relationships/customXml" Target="../customXml/item2.xml"/><Relationship Id="rId21" Type="http://schemas.openxmlformats.org/officeDocument/2006/relationships/header" Target="header1.xml"/><Relationship Id="rId34" Type="http://schemas.openxmlformats.org/officeDocument/2006/relationships/hyperlink" Target="http://www.cjsw.ac.u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s://my.sssc.uk.com/SequencePortal/Login.aspx" TargetMode="External"/><Relationship Id="rId29" Type="http://schemas.openxmlformats.org/officeDocument/2006/relationships/hyperlink" Target="http://www.socialcareassociation.co.uk"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ssks.org.uk" TargetMode="External"/><Relationship Id="rId32" Type="http://schemas.openxmlformats.org/officeDocument/2006/relationships/hyperlink" Target="http://www.sircc,org.uk" TargetMode="Externa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header" Target="header2.xml"/><Relationship Id="rId28" Type="http://schemas.openxmlformats.org/officeDocument/2006/relationships/hyperlink" Target="http://www.communitycare.co.uk" TargetMode="External"/><Relationship Id="rId36" Type="http://schemas.openxmlformats.org/officeDocument/2006/relationships/footer" Target="footer2.xml"/><Relationship Id="rId10" Type="http://schemas.openxmlformats.org/officeDocument/2006/relationships/hyperlink" Target="http://creativecommons.org/licenses/by-nc/4.0/" TargetMode="External"/><Relationship Id="rId19" Type="http://schemas.microsoft.com/office/2007/relationships/diagramDrawing" Target="diagrams/drawing1.xml"/><Relationship Id="rId31" Type="http://schemas.openxmlformats.org/officeDocument/2006/relationships/hyperlink" Target="http://www.scld.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tinuouslearningframework.com/" TargetMode="External"/><Relationship Id="rId22" Type="http://schemas.openxmlformats.org/officeDocument/2006/relationships/footer" Target="footer1.xml"/><Relationship Id="rId27" Type="http://schemas.openxmlformats.org/officeDocument/2006/relationships/hyperlink" Target="http://www.learndirectscotland.com" TargetMode="External"/><Relationship Id="rId30" Type="http://schemas.openxmlformats.org/officeDocument/2006/relationships/hyperlink" Target="http://www.iriss.org.uk" TargetMode="External"/><Relationship Id="rId35" Type="http://schemas.openxmlformats.org/officeDocument/2006/relationships/hyperlink" Target="http://www.dementia.stir.ac.uk"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learningzone.workforcesolutions.sssc.uk.com/course/view.php?id=38" TargetMode="External"/><Relationship Id="rId17" Type="http://schemas.openxmlformats.org/officeDocument/2006/relationships/diagramQuickStyle" Target="diagrams/quickStyle1.xml"/><Relationship Id="rId25" Type="http://schemas.openxmlformats.org/officeDocument/2006/relationships/hyperlink" Target="http://www.scie.org.uk" TargetMode="External"/><Relationship Id="rId33" Type="http://schemas.openxmlformats.org/officeDocument/2006/relationships/hyperlink" Target="http://www.projectstrada.org" TargetMode="External"/><Relationship Id="rId38"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learn.sssc.uk.com" TargetMode="External"/><Relationship Id="rId2" Type="http://schemas.openxmlformats.org/officeDocument/2006/relationships/image" Target="media/image2.png"/><Relationship Id="rId1" Type="http://schemas.openxmlformats.org/officeDocument/2006/relationships/hyperlink" Target="http://creativecommons.org/licenses/by-nc/4.0/"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learn.sssc.uk.com" TargetMode="External"/><Relationship Id="rId2" Type="http://schemas.openxmlformats.org/officeDocument/2006/relationships/image" Target="media/image2.png"/><Relationship Id="rId1"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022604-250B-4718-941C-FE1ECD96F10A}"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GB"/>
        </a:p>
      </dgm:t>
    </dgm:pt>
    <dgm:pt modelId="{80CD6DA1-F4CB-49AA-8075-0F915FD570D6}">
      <dgm:prSet phldrT="[Text]" custT="1"/>
      <dgm:spPr>
        <a:xfrm>
          <a:off x="2152719" y="-224367"/>
          <a:ext cx="1240951" cy="1167418"/>
        </a:xfrm>
        <a:solidFill>
          <a:schemeClr val="tx1"/>
        </a:solidFill>
        <a:ln w="25400" cap="flat" cmpd="sng" algn="ctr">
          <a:solidFill>
            <a:sysClr val="window" lastClr="FFFFFF">
              <a:hueOff val="0"/>
              <a:satOff val="0"/>
              <a:lumOff val="0"/>
              <a:alphaOff val="0"/>
            </a:sysClr>
          </a:solidFill>
          <a:prstDash val="solid"/>
        </a:ln>
        <a:effectLst/>
      </dgm:spPr>
      <dgm:t>
        <a:bodyPr/>
        <a:lstStyle/>
        <a:p>
          <a:pPr algn="ctr"/>
          <a:r>
            <a:rPr lang="en-GB" sz="1100">
              <a:solidFill>
                <a:sysClr val="window" lastClr="FFFFFF"/>
              </a:solidFill>
              <a:latin typeface="Calibri"/>
              <a:ea typeface="+mn-ea"/>
              <a:cs typeface="+mn-cs"/>
            </a:rPr>
            <a:t>Description: </a:t>
          </a:r>
        </a:p>
        <a:p>
          <a:pPr algn="ctr"/>
          <a:r>
            <a:rPr lang="en-GB" sz="1100">
              <a:solidFill>
                <a:sysClr val="window" lastClr="FFFFFF"/>
              </a:solidFill>
              <a:latin typeface="Calibri"/>
              <a:ea typeface="+mn-ea"/>
              <a:cs typeface="+mn-cs"/>
            </a:rPr>
            <a:t>What was the situation or learning experience</a:t>
          </a:r>
        </a:p>
      </dgm:t>
    </dgm:pt>
    <dgm:pt modelId="{B1F73E42-5169-4F33-AE43-3E756068489F}" type="parTrans" cxnId="{D0844130-B6B1-4D19-869B-0E21D60BE5E7}">
      <dgm:prSet/>
      <dgm:spPr/>
      <dgm:t>
        <a:bodyPr/>
        <a:lstStyle/>
        <a:p>
          <a:endParaRPr lang="en-GB"/>
        </a:p>
      </dgm:t>
    </dgm:pt>
    <dgm:pt modelId="{CE9388B6-BA60-438E-A1FB-7ADD8C6970EE}" type="sibTrans" cxnId="{D0844130-B6B1-4D19-869B-0E21D60BE5E7}">
      <dgm:prSet/>
      <dgm:spPr>
        <a:xfrm>
          <a:off x="1249671" y="358736"/>
          <a:ext cx="3095580" cy="3095580"/>
        </a:xfrm>
        <a:noFill/>
        <a:ln w="9525" cap="flat" cmpd="sng" algn="ctr">
          <a:solidFill>
            <a:schemeClr val="tx1"/>
          </a:solidFill>
          <a:prstDash val="solid"/>
          <a:tailEnd type="arrow"/>
        </a:ln>
        <a:effectLst/>
      </dgm:spPr>
      <dgm:t>
        <a:bodyPr/>
        <a:lstStyle/>
        <a:p>
          <a:endParaRPr lang="en-GB"/>
        </a:p>
      </dgm:t>
    </dgm:pt>
    <dgm:pt modelId="{2B290F54-C056-459B-8CA9-C1C6FDCB50AA}">
      <dgm:prSet phldrT="[Text]" custT="1"/>
      <dgm:spPr>
        <a:xfrm>
          <a:off x="3568886" y="614176"/>
          <a:ext cx="1139840" cy="1038120"/>
        </a:xfrm>
        <a:solidFill>
          <a:schemeClr val="tx1"/>
        </a:solidFill>
        <a:ln w="25400" cap="flat" cmpd="sng" algn="ctr">
          <a:solidFill>
            <a:sysClr val="window" lastClr="FFFFFF">
              <a:hueOff val="0"/>
              <a:satOff val="0"/>
              <a:lumOff val="0"/>
              <a:alphaOff val="0"/>
            </a:sysClr>
          </a:solidFill>
          <a:prstDash val="solid"/>
        </a:ln>
        <a:effectLst/>
      </dgm:spPr>
      <dgm:t>
        <a:bodyPr/>
        <a:lstStyle/>
        <a:p>
          <a:r>
            <a:rPr lang="en-GB" sz="1100">
              <a:solidFill>
                <a:sysClr val="window" lastClr="FFFFFF"/>
              </a:solidFill>
              <a:latin typeface="Calibri"/>
              <a:ea typeface="+mn-ea"/>
              <a:cs typeface="+mn-cs"/>
            </a:rPr>
            <a:t>Feelings:</a:t>
          </a:r>
        </a:p>
        <a:p>
          <a:r>
            <a:rPr lang="en-GB" sz="1100">
              <a:solidFill>
                <a:sysClr val="window" lastClr="FFFFFF"/>
              </a:solidFill>
              <a:latin typeface="Calibri"/>
              <a:ea typeface="+mn-ea"/>
              <a:cs typeface="+mn-cs"/>
            </a:rPr>
            <a:t>What were you thinking  and feeling?</a:t>
          </a:r>
        </a:p>
      </dgm:t>
    </dgm:pt>
    <dgm:pt modelId="{53A8CF40-8F90-40CA-87A9-432529EA0034}" type="parTrans" cxnId="{02341AF2-26E7-4B07-BD00-F88228D6AB02}">
      <dgm:prSet/>
      <dgm:spPr/>
      <dgm:t>
        <a:bodyPr/>
        <a:lstStyle/>
        <a:p>
          <a:endParaRPr lang="en-GB"/>
        </a:p>
      </dgm:t>
    </dgm:pt>
    <dgm:pt modelId="{30AACEA3-F736-48CD-A0FB-BBAB338D3D89}" type="sibTrans" cxnId="{02341AF2-26E7-4B07-BD00-F88228D6AB02}">
      <dgm:prSet/>
      <dgm:spPr>
        <a:xfrm>
          <a:off x="1250590" y="359341"/>
          <a:ext cx="3095580" cy="3095580"/>
        </a:xfrm>
        <a:noFill/>
        <a:ln w="9525" cap="flat" cmpd="sng" algn="ctr">
          <a:solidFill>
            <a:schemeClr val="tx1"/>
          </a:solidFill>
          <a:prstDash val="solid"/>
          <a:tailEnd type="arrow"/>
        </a:ln>
        <a:effectLst/>
      </dgm:spPr>
      <dgm:t>
        <a:bodyPr/>
        <a:lstStyle/>
        <a:p>
          <a:endParaRPr lang="en-GB"/>
        </a:p>
      </dgm:t>
    </dgm:pt>
    <dgm:pt modelId="{C051AA63-D502-4DF8-8FE8-910263882BBA}">
      <dgm:prSet phldrT="[Text]" custT="1"/>
      <dgm:spPr>
        <a:xfrm>
          <a:off x="3633907" y="2062661"/>
          <a:ext cx="1009798" cy="1236730"/>
        </a:xfrm>
        <a:solidFill>
          <a:schemeClr val="tx1"/>
        </a:solidFill>
        <a:ln w="25400" cap="flat" cmpd="sng" algn="ctr">
          <a:solidFill>
            <a:sysClr val="window" lastClr="FFFFFF">
              <a:hueOff val="0"/>
              <a:satOff val="0"/>
              <a:lumOff val="0"/>
              <a:alphaOff val="0"/>
            </a:sysClr>
          </a:solidFill>
          <a:prstDash val="solid"/>
        </a:ln>
        <a:effectLst/>
      </dgm:spPr>
      <dgm:t>
        <a:bodyPr/>
        <a:lstStyle/>
        <a:p>
          <a:r>
            <a:rPr lang="en-GB" sz="1100">
              <a:solidFill>
                <a:sysClr val="window" lastClr="FFFFFF"/>
              </a:solidFill>
              <a:latin typeface="Calibri"/>
              <a:ea typeface="+mn-ea"/>
              <a:cs typeface="+mn-cs"/>
            </a:rPr>
            <a:t>Evaluation:</a:t>
          </a:r>
        </a:p>
        <a:p>
          <a:r>
            <a:rPr lang="en-GB" sz="1100">
              <a:solidFill>
                <a:sysClr val="window" lastClr="FFFFFF"/>
              </a:solidFill>
              <a:latin typeface="Calibri"/>
              <a:ea typeface="+mn-ea"/>
              <a:cs typeface="+mn-cs"/>
            </a:rPr>
            <a:t>What was good and bad about it?</a:t>
          </a:r>
        </a:p>
      </dgm:t>
    </dgm:pt>
    <dgm:pt modelId="{C2D6C7DE-BE40-45A5-A2F5-D7E87F0B1E74}" type="parTrans" cxnId="{B8FF69F5-8B3C-485D-BC91-E0D9B158C60C}">
      <dgm:prSet/>
      <dgm:spPr/>
      <dgm:t>
        <a:bodyPr/>
        <a:lstStyle/>
        <a:p>
          <a:endParaRPr lang="en-GB"/>
        </a:p>
      </dgm:t>
    </dgm:pt>
    <dgm:pt modelId="{65FEDB89-4EC1-4388-A417-1F0FD671BFB7}" type="sibTrans" cxnId="{B8FF69F5-8B3C-485D-BC91-E0D9B158C60C}">
      <dgm:prSet/>
      <dgm:spPr>
        <a:xfrm>
          <a:off x="1250590" y="359341"/>
          <a:ext cx="3095580" cy="3095580"/>
        </a:xfrm>
        <a:noFill/>
        <a:ln w="9525" cap="flat" cmpd="sng" algn="ctr">
          <a:solidFill>
            <a:schemeClr val="tx1"/>
          </a:solidFill>
          <a:prstDash val="solid"/>
          <a:tailEnd type="arrow"/>
        </a:ln>
        <a:effectLst/>
      </dgm:spPr>
      <dgm:t>
        <a:bodyPr/>
        <a:lstStyle/>
        <a:p>
          <a:endParaRPr lang="en-GB"/>
        </a:p>
      </dgm:t>
    </dgm:pt>
    <dgm:pt modelId="{54B7E997-FB47-45BF-8612-A8D4583C04AA}">
      <dgm:prSet phldrT="[Text]" custT="1"/>
      <dgm:spPr>
        <a:xfrm>
          <a:off x="2293481" y="2932625"/>
          <a:ext cx="1009798" cy="1044591"/>
        </a:xfrm>
        <a:solidFill>
          <a:schemeClr val="tx1"/>
        </a:solidFill>
        <a:ln w="25400" cap="flat" cmpd="sng" algn="ctr">
          <a:solidFill>
            <a:sysClr val="window" lastClr="FFFFFF">
              <a:hueOff val="0"/>
              <a:satOff val="0"/>
              <a:lumOff val="0"/>
              <a:alphaOff val="0"/>
            </a:sysClr>
          </a:solidFill>
          <a:prstDash val="solid"/>
        </a:ln>
        <a:effectLst/>
      </dgm:spPr>
      <dgm:t>
        <a:bodyPr/>
        <a:lstStyle/>
        <a:p>
          <a:r>
            <a:rPr lang="en-GB" sz="1100">
              <a:solidFill>
                <a:sysClr val="window" lastClr="FFFFFF"/>
              </a:solidFill>
              <a:latin typeface="Calibri"/>
              <a:ea typeface="+mn-ea"/>
              <a:cs typeface="+mn-cs"/>
            </a:rPr>
            <a:t>Analysis:</a:t>
          </a:r>
        </a:p>
        <a:p>
          <a:r>
            <a:rPr lang="en-GB" sz="1100">
              <a:solidFill>
                <a:sysClr val="window" lastClr="FFFFFF"/>
              </a:solidFill>
              <a:latin typeface="Calibri"/>
              <a:ea typeface="+mn-ea"/>
              <a:cs typeface="+mn-cs"/>
            </a:rPr>
            <a:t>What new knowledge, skills and/or understanding do you have?</a:t>
          </a:r>
        </a:p>
      </dgm:t>
    </dgm:pt>
    <dgm:pt modelId="{F94E24D9-3296-4E55-9FF4-8A9B874C2867}" type="parTrans" cxnId="{B50A492B-7FA9-4157-BA3E-8DC83779BD06}">
      <dgm:prSet/>
      <dgm:spPr/>
      <dgm:t>
        <a:bodyPr/>
        <a:lstStyle/>
        <a:p>
          <a:endParaRPr lang="en-GB"/>
        </a:p>
      </dgm:t>
    </dgm:pt>
    <dgm:pt modelId="{3C168A10-91B4-4813-B6DB-01EC416E919C}" type="sibTrans" cxnId="{B50A492B-7FA9-4157-BA3E-8DC83779BD06}">
      <dgm:prSet/>
      <dgm:spPr>
        <a:xfrm>
          <a:off x="1250590" y="359341"/>
          <a:ext cx="3095580" cy="3095580"/>
        </a:xfrm>
        <a:noFill/>
        <a:ln w="9525" cap="flat" cmpd="sng" algn="ctr">
          <a:solidFill>
            <a:schemeClr val="tx1"/>
          </a:solidFill>
          <a:prstDash val="solid"/>
          <a:tailEnd type="arrow"/>
        </a:ln>
        <a:effectLst/>
      </dgm:spPr>
      <dgm:t>
        <a:bodyPr/>
        <a:lstStyle/>
        <a:p>
          <a:endParaRPr lang="en-GB"/>
        </a:p>
      </dgm:t>
    </dgm:pt>
    <dgm:pt modelId="{2B46539A-2004-422A-8CDE-992FB9CDA94E}">
      <dgm:prSet phldrT="[Text]" custT="1"/>
      <dgm:spPr>
        <a:xfrm>
          <a:off x="953056" y="2110284"/>
          <a:ext cx="1009798" cy="1141485"/>
        </a:xfrm>
        <a:solidFill>
          <a:schemeClr val="tx1"/>
        </a:solidFill>
        <a:ln w="25400" cap="flat" cmpd="sng" algn="ctr">
          <a:solidFill>
            <a:sysClr val="window" lastClr="FFFFFF">
              <a:hueOff val="0"/>
              <a:satOff val="0"/>
              <a:lumOff val="0"/>
              <a:alphaOff val="0"/>
            </a:sysClr>
          </a:solidFill>
          <a:prstDash val="solid"/>
        </a:ln>
        <a:effectLst/>
      </dgm:spPr>
      <dgm:t>
        <a:bodyPr/>
        <a:lstStyle/>
        <a:p>
          <a:r>
            <a:rPr lang="en-GB" sz="1100">
              <a:solidFill>
                <a:sysClr val="window" lastClr="FFFFFF"/>
              </a:solidFill>
              <a:latin typeface="Calibri"/>
              <a:ea typeface="+mn-ea"/>
              <a:cs typeface="+mn-cs"/>
            </a:rPr>
            <a:t>Reflections and Conclusions: What might you have done differently</a:t>
          </a:r>
        </a:p>
      </dgm:t>
    </dgm:pt>
    <dgm:pt modelId="{42459ACB-AD26-4806-8687-8D73B6BB4F30}" type="parTrans" cxnId="{70676292-C2A0-45F9-8408-29CD52A45727}">
      <dgm:prSet/>
      <dgm:spPr/>
      <dgm:t>
        <a:bodyPr/>
        <a:lstStyle/>
        <a:p>
          <a:endParaRPr lang="en-GB"/>
        </a:p>
      </dgm:t>
    </dgm:pt>
    <dgm:pt modelId="{7085541E-1AA9-48C6-A5B5-A5021691215F}" type="sibTrans" cxnId="{70676292-C2A0-45F9-8408-29CD52A45727}">
      <dgm:prSet/>
      <dgm:spPr>
        <a:xfrm>
          <a:off x="1250590" y="359341"/>
          <a:ext cx="3095580" cy="3095580"/>
        </a:xfrm>
        <a:solidFill>
          <a:schemeClr val="tx1"/>
        </a:solidFill>
        <a:ln w="9525" cap="flat" cmpd="sng" algn="ctr">
          <a:solidFill>
            <a:schemeClr val="tx1"/>
          </a:solidFill>
          <a:prstDash val="solid"/>
          <a:tailEnd type="arrow"/>
        </a:ln>
        <a:effectLst/>
      </dgm:spPr>
      <dgm:t>
        <a:bodyPr/>
        <a:lstStyle/>
        <a:p>
          <a:endParaRPr lang="en-GB"/>
        </a:p>
      </dgm:t>
    </dgm:pt>
    <dgm:pt modelId="{3394A06E-984C-448C-80E9-BBD4CD1F6290}">
      <dgm:prSet phldrT="[Text]" custT="1"/>
      <dgm:spPr>
        <a:xfrm>
          <a:off x="911023" y="595125"/>
          <a:ext cx="1093864" cy="1076222"/>
        </a:xfrm>
        <a:solidFill>
          <a:schemeClr val="tx1"/>
        </a:solidFill>
        <a:ln w="25400" cap="flat" cmpd="sng" algn="ctr">
          <a:solidFill>
            <a:sysClr val="window" lastClr="FFFFFF">
              <a:hueOff val="0"/>
              <a:satOff val="0"/>
              <a:lumOff val="0"/>
              <a:alphaOff val="0"/>
            </a:sysClr>
          </a:solidFill>
          <a:prstDash val="solid"/>
        </a:ln>
        <a:effectLst/>
      </dgm:spPr>
      <dgm:t>
        <a:bodyPr/>
        <a:lstStyle/>
        <a:p>
          <a:r>
            <a:rPr lang="en-GB" sz="1100">
              <a:solidFill>
                <a:sysClr val="window" lastClr="FFFFFF"/>
              </a:solidFill>
              <a:latin typeface="Calibri"/>
              <a:ea typeface="+mn-ea"/>
              <a:cs typeface="+mn-cs"/>
            </a:rPr>
            <a:t>Action Plan:</a:t>
          </a:r>
        </a:p>
        <a:p>
          <a:r>
            <a:rPr lang="en-GB" sz="1100">
              <a:solidFill>
                <a:sysClr val="window" lastClr="FFFFFF"/>
              </a:solidFill>
              <a:latin typeface="Calibri"/>
              <a:ea typeface="+mn-ea"/>
              <a:cs typeface="+mn-cs"/>
            </a:rPr>
            <a:t>How will you use this reflection in the future?</a:t>
          </a:r>
        </a:p>
      </dgm:t>
    </dgm:pt>
    <dgm:pt modelId="{12B435D8-70FC-4717-BEEE-E2999C964286}" type="parTrans" cxnId="{67CCD057-73F1-47ED-B39A-8BB910852603}">
      <dgm:prSet/>
      <dgm:spPr/>
      <dgm:t>
        <a:bodyPr/>
        <a:lstStyle/>
        <a:p>
          <a:endParaRPr lang="en-GB"/>
        </a:p>
      </dgm:t>
    </dgm:pt>
    <dgm:pt modelId="{6D4B1588-E895-40A3-9064-8BBC5479D06D}" type="sibTrans" cxnId="{67CCD057-73F1-47ED-B39A-8BB910852603}">
      <dgm:prSet/>
      <dgm:spPr>
        <a:xfrm>
          <a:off x="1251940" y="358495"/>
          <a:ext cx="3095580" cy="3095580"/>
        </a:xfrm>
        <a:noFill/>
        <a:ln w="9525" cap="flat" cmpd="sng" algn="ctr">
          <a:solidFill>
            <a:schemeClr val="tx1"/>
          </a:solidFill>
          <a:prstDash val="solid"/>
          <a:tailEnd type="arrow"/>
        </a:ln>
        <a:effectLst/>
      </dgm:spPr>
      <dgm:t>
        <a:bodyPr/>
        <a:lstStyle/>
        <a:p>
          <a:endParaRPr lang="en-GB"/>
        </a:p>
      </dgm:t>
    </dgm:pt>
    <dgm:pt modelId="{F71C6561-BA16-4DA0-891F-8AEEF651B378}" type="pres">
      <dgm:prSet presAssocID="{EF022604-250B-4718-941C-FE1ECD96F10A}" presName="cycle" presStyleCnt="0">
        <dgm:presLayoutVars>
          <dgm:dir/>
          <dgm:resizeHandles val="exact"/>
        </dgm:presLayoutVars>
      </dgm:prSet>
      <dgm:spPr/>
      <dgm:t>
        <a:bodyPr/>
        <a:lstStyle/>
        <a:p>
          <a:endParaRPr lang="en-GB"/>
        </a:p>
      </dgm:t>
    </dgm:pt>
    <dgm:pt modelId="{F00BB44D-E746-4BC5-AD4C-F090A9983B2C}" type="pres">
      <dgm:prSet presAssocID="{80CD6DA1-F4CB-49AA-8075-0F915FD570D6}" presName="node" presStyleLbl="node1" presStyleIdx="0" presStyleCnt="6" custScaleX="122891" custScaleY="177860" custRadScaleRad="100017" custRadScaleInc="-4661">
        <dgm:presLayoutVars>
          <dgm:bulletEnabled val="1"/>
        </dgm:presLayoutVars>
      </dgm:prSet>
      <dgm:spPr>
        <a:prstGeom prst="roundRect">
          <a:avLst/>
        </a:prstGeom>
      </dgm:spPr>
      <dgm:t>
        <a:bodyPr/>
        <a:lstStyle/>
        <a:p>
          <a:endParaRPr lang="en-GB"/>
        </a:p>
      </dgm:t>
    </dgm:pt>
    <dgm:pt modelId="{F2BA903B-83F0-43F1-B462-1C5D92A01B8C}" type="pres">
      <dgm:prSet presAssocID="{80CD6DA1-F4CB-49AA-8075-0F915FD570D6}" presName="spNode" presStyleCnt="0"/>
      <dgm:spPr/>
    </dgm:pt>
    <dgm:pt modelId="{18EAE00F-1E26-4547-AC88-139890693856}" type="pres">
      <dgm:prSet presAssocID="{CE9388B6-BA60-438E-A1FB-7ADD8C6970EE}" presName="sibTrans" presStyleLbl="sibTrans1D1" presStyleIdx="0" presStyleCnt="6"/>
      <dgm:spPr>
        <a:custGeom>
          <a:avLst/>
          <a:gdLst/>
          <a:ahLst/>
          <a:cxnLst/>
          <a:rect l="0" t="0" r="0" b="0"/>
          <a:pathLst>
            <a:path>
              <a:moveTo>
                <a:pt x="2196176" y="142739"/>
              </a:moveTo>
              <a:arcTo wR="1547106" hR="1547106" stAng="17688327" swAng="385722"/>
            </a:path>
          </a:pathLst>
        </a:custGeom>
      </dgm:spPr>
      <dgm:t>
        <a:bodyPr/>
        <a:lstStyle/>
        <a:p>
          <a:endParaRPr lang="en-GB"/>
        </a:p>
      </dgm:t>
    </dgm:pt>
    <dgm:pt modelId="{11D2441B-4070-42D4-8230-710DA2363B0A}" type="pres">
      <dgm:prSet presAssocID="{2B290F54-C056-459B-8CA9-C1C6FDCB50AA}" presName="node" presStyleLbl="node1" presStyleIdx="1" presStyleCnt="6" custScaleX="112878" custScaleY="158161">
        <dgm:presLayoutVars>
          <dgm:bulletEnabled val="1"/>
        </dgm:presLayoutVars>
      </dgm:prSet>
      <dgm:spPr>
        <a:prstGeom prst="roundRect">
          <a:avLst/>
        </a:prstGeom>
      </dgm:spPr>
      <dgm:t>
        <a:bodyPr/>
        <a:lstStyle/>
        <a:p>
          <a:endParaRPr lang="en-GB"/>
        </a:p>
      </dgm:t>
    </dgm:pt>
    <dgm:pt modelId="{31673170-541B-4BBF-B1B7-5835564BD50E}" type="pres">
      <dgm:prSet presAssocID="{2B290F54-C056-459B-8CA9-C1C6FDCB50AA}" presName="spNode" presStyleCnt="0"/>
      <dgm:spPr/>
    </dgm:pt>
    <dgm:pt modelId="{1BF07063-4BA4-427C-9C89-4AAF7414D01C}" type="pres">
      <dgm:prSet presAssocID="{30AACEA3-F736-48CD-A0FB-BBAB338D3D89}" presName="sibTrans" presStyleLbl="sibTrans1D1" presStyleIdx="1" presStyleCnt="6"/>
      <dgm:spPr>
        <a:custGeom>
          <a:avLst/>
          <a:gdLst/>
          <a:ahLst/>
          <a:cxnLst/>
          <a:rect l="0" t="0" r="0" b="0"/>
          <a:pathLst>
            <a:path>
              <a:moveTo>
                <a:pt x="3084474" y="1373800"/>
              </a:moveTo>
              <a:arcTo wR="1547106" hR="1547106" stAng="21214096" swAng="549142"/>
            </a:path>
          </a:pathLst>
        </a:custGeom>
      </dgm:spPr>
      <dgm:t>
        <a:bodyPr/>
        <a:lstStyle/>
        <a:p>
          <a:endParaRPr lang="en-GB"/>
        </a:p>
      </dgm:t>
    </dgm:pt>
    <dgm:pt modelId="{1EEF69DD-A1B0-44B6-BF0A-A8C13208083F}" type="pres">
      <dgm:prSet presAssocID="{C051AA63-D502-4DF8-8FE8-910263882BBA}" presName="node" presStyleLbl="node1" presStyleIdx="2" presStyleCnt="6" custScaleY="188420">
        <dgm:presLayoutVars>
          <dgm:bulletEnabled val="1"/>
        </dgm:presLayoutVars>
      </dgm:prSet>
      <dgm:spPr>
        <a:prstGeom prst="roundRect">
          <a:avLst/>
        </a:prstGeom>
      </dgm:spPr>
      <dgm:t>
        <a:bodyPr/>
        <a:lstStyle/>
        <a:p>
          <a:endParaRPr lang="en-GB"/>
        </a:p>
      </dgm:t>
    </dgm:pt>
    <dgm:pt modelId="{7C54AC49-4E21-4345-AE0F-E8268BD8EFDB}" type="pres">
      <dgm:prSet presAssocID="{C051AA63-D502-4DF8-8FE8-910263882BBA}" presName="spNode" presStyleCnt="0"/>
      <dgm:spPr/>
    </dgm:pt>
    <dgm:pt modelId="{46AB62C9-065F-4488-B73A-8B5B72A6E522}" type="pres">
      <dgm:prSet presAssocID="{65FEDB89-4EC1-4388-A417-1F0FD671BFB7}" presName="sibTrans" presStyleLbl="sibTrans1D1" presStyleIdx="2" presStyleCnt="6"/>
      <dgm:spPr>
        <a:custGeom>
          <a:avLst/>
          <a:gdLst/>
          <a:ahLst/>
          <a:cxnLst/>
          <a:rect l="0" t="0" r="0" b="0"/>
          <a:pathLst>
            <a:path>
              <a:moveTo>
                <a:pt x="2319368" y="2887683"/>
              </a:moveTo>
              <a:arcTo wR="1547106" hR="1547106" stAng="3603311" swAng="490846"/>
            </a:path>
          </a:pathLst>
        </a:custGeom>
      </dgm:spPr>
      <dgm:t>
        <a:bodyPr/>
        <a:lstStyle/>
        <a:p>
          <a:endParaRPr lang="en-GB"/>
        </a:p>
      </dgm:t>
    </dgm:pt>
    <dgm:pt modelId="{2A2D1E18-F938-4428-BB1B-8353EC6E09CE}" type="pres">
      <dgm:prSet presAssocID="{54B7E997-FB47-45BF-8612-A8D4583C04AA}" presName="node" presStyleLbl="node1" presStyleIdx="3" presStyleCnt="6" custScaleY="159147">
        <dgm:presLayoutVars>
          <dgm:bulletEnabled val="1"/>
        </dgm:presLayoutVars>
      </dgm:prSet>
      <dgm:spPr>
        <a:prstGeom prst="roundRect">
          <a:avLst/>
        </a:prstGeom>
      </dgm:spPr>
      <dgm:t>
        <a:bodyPr/>
        <a:lstStyle/>
        <a:p>
          <a:endParaRPr lang="en-GB"/>
        </a:p>
      </dgm:t>
    </dgm:pt>
    <dgm:pt modelId="{E1DBAE18-A788-4E62-8F7C-44E41B8D9BF5}" type="pres">
      <dgm:prSet presAssocID="{54B7E997-FB47-45BF-8612-A8D4583C04AA}" presName="spNode" presStyleCnt="0"/>
      <dgm:spPr/>
    </dgm:pt>
    <dgm:pt modelId="{B49228B0-71D3-405A-ACF1-D0AD3A74C8AE}" type="pres">
      <dgm:prSet presAssocID="{3C168A10-91B4-4813-B6DB-01EC416E919C}" presName="sibTrans" presStyleLbl="sibTrans1D1" presStyleIdx="3" presStyleCnt="6"/>
      <dgm:spPr>
        <a:custGeom>
          <a:avLst/>
          <a:gdLst/>
          <a:ahLst/>
          <a:cxnLst/>
          <a:rect l="0" t="0" r="0" b="0"/>
          <a:pathLst>
            <a:path>
              <a:moveTo>
                <a:pt x="973461" y="2983932"/>
              </a:moveTo>
              <a:arcTo wR="1547106" hR="1547106" stAng="6705843" swAng="490846"/>
            </a:path>
          </a:pathLst>
        </a:custGeom>
      </dgm:spPr>
      <dgm:t>
        <a:bodyPr/>
        <a:lstStyle/>
        <a:p>
          <a:endParaRPr lang="en-GB"/>
        </a:p>
      </dgm:t>
    </dgm:pt>
    <dgm:pt modelId="{8C24CAD7-C6B2-410F-843C-C6EB62189712}" type="pres">
      <dgm:prSet presAssocID="{2B46539A-2004-422A-8CDE-992FB9CDA94E}" presName="node" presStyleLbl="node1" presStyleIdx="4" presStyleCnt="6" custScaleY="173909">
        <dgm:presLayoutVars>
          <dgm:bulletEnabled val="1"/>
        </dgm:presLayoutVars>
      </dgm:prSet>
      <dgm:spPr>
        <a:prstGeom prst="roundRect">
          <a:avLst/>
        </a:prstGeom>
      </dgm:spPr>
      <dgm:t>
        <a:bodyPr/>
        <a:lstStyle/>
        <a:p>
          <a:endParaRPr lang="en-GB"/>
        </a:p>
      </dgm:t>
    </dgm:pt>
    <dgm:pt modelId="{0948D03D-62CC-44CB-AD5D-87BC5D587098}" type="pres">
      <dgm:prSet presAssocID="{2B46539A-2004-422A-8CDE-992FB9CDA94E}" presName="spNode" presStyleCnt="0"/>
      <dgm:spPr/>
    </dgm:pt>
    <dgm:pt modelId="{1EE4FB11-A85E-488A-B56A-70883D2E9669}" type="pres">
      <dgm:prSet presAssocID="{7085541E-1AA9-48C6-A5B5-A5021691215F}" presName="sibTrans" presStyleLbl="sibTrans1D1" presStyleIdx="4" presStyleCnt="6"/>
      <dgm:spPr>
        <a:custGeom>
          <a:avLst/>
          <a:gdLst/>
          <a:ahLst/>
          <a:cxnLst/>
          <a:rect l="0" t="0" r="0" b="0"/>
          <a:pathLst>
            <a:path>
              <a:moveTo>
                <a:pt x="4326" y="1662732"/>
              </a:moveTo>
              <a:arcTo wR="1547106" hR="1547106" stAng="10542833" swAng="587583"/>
            </a:path>
          </a:pathLst>
        </a:custGeom>
      </dgm:spPr>
      <dgm:t>
        <a:bodyPr/>
        <a:lstStyle/>
        <a:p>
          <a:endParaRPr lang="en-GB"/>
        </a:p>
      </dgm:t>
    </dgm:pt>
    <dgm:pt modelId="{55AA529E-4D38-498E-8476-0B4A01376082}" type="pres">
      <dgm:prSet presAssocID="{3394A06E-984C-448C-80E9-BBD4CD1F6290}" presName="node" presStyleLbl="node1" presStyleIdx="5" presStyleCnt="6" custScaleX="108325" custScaleY="163966">
        <dgm:presLayoutVars>
          <dgm:bulletEnabled val="1"/>
        </dgm:presLayoutVars>
      </dgm:prSet>
      <dgm:spPr>
        <a:prstGeom prst="roundRect">
          <a:avLst/>
        </a:prstGeom>
      </dgm:spPr>
      <dgm:t>
        <a:bodyPr/>
        <a:lstStyle/>
        <a:p>
          <a:endParaRPr lang="en-GB"/>
        </a:p>
      </dgm:t>
    </dgm:pt>
    <dgm:pt modelId="{59AE847E-AEB0-44F4-8BD3-F128C43F8E59}" type="pres">
      <dgm:prSet presAssocID="{3394A06E-984C-448C-80E9-BBD4CD1F6290}" presName="spNode" presStyleCnt="0"/>
      <dgm:spPr/>
    </dgm:pt>
    <dgm:pt modelId="{7654974B-0655-458B-B5E8-479938F36AD5}" type="pres">
      <dgm:prSet presAssocID="{6D4B1588-E895-40A3-9064-8BBC5479D06D}" presName="sibTrans" presStyleLbl="sibTrans1D1" presStyleIdx="5" presStyleCnt="6"/>
      <dgm:spPr>
        <a:custGeom>
          <a:avLst/>
          <a:gdLst/>
          <a:ahLst/>
          <a:cxnLst/>
          <a:rect l="0" t="0" r="0" b="0"/>
          <a:pathLst>
            <a:path>
              <a:moveTo>
                <a:pt x="759284" y="215612"/>
              </a:moveTo>
              <a:arcTo wR="1547106" hR="1547106" stAng="14363276" swAng="265143"/>
            </a:path>
          </a:pathLst>
        </a:custGeom>
      </dgm:spPr>
      <dgm:t>
        <a:bodyPr/>
        <a:lstStyle/>
        <a:p>
          <a:endParaRPr lang="en-GB"/>
        </a:p>
      </dgm:t>
    </dgm:pt>
  </dgm:ptLst>
  <dgm:cxnLst>
    <dgm:cxn modelId="{B2E1B9FD-488A-4B1C-AD9E-61F57AC08FA2}" type="presOf" srcId="{CE9388B6-BA60-438E-A1FB-7ADD8C6970EE}" destId="{18EAE00F-1E26-4547-AC88-139890693856}" srcOrd="0" destOrd="0" presId="urn:microsoft.com/office/officeart/2005/8/layout/cycle5"/>
    <dgm:cxn modelId="{FDD47D36-D704-4CDF-A374-E8C82E108E45}" type="presOf" srcId="{80CD6DA1-F4CB-49AA-8075-0F915FD570D6}" destId="{F00BB44D-E746-4BC5-AD4C-F090A9983B2C}" srcOrd="0" destOrd="0" presId="urn:microsoft.com/office/officeart/2005/8/layout/cycle5"/>
    <dgm:cxn modelId="{67CCD057-73F1-47ED-B39A-8BB910852603}" srcId="{EF022604-250B-4718-941C-FE1ECD96F10A}" destId="{3394A06E-984C-448C-80E9-BBD4CD1F6290}" srcOrd="5" destOrd="0" parTransId="{12B435D8-70FC-4717-BEEE-E2999C964286}" sibTransId="{6D4B1588-E895-40A3-9064-8BBC5479D06D}"/>
    <dgm:cxn modelId="{88C064B7-05E7-4145-BBE5-5A289931A56B}" type="presOf" srcId="{65FEDB89-4EC1-4388-A417-1F0FD671BFB7}" destId="{46AB62C9-065F-4488-B73A-8B5B72A6E522}" srcOrd="0" destOrd="0" presId="urn:microsoft.com/office/officeart/2005/8/layout/cycle5"/>
    <dgm:cxn modelId="{B8FF69F5-8B3C-485D-BC91-E0D9B158C60C}" srcId="{EF022604-250B-4718-941C-FE1ECD96F10A}" destId="{C051AA63-D502-4DF8-8FE8-910263882BBA}" srcOrd="2" destOrd="0" parTransId="{C2D6C7DE-BE40-45A5-A2F5-D7E87F0B1E74}" sibTransId="{65FEDB89-4EC1-4388-A417-1F0FD671BFB7}"/>
    <dgm:cxn modelId="{BAE7E254-1894-447A-94A5-6466CEACD9AA}" type="presOf" srcId="{EF022604-250B-4718-941C-FE1ECD96F10A}" destId="{F71C6561-BA16-4DA0-891F-8AEEF651B378}" srcOrd="0" destOrd="0" presId="urn:microsoft.com/office/officeart/2005/8/layout/cycle5"/>
    <dgm:cxn modelId="{E77D6A72-12E1-4D5F-8A6D-95FF3E832FDD}" type="presOf" srcId="{3394A06E-984C-448C-80E9-BBD4CD1F6290}" destId="{55AA529E-4D38-498E-8476-0B4A01376082}" srcOrd="0" destOrd="0" presId="urn:microsoft.com/office/officeart/2005/8/layout/cycle5"/>
    <dgm:cxn modelId="{76ABC97D-8ABB-4658-855B-AF2D80AC5EF3}" type="presOf" srcId="{30AACEA3-F736-48CD-A0FB-BBAB338D3D89}" destId="{1BF07063-4BA4-427C-9C89-4AAF7414D01C}" srcOrd="0" destOrd="0" presId="urn:microsoft.com/office/officeart/2005/8/layout/cycle5"/>
    <dgm:cxn modelId="{70676292-C2A0-45F9-8408-29CD52A45727}" srcId="{EF022604-250B-4718-941C-FE1ECD96F10A}" destId="{2B46539A-2004-422A-8CDE-992FB9CDA94E}" srcOrd="4" destOrd="0" parTransId="{42459ACB-AD26-4806-8687-8D73B6BB4F30}" sibTransId="{7085541E-1AA9-48C6-A5B5-A5021691215F}"/>
    <dgm:cxn modelId="{79956EBF-FF15-4DA0-BD40-54B5AFA0B842}" type="presOf" srcId="{7085541E-1AA9-48C6-A5B5-A5021691215F}" destId="{1EE4FB11-A85E-488A-B56A-70883D2E9669}" srcOrd="0" destOrd="0" presId="urn:microsoft.com/office/officeart/2005/8/layout/cycle5"/>
    <dgm:cxn modelId="{D0844130-B6B1-4D19-869B-0E21D60BE5E7}" srcId="{EF022604-250B-4718-941C-FE1ECD96F10A}" destId="{80CD6DA1-F4CB-49AA-8075-0F915FD570D6}" srcOrd="0" destOrd="0" parTransId="{B1F73E42-5169-4F33-AE43-3E756068489F}" sibTransId="{CE9388B6-BA60-438E-A1FB-7ADD8C6970EE}"/>
    <dgm:cxn modelId="{11913C88-89F8-4965-8A0D-CE73E34B5E0C}" type="presOf" srcId="{6D4B1588-E895-40A3-9064-8BBC5479D06D}" destId="{7654974B-0655-458B-B5E8-479938F36AD5}" srcOrd="0" destOrd="0" presId="urn:microsoft.com/office/officeart/2005/8/layout/cycle5"/>
    <dgm:cxn modelId="{2ACAF5B1-FB94-40DD-8331-8FF4691B2AD6}" type="presOf" srcId="{C051AA63-D502-4DF8-8FE8-910263882BBA}" destId="{1EEF69DD-A1B0-44B6-BF0A-A8C13208083F}" srcOrd="0" destOrd="0" presId="urn:microsoft.com/office/officeart/2005/8/layout/cycle5"/>
    <dgm:cxn modelId="{75EDE129-6313-492D-B88E-C02AA7CA1CBC}" type="presOf" srcId="{2B46539A-2004-422A-8CDE-992FB9CDA94E}" destId="{8C24CAD7-C6B2-410F-843C-C6EB62189712}" srcOrd="0" destOrd="0" presId="urn:microsoft.com/office/officeart/2005/8/layout/cycle5"/>
    <dgm:cxn modelId="{F003F0BC-200E-4642-B3D3-1E31E7F15968}" type="presOf" srcId="{2B290F54-C056-459B-8CA9-C1C6FDCB50AA}" destId="{11D2441B-4070-42D4-8230-710DA2363B0A}" srcOrd="0" destOrd="0" presId="urn:microsoft.com/office/officeart/2005/8/layout/cycle5"/>
    <dgm:cxn modelId="{B50A492B-7FA9-4157-BA3E-8DC83779BD06}" srcId="{EF022604-250B-4718-941C-FE1ECD96F10A}" destId="{54B7E997-FB47-45BF-8612-A8D4583C04AA}" srcOrd="3" destOrd="0" parTransId="{F94E24D9-3296-4E55-9FF4-8A9B874C2867}" sibTransId="{3C168A10-91B4-4813-B6DB-01EC416E919C}"/>
    <dgm:cxn modelId="{78599172-F37D-4207-9C66-159F2CD1FF58}" type="presOf" srcId="{3C168A10-91B4-4813-B6DB-01EC416E919C}" destId="{B49228B0-71D3-405A-ACF1-D0AD3A74C8AE}" srcOrd="0" destOrd="0" presId="urn:microsoft.com/office/officeart/2005/8/layout/cycle5"/>
    <dgm:cxn modelId="{02341AF2-26E7-4B07-BD00-F88228D6AB02}" srcId="{EF022604-250B-4718-941C-FE1ECD96F10A}" destId="{2B290F54-C056-459B-8CA9-C1C6FDCB50AA}" srcOrd="1" destOrd="0" parTransId="{53A8CF40-8F90-40CA-87A9-432529EA0034}" sibTransId="{30AACEA3-F736-48CD-A0FB-BBAB338D3D89}"/>
    <dgm:cxn modelId="{91CB27A6-F932-49AD-BE50-BD87AE53160F}" type="presOf" srcId="{54B7E997-FB47-45BF-8612-A8D4583C04AA}" destId="{2A2D1E18-F938-4428-BB1B-8353EC6E09CE}" srcOrd="0" destOrd="0" presId="urn:microsoft.com/office/officeart/2005/8/layout/cycle5"/>
    <dgm:cxn modelId="{87AAFBAE-807D-4BC5-9CE6-BE269DE1EABE}" type="presParOf" srcId="{F71C6561-BA16-4DA0-891F-8AEEF651B378}" destId="{F00BB44D-E746-4BC5-AD4C-F090A9983B2C}" srcOrd="0" destOrd="0" presId="urn:microsoft.com/office/officeart/2005/8/layout/cycle5"/>
    <dgm:cxn modelId="{10DC1F75-9E7C-4FAE-A26F-12C1572FDD03}" type="presParOf" srcId="{F71C6561-BA16-4DA0-891F-8AEEF651B378}" destId="{F2BA903B-83F0-43F1-B462-1C5D92A01B8C}" srcOrd="1" destOrd="0" presId="urn:microsoft.com/office/officeart/2005/8/layout/cycle5"/>
    <dgm:cxn modelId="{B3DF41C2-8DE6-406F-B9AB-0807A2D7E1B4}" type="presParOf" srcId="{F71C6561-BA16-4DA0-891F-8AEEF651B378}" destId="{18EAE00F-1E26-4547-AC88-139890693856}" srcOrd="2" destOrd="0" presId="urn:microsoft.com/office/officeart/2005/8/layout/cycle5"/>
    <dgm:cxn modelId="{8C495621-4FB5-4422-B625-614CAC0F0961}" type="presParOf" srcId="{F71C6561-BA16-4DA0-891F-8AEEF651B378}" destId="{11D2441B-4070-42D4-8230-710DA2363B0A}" srcOrd="3" destOrd="0" presId="urn:microsoft.com/office/officeart/2005/8/layout/cycle5"/>
    <dgm:cxn modelId="{14526878-2EE8-4D19-9234-C1E20EA5C422}" type="presParOf" srcId="{F71C6561-BA16-4DA0-891F-8AEEF651B378}" destId="{31673170-541B-4BBF-B1B7-5835564BD50E}" srcOrd="4" destOrd="0" presId="urn:microsoft.com/office/officeart/2005/8/layout/cycle5"/>
    <dgm:cxn modelId="{DE04B853-EBE5-400E-90A5-C4D9A23E0357}" type="presParOf" srcId="{F71C6561-BA16-4DA0-891F-8AEEF651B378}" destId="{1BF07063-4BA4-427C-9C89-4AAF7414D01C}" srcOrd="5" destOrd="0" presId="urn:microsoft.com/office/officeart/2005/8/layout/cycle5"/>
    <dgm:cxn modelId="{0B1C4320-3BAF-4129-B931-64C93F2E875F}" type="presParOf" srcId="{F71C6561-BA16-4DA0-891F-8AEEF651B378}" destId="{1EEF69DD-A1B0-44B6-BF0A-A8C13208083F}" srcOrd="6" destOrd="0" presId="urn:microsoft.com/office/officeart/2005/8/layout/cycle5"/>
    <dgm:cxn modelId="{AE698395-FE0C-4530-9899-DF32607F6BA5}" type="presParOf" srcId="{F71C6561-BA16-4DA0-891F-8AEEF651B378}" destId="{7C54AC49-4E21-4345-AE0F-E8268BD8EFDB}" srcOrd="7" destOrd="0" presId="urn:microsoft.com/office/officeart/2005/8/layout/cycle5"/>
    <dgm:cxn modelId="{9F7D05CC-45BE-4294-8386-96F62B83B79A}" type="presParOf" srcId="{F71C6561-BA16-4DA0-891F-8AEEF651B378}" destId="{46AB62C9-065F-4488-B73A-8B5B72A6E522}" srcOrd="8" destOrd="0" presId="urn:microsoft.com/office/officeart/2005/8/layout/cycle5"/>
    <dgm:cxn modelId="{450D0C7B-8C64-48A5-BE02-D0EFCEFBBD30}" type="presParOf" srcId="{F71C6561-BA16-4DA0-891F-8AEEF651B378}" destId="{2A2D1E18-F938-4428-BB1B-8353EC6E09CE}" srcOrd="9" destOrd="0" presId="urn:microsoft.com/office/officeart/2005/8/layout/cycle5"/>
    <dgm:cxn modelId="{A4A4935D-890E-4FD7-A8C3-8646AE3FA503}" type="presParOf" srcId="{F71C6561-BA16-4DA0-891F-8AEEF651B378}" destId="{E1DBAE18-A788-4E62-8F7C-44E41B8D9BF5}" srcOrd="10" destOrd="0" presId="urn:microsoft.com/office/officeart/2005/8/layout/cycle5"/>
    <dgm:cxn modelId="{AD16B51A-DC27-43C7-8194-41C8D5E93C45}" type="presParOf" srcId="{F71C6561-BA16-4DA0-891F-8AEEF651B378}" destId="{B49228B0-71D3-405A-ACF1-D0AD3A74C8AE}" srcOrd="11" destOrd="0" presId="urn:microsoft.com/office/officeart/2005/8/layout/cycle5"/>
    <dgm:cxn modelId="{2AF718FA-6C18-4E1F-ADC0-FCF82C38332C}" type="presParOf" srcId="{F71C6561-BA16-4DA0-891F-8AEEF651B378}" destId="{8C24CAD7-C6B2-410F-843C-C6EB62189712}" srcOrd="12" destOrd="0" presId="urn:microsoft.com/office/officeart/2005/8/layout/cycle5"/>
    <dgm:cxn modelId="{4F823ADD-AA0E-482B-9A73-7E7F21E2A651}" type="presParOf" srcId="{F71C6561-BA16-4DA0-891F-8AEEF651B378}" destId="{0948D03D-62CC-44CB-AD5D-87BC5D587098}" srcOrd="13" destOrd="0" presId="urn:microsoft.com/office/officeart/2005/8/layout/cycle5"/>
    <dgm:cxn modelId="{B567A670-000F-4C09-BE4F-E1D1183437FC}" type="presParOf" srcId="{F71C6561-BA16-4DA0-891F-8AEEF651B378}" destId="{1EE4FB11-A85E-488A-B56A-70883D2E9669}" srcOrd="14" destOrd="0" presId="urn:microsoft.com/office/officeart/2005/8/layout/cycle5"/>
    <dgm:cxn modelId="{25B4B450-5BD9-4BE2-AF5B-F6602589C22A}" type="presParOf" srcId="{F71C6561-BA16-4DA0-891F-8AEEF651B378}" destId="{55AA529E-4D38-498E-8476-0B4A01376082}" srcOrd="15" destOrd="0" presId="urn:microsoft.com/office/officeart/2005/8/layout/cycle5"/>
    <dgm:cxn modelId="{43BA1DBF-95B8-4580-9B1B-C58E83DEA720}" type="presParOf" srcId="{F71C6561-BA16-4DA0-891F-8AEEF651B378}" destId="{59AE847E-AEB0-44F4-8BD3-F128C43F8E59}" srcOrd="16" destOrd="0" presId="urn:microsoft.com/office/officeart/2005/8/layout/cycle5"/>
    <dgm:cxn modelId="{F9BEAC5C-FD10-4A39-8478-8E310F712C8A}" type="presParOf" srcId="{F71C6561-BA16-4DA0-891F-8AEEF651B378}" destId="{7654974B-0655-458B-B5E8-479938F36AD5}" srcOrd="17" destOrd="0" presId="urn:microsoft.com/office/officeart/2005/8/layout/cycle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0BB44D-E746-4BC5-AD4C-F090A9983B2C}">
      <dsp:nvSpPr>
        <dsp:cNvPr id="0" name=""/>
        <dsp:cNvSpPr/>
      </dsp:nvSpPr>
      <dsp:spPr>
        <a:xfrm>
          <a:off x="2152719" y="-224367"/>
          <a:ext cx="1240951" cy="1167418"/>
        </a:xfrm>
        <a:prstGeom prst="roundRect">
          <a:avLst/>
        </a:prstGeom>
        <a:solidFill>
          <a:schemeClr val="tx1"/>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Description: </a:t>
          </a:r>
        </a:p>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What was the situation or learning experience</a:t>
          </a:r>
        </a:p>
      </dsp:txBody>
      <dsp:txXfrm>
        <a:off x="2209708" y="-167378"/>
        <a:ext cx="1126973" cy="1053440"/>
      </dsp:txXfrm>
    </dsp:sp>
    <dsp:sp modelId="{18EAE00F-1E26-4547-AC88-139890693856}">
      <dsp:nvSpPr>
        <dsp:cNvPr id="0" name=""/>
        <dsp:cNvSpPr/>
      </dsp:nvSpPr>
      <dsp:spPr>
        <a:xfrm>
          <a:off x="1249671" y="358736"/>
          <a:ext cx="3095580" cy="3095580"/>
        </a:xfrm>
        <a:custGeom>
          <a:avLst/>
          <a:gdLst/>
          <a:ahLst/>
          <a:cxnLst/>
          <a:rect l="0" t="0" r="0" b="0"/>
          <a:pathLst>
            <a:path>
              <a:moveTo>
                <a:pt x="2196176" y="142739"/>
              </a:moveTo>
              <a:arcTo wR="1547106" hR="1547106" stAng="17688327" swAng="385722"/>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sp>
    <dsp:sp modelId="{11D2441B-4070-42D4-8230-710DA2363B0A}">
      <dsp:nvSpPr>
        <dsp:cNvPr id="0" name=""/>
        <dsp:cNvSpPr/>
      </dsp:nvSpPr>
      <dsp:spPr>
        <a:xfrm>
          <a:off x="3568886" y="614176"/>
          <a:ext cx="1139840" cy="1038120"/>
        </a:xfrm>
        <a:prstGeom prst="roundRect">
          <a:avLst/>
        </a:prstGeom>
        <a:solidFill>
          <a:schemeClr val="tx1"/>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Feelings:</a:t>
          </a:r>
        </a:p>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What were you thinking  and feeling?</a:t>
          </a:r>
        </a:p>
      </dsp:txBody>
      <dsp:txXfrm>
        <a:off x="3619563" y="664853"/>
        <a:ext cx="1038486" cy="936766"/>
      </dsp:txXfrm>
    </dsp:sp>
    <dsp:sp modelId="{1BF07063-4BA4-427C-9C89-4AAF7414D01C}">
      <dsp:nvSpPr>
        <dsp:cNvPr id="0" name=""/>
        <dsp:cNvSpPr/>
      </dsp:nvSpPr>
      <dsp:spPr>
        <a:xfrm>
          <a:off x="1250590" y="359341"/>
          <a:ext cx="3095580" cy="3095580"/>
        </a:xfrm>
        <a:custGeom>
          <a:avLst/>
          <a:gdLst/>
          <a:ahLst/>
          <a:cxnLst/>
          <a:rect l="0" t="0" r="0" b="0"/>
          <a:pathLst>
            <a:path>
              <a:moveTo>
                <a:pt x="3084474" y="1373800"/>
              </a:moveTo>
              <a:arcTo wR="1547106" hR="1547106" stAng="21214096" swAng="549142"/>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sp>
    <dsp:sp modelId="{1EEF69DD-A1B0-44B6-BF0A-A8C13208083F}">
      <dsp:nvSpPr>
        <dsp:cNvPr id="0" name=""/>
        <dsp:cNvSpPr/>
      </dsp:nvSpPr>
      <dsp:spPr>
        <a:xfrm>
          <a:off x="3633907" y="2062661"/>
          <a:ext cx="1009798" cy="1236730"/>
        </a:xfrm>
        <a:prstGeom prst="roundRect">
          <a:avLst/>
        </a:prstGeom>
        <a:solidFill>
          <a:schemeClr val="tx1"/>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Evaluation:</a:t>
          </a:r>
        </a:p>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What was good and bad about it?</a:t>
          </a:r>
        </a:p>
      </dsp:txBody>
      <dsp:txXfrm>
        <a:off x="3683201" y="2111955"/>
        <a:ext cx="911210" cy="1138142"/>
      </dsp:txXfrm>
    </dsp:sp>
    <dsp:sp modelId="{46AB62C9-065F-4488-B73A-8B5B72A6E522}">
      <dsp:nvSpPr>
        <dsp:cNvPr id="0" name=""/>
        <dsp:cNvSpPr/>
      </dsp:nvSpPr>
      <dsp:spPr>
        <a:xfrm>
          <a:off x="1250590" y="359341"/>
          <a:ext cx="3095580" cy="3095580"/>
        </a:xfrm>
        <a:custGeom>
          <a:avLst/>
          <a:gdLst/>
          <a:ahLst/>
          <a:cxnLst/>
          <a:rect l="0" t="0" r="0" b="0"/>
          <a:pathLst>
            <a:path>
              <a:moveTo>
                <a:pt x="2319368" y="2887683"/>
              </a:moveTo>
              <a:arcTo wR="1547106" hR="1547106" stAng="3603311" swAng="490846"/>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sp>
    <dsp:sp modelId="{2A2D1E18-F938-4428-BB1B-8353EC6E09CE}">
      <dsp:nvSpPr>
        <dsp:cNvPr id="0" name=""/>
        <dsp:cNvSpPr/>
      </dsp:nvSpPr>
      <dsp:spPr>
        <a:xfrm>
          <a:off x="2293481" y="2932625"/>
          <a:ext cx="1009798" cy="1044591"/>
        </a:xfrm>
        <a:prstGeom prst="roundRect">
          <a:avLst/>
        </a:prstGeom>
        <a:solidFill>
          <a:schemeClr val="tx1"/>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Analysis:</a:t>
          </a:r>
        </a:p>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What new knowledge, skills and/or understanding do you have?</a:t>
          </a:r>
        </a:p>
      </dsp:txBody>
      <dsp:txXfrm>
        <a:off x="2342775" y="2981919"/>
        <a:ext cx="911210" cy="946003"/>
      </dsp:txXfrm>
    </dsp:sp>
    <dsp:sp modelId="{B49228B0-71D3-405A-ACF1-D0AD3A74C8AE}">
      <dsp:nvSpPr>
        <dsp:cNvPr id="0" name=""/>
        <dsp:cNvSpPr/>
      </dsp:nvSpPr>
      <dsp:spPr>
        <a:xfrm>
          <a:off x="1250590" y="359341"/>
          <a:ext cx="3095580" cy="3095580"/>
        </a:xfrm>
        <a:custGeom>
          <a:avLst/>
          <a:gdLst/>
          <a:ahLst/>
          <a:cxnLst/>
          <a:rect l="0" t="0" r="0" b="0"/>
          <a:pathLst>
            <a:path>
              <a:moveTo>
                <a:pt x="973461" y="2983932"/>
              </a:moveTo>
              <a:arcTo wR="1547106" hR="1547106" stAng="6705843" swAng="490846"/>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sp>
    <dsp:sp modelId="{8C24CAD7-C6B2-410F-843C-C6EB62189712}">
      <dsp:nvSpPr>
        <dsp:cNvPr id="0" name=""/>
        <dsp:cNvSpPr/>
      </dsp:nvSpPr>
      <dsp:spPr>
        <a:xfrm>
          <a:off x="953056" y="2110284"/>
          <a:ext cx="1009798" cy="1141485"/>
        </a:xfrm>
        <a:prstGeom prst="roundRect">
          <a:avLst/>
        </a:prstGeom>
        <a:solidFill>
          <a:schemeClr val="tx1"/>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Reflections and Conclusions: What might you have done differently</a:t>
          </a:r>
        </a:p>
      </dsp:txBody>
      <dsp:txXfrm>
        <a:off x="1002350" y="2159578"/>
        <a:ext cx="911210" cy="1042897"/>
      </dsp:txXfrm>
    </dsp:sp>
    <dsp:sp modelId="{1EE4FB11-A85E-488A-B56A-70883D2E9669}">
      <dsp:nvSpPr>
        <dsp:cNvPr id="0" name=""/>
        <dsp:cNvSpPr/>
      </dsp:nvSpPr>
      <dsp:spPr>
        <a:xfrm>
          <a:off x="1250590" y="359341"/>
          <a:ext cx="3095580" cy="3095580"/>
        </a:xfrm>
        <a:custGeom>
          <a:avLst/>
          <a:gdLst/>
          <a:ahLst/>
          <a:cxnLst/>
          <a:rect l="0" t="0" r="0" b="0"/>
          <a:pathLst>
            <a:path>
              <a:moveTo>
                <a:pt x="4326" y="1662732"/>
              </a:moveTo>
              <a:arcTo wR="1547106" hR="1547106" stAng="10542833" swAng="587583"/>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sp>
    <dsp:sp modelId="{55AA529E-4D38-498E-8476-0B4A01376082}">
      <dsp:nvSpPr>
        <dsp:cNvPr id="0" name=""/>
        <dsp:cNvSpPr/>
      </dsp:nvSpPr>
      <dsp:spPr>
        <a:xfrm>
          <a:off x="911023" y="595125"/>
          <a:ext cx="1093864" cy="1076222"/>
        </a:xfrm>
        <a:prstGeom prst="roundRect">
          <a:avLst/>
        </a:prstGeom>
        <a:solidFill>
          <a:schemeClr val="tx1"/>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Action Plan:</a:t>
          </a:r>
        </a:p>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How will you use this reflection in the future?</a:t>
          </a:r>
        </a:p>
      </dsp:txBody>
      <dsp:txXfrm>
        <a:off x="963560" y="647662"/>
        <a:ext cx="988790" cy="971148"/>
      </dsp:txXfrm>
    </dsp:sp>
    <dsp:sp modelId="{7654974B-0655-458B-B5E8-479938F36AD5}">
      <dsp:nvSpPr>
        <dsp:cNvPr id="0" name=""/>
        <dsp:cNvSpPr/>
      </dsp:nvSpPr>
      <dsp:spPr>
        <a:xfrm>
          <a:off x="1251940" y="358495"/>
          <a:ext cx="3095580" cy="3095580"/>
        </a:xfrm>
        <a:custGeom>
          <a:avLst/>
          <a:gdLst/>
          <a:ahLst/>
          <a:cxnLst/>
          <a:rect l="0" t="0" r="0" b="0"/>
          <a:pathLst>
            <a:path>
              <a:moveTo>
                <a:pt x="759284" y="215612"/>
              </a:moveTo>
              <a:arcTo wR="1547106" hR="1547106" stAng="14363276" swAng="265143"/>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737146A1D9BBB418EEF5E19C9874F26" ma:contentTypeVersion="11" ma:contentTypeDescription="Create a new document." ma:contentTypeScope="" ma:versionID="63c76964268a5122c1571ccc8a9cd383">
  <xsd:schema xmlns:xsd="http://www.w3.org/2001/XMLSchema" xmlns:xs="http://www.w3.org/2001/XMLSchema" xmlns:p="http://schemas.microsoft.com/office/2006/metadata/properties" xmlns:ns2="27586d3d-ffa1-4298-ad5e-096f7f6dad6d" xmlns:ns3="144c2c74-9b2a-44d3-b453-e5382af85e1a" targetNamespace="http://schemas.microsoft.com/office/2006/metadata/properties" ma:root="true" ma:fieldsID="89f80afe66a128aad0161e92644b7cc7" ns2:_="" ns3:_="">
    <xsd:import namespace="27586d3d-ffa1-4298-ad5e-096f7f6dad6d"/>
    <xsd:import namespace="144c2c74-9b2a-44d3-b453-e5382af85e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86d3d-ffa1-4298-ad5e-096f7f6dad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4c2c74-9b2a-44d3-b453-e5382af85e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8176E3-377B-45D0-8649-82C1DC6BAEC1}">
  <ds:schemaRefs>
    <ds:schemaRef ds:uri="http://schemas.openxmlformats.org/officeDocument/2006/bibliography"/>
  </ds:schemaRefs>
</ds:datastoreItem>
</file>

<file path=customXml/itemProps2.xml><?xml version="1.0" encoding="utf-8"?>
<ds:datastoreItem xmlns:ds="http://schemas.openxmlformats.org/officeDocument/2006/customXml" ds:itemID="{E48BA9D8-E4E7-4EAC-A683-E6873408ADB2}"/>
</file>

<file path=customXml/itemProps3.xml><?xml version="1.0" encoding="utf-8"?>
<ds:datastoreItem xmlns:ds="http://schemas.openxmlformats.org/officeDocument/2006/customXml" ds:itemID="{D8B990D3-1769-495B-BC79-9FE904831B32}"/>
</file>

<file path=customXml/itemProps4.xml><?xml version="1.0" encoding="utf-8"?>
<ds:datastoreItem xmlns:ds="http://schemas.openxmlformats.org/officeDocument/2006/customXml" ds:itemID="{74D08F45-FE15-4A25-9C25-81458E4F4CCD}"/>
</file>

<file path=docProps/app.xml><?xml version="1.0" encoding="utf-8"?>
<Properties xmlns="http://schemas.openxmlformats.org/officeDocument/2006/extended-properties" xmlns:vt="http://schemas.openxmlformats.org/officeDocument/2006/docPropsVTypes">
  <Template>Normal</Template>
  <TotalTime>81</TotalTime>
  <Pages>34</Pages>
  <Words>6568</Words>
  <Characters>37439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Maintaining Ongoing Learning Open Educational Resource from the SSSC</vt:lpstr>
    </vt:vector>
  </TitlesOfParts>
  <Company>Scottish Social Services Council</Company>
  <LinksUpToDate>false</LinksUpToDate>
  <CharactersWithSpaces>43920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Maintaining Ongoing Learning Open Educational Resource from the SSSC</dc:title>
  <dc:creator>Stewart, Robert</dc:creator>
  <cp:keywords>OER</cp:keywords>
  <cp:lastModifiedBy>stewartr</cp:lastModifiedBy>
  <cp:revision>7</cp:revision>
  <dcterms:created xsi:type="dcterms:W3CDTF">2015-11-16T14:46:00Z</dcterms:created>
  <dcterms:modified xsi:type="dcterms:W3CDTF">2015-11-16T16:07:00Z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0x0101008737146A1D9BBB418EEF5E19C9874F26</vt:lpwstr>
  </property>
</Properties>
</file>