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797" w:rsidRPr="00D13A12" w:rsidRDefault="00F54797">
      <w:pPr>
        <w:spacing w:after="0" w:line="240" w:lineRule="auto"/>
        <w:rPr>
          <w:rFonts w:ascii="Verdana" w:hAnsi="Verdana"/>
        </w:rPr>
      </w:pPr>
    </w:p>
    <w:p w:rsidR="00E027DD" w:rsidRPr="00D13A12" w:rsidRDefault="00E027DD">
      <w:pPr>
        <w:spacing w:after="0" w:line="240" w:lineRule="auto"/>
        <w:rPr>
          <w:rFonts w:ascii="Verdana" w:hAnsi="Verdana"/>
        </w:rPr>
      </w:pPr>
    </w:p>
    <w:p w:rsidR="00E027DD" w:rsidRPr="00D13A12" w:rsidRDefault="00E027DD">
      <w:pPr>
        <w:spacing w:after="0" w:line="240" w:lineRule="auto"/>
        <w:rPr>
          <w:rFonts w:ascii="Verdana" w:hAnsi="Verdana"/>
        </w:rPr>
      </w:pPr>
    </w:p>
    <w:p w:rsidR="00E027DD" w:rsidRPr="00D13A12" w:rsidRDefault="00E027DD">
      <w:pPr>
        <w:spacing w:after="0" w:line="240" w:lineRule="auto"/>
        <w:rPr>
          <w:rFonts w:ascii="Verdana" w:hAnsi="Verdana"/>
        </w:rPr>
      </w:pPr>
    </w:p>
    <w:p w:rsidR="00F54797" w:rsidRPr="00D13A12" w:rsidRDefault="00F54797">
      <w:pPr>
        <w:spacing w:after="0" w:line="240" w:lineRule="auto"/>
        <w:rPr>
          <w:rFonts w:ascii="Verdana" w:hAnsi="Verdana"/>
        </w:rPr>
      </w:pPr>
    </w:p>
    <w:p w:rsidR="00471932" w:rsidRPr="00D13A12" w:rsidRDefault="00471932">
      <w:pPr>
        <w:spacing w:after="0" w:line="240" w:lineRule="auto"/>
        <w:rPr>
          <w:rFonts w:ascii="Verdana" w:hAnsi="Verdana"/>
          <w:b/>
          <w:sz w:val="48"/>
          <w:szCs w:val="48"/>
        </w:rPr>
      </w:pPr>
    </w:p>
    <w:p w:rsidR="00471932" w:rsidRPr="00D13A12" w:rsidRDefault="00600AEC">
      <w:pPr>
        <w:spacing w:after="0" w:line="240" w:lineRule="auto"/>
        <w:rPr>
          <w:rFonts w:ascii="Verdana" w:hAnsi="Verdana"/>
          <w:b/>
          <w:sz w:val="48"/>
          <w:szCs w:val="48"/>
        </w:rPr>
      </w:pPr>
      <w:r w:rsidRPr="00D13A12">
        <w:rPr>
          <w:rFonts w:ascii="Verdana" w:hAnsi="Verdana"/>
          <w:b/>
          <w:sz w:val="48"/>
          <w:szCs w:val="48"/>
        </w:rPr>
        <w:t xml:space="preserve">SVQ </w:t>
      </w:r>
      <w:r w:rsidR="000852CF">
        <w:rPr>
          <w:rFonts w:ascii="Verdana" w:hAnsi="Verdana"/>
          <w:b/>
          <w:sz w:val="48"/>
          <w:szCs w:val="48"/>
        </w:rPr>
        <w:t>Principles of Care</w:t>
      </w:r>
    </w:p>
    <w:p w:rsidR="00600AEC" w:rsidRPr="00D13A12" w:rsidRDefault="00600AEC">
      <w:pPr>
        <w:spacing w:after="0" w:line="240" w:lineRule="auto"/>
        <w:rPr>
          <w:rFonts w:ascii="Verdana" w:hAnsi="Verdana"/>
          <w:b/>
          <w:sz w:val="48"/>
          <w:szCs w:val="48"/>
        </w:rPr>
      </w:pPr>
    </w:p>
    <w:p w:rsidR="00E027DD" w:rsidRPr="00D13A12" w:rsidRDefault="00F54797">
      <w:pPr>
        <w:spacing w:after="0" w:line="240" w:lineRule="auto"/>
        <w:rPr>
          <w:rFonts w:ascii="Verdana" w:hAnsi="Verdana"/>
        </w:rPr>
      </w:pPr>
      <w:r w:rsidRPr="00D13A12">
        <w:rPr>
          <w:noProof/>
          <w:lang w:eastAsia="en-GB"/>
        </w:rPr>
        <w:drawing>
          <wp:anchor distT="0" distB="0" distL="114300" distR="114300" simplePos="0" relativeHeight="251658240" behindDoc="0" locked="0" layoutInCell="1" allowOverlap="1" wp14:anchorId="16EFDDED" wp14:editId="0B2192B6">
            <wp:simplePos x="0" y="0"/>
            <wp:positionH relativeFrom="column">
              <wp:align>left</wp:align>
            </wp:positionH>
            <wp:positionV relativeFrom="paragraph">
              <wp:align>top</wp:align>
            </wp:positionV>
            <wp:extent cx="1905000" cy="762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R-Logo.png"/>
                    <pic:cNvPicPr/>
                  </pic:nvPicPr>
                  <pic:blipFill>
                    <a:blip r:embed="rId9">
                      <a:extLst>
                        <a:ext uri="{28A0092B-C50C-407E-A947-70E740481C1C}">
                          <a14:useLocalDpi xmlns:a14="http://schemas.microsoft.com/office/drawing/2010/main" val="0"/>
                        </a:ext>
                      </a:extLst>
                    </a:blip>
                    <a:stretch>
                      <a:fillRect/>
                    </a:stretch>
                  </pic:blipFill>
                  <pic:spPr>
                    <a:xfrm>
                      <a:off x="0" y="0"/>
                      <a:ext cx="1905000" cy="762000"/>
                    </a:xfrm>
                    <a:prstGeom prst="rect">
                      <a:avLst/>
                    </a:prstGeom>
                  </pic:spPr>
                </pic:pic>
              </a:graphicData>
            </a:graphic>
          </wp:anchor>
        </w:drawing>
      </w:r>
      <w:r w:rsidR="00E027DD" w:rsidRPr="00D13A12">
        <w:rPr>
          <w:rFonts w:ascii="Verdana" w:hAnsi="Verdana"/>
        </w:rPr>
        <w:br w:type="textWrapping" w:clear="all"/>
      </w:r>
    </w:p>
    <w:p w:rsidR="00E027DD" w:rsidRPr="00D13A12" w:rsidRDefault="00E027DD">
      <w:pPr>
        <w:spacing w:after="0" w:line="240" w:lineRule="auto"/>
        <w:rPr>
          <w:rFonts w:ascii="Verdana" w:hAnsi="Verdana"/>
        </w:rPr>
      </w:pPr>
    </w:p>
    <w:p w:rsidR="00E027DD" w:rsidRPr="00D13A12" w:rsidRDefault="00E027DD" w:rsidP="00E027DD">
      <w:pPr>
        <w:spacing w:after="0" w:line="240" w:lineRule="auto"/>
        <w:rPr>
          <w:rFonts w:ascii="Verdana" w:hAnsi="Verdana"/>
        </w:rPr>
      </w:pPr>
    </w:p>
    <w:p w:rsidR="00E027DD" w:rsidRPr="00D13A12" w:rsidRDefault="00E027DD" w:rsidP="00E027DD">
      <w:pPr>
        <w:spacing w:after="0" w:line="240" w:lineRule="auto"/>
        <w:rPr>
          <w:rFonts w:ascii="Verdana" w:hAnsi="Verdana"/>
          <w:b/>
        </w:rPr>
      </w:pPr>
    </w:p>
    <w:p w:rsidR="00E027DD" w:rsidRPr="00D13A12" w:rsidRDefault="00E027DD" w:rsidP="00E027DD">
      <w:pPr>
        <w:spacing w:after="0" w:line="240" w:lineRule="auto"/>
        <w:rPr>
          <w:rFonts w:ascii="Verdana" w:hAnsi="Verdana"/>
          <w:b/>
        </w:rPr>
      </w:pPr>
    </w:p>
    <w:p w:rsidR="00E027DD" w:rsidRPr="00D13A12" w:rsidRDefault="00E027DD" w:rsidP="00E027DD">
      <w:pPr>
        <w:spacing w:after="0" w:line="240" w:lineRule="auto"/>
        <w:rPr>
          <w:rFonts w:ascii="Verdana" w:hAnsi="Verdana"/>
          <w:b/>
        </w:rPr>
      </w:pPr>
    </w:p>
    <w:p w:rsidR="00E027DD" w:rsidRPr="00D13A12" w:rsidRDefault="00E027DD" w:rsidP="00E027DD">
      <w:pPr>
        <w:spacing w:after="0" w:line="240" w:lineRule="auto"/>
        <w:rPr>
          <w:rFonts w:ascii="Verdana" w:hAnsi="Verdana"/>
          <w:b/>
        </w:rPr>
      </w:pPr>
    </w:p>
    <w:p w:rsidR="00E027DD" w:rsidRPr="00D13A12" w:rsidRDefault="00E027DD" w:rsidP="00E027DD">
      <w:pPr>
        <w:spacing w:after="0" w:line="240" w:lineRule="auto"/>
        <w:rPr>
          <w:rFonts w:ascii="Verdana" w:hAnsi="Verdana"/>
          <w:b/>
        </w:rPr>
      </w:pPr>
    </w:p>
    <w:p w:rsidR="00E027DD" w:rsidRPr="00D13A12" w:rsidRDefault="00E027DD" w:rsidP="00E027DD">
      <w:pPr>
        <w:spacing w:after="0" w:line="240" w:lineRule="auto"/>
        <w:rPr>
          <w:rFonts w:ascii="Verdana" w:hAnsi="Verdana"/>
          <w:b/>
        </w:rPr>
      </w:pPr>
    </w:p>
    <w:p w:rsidR="00142636" w:rsidRPr="00D13A12" w:rsidRDefault="00142636" w:rsidP="00E027DD">
      <w:pPr>
        <w:spacing w:after="0" w:line="240" w:lineRule="auto"/>
        <w:rPr>
          <w:rFonts w:ascii="Verdana" w:hAnsi="Verdana"/>
          <w:b/>
        </w:rPr>
      </w:pPr>
    </w:p>
    <w:p w:rsidR="00142636" w:rsidRPr="00D13A12" w:rsidRDefault="00142636" w:rsidP="00E027DD">
      <w:pPr>
        <w:spacing w:after="0" w:line="240" w:lineRule="auto"/>
        <w:rPr>
          <w:rFonts w:ascii="Verdana" w:hAnsi="Verdana"/>
          <w:b/>
        </w:rPr>
      </w:pPr>
    </w:p>
    <w:p w:rsidR="00142636" w:rsidRPr="00D13A12" w:rsidRDefault="00142636" w:rsidP="00E027DD">
      <w:pPr>
        <w:spacing w:after="0" w:line="240" w:lineRule="auto"/>
        <w:rPr>
          <w:rFonts w:ascii="Verdana" w:hAnsi="Verdana"/>
          <w:b/>
        </w:rPr>
      </w:pPr>
    </w:p>
    <w:p w:rsidR="00E027DD" w:rsidRPr="00D13A12" w:rsidRDefault="00E027DD" w:rsidP="00E027DD">
      <w:pPr>
        <w:spacing w:after="0" w:line="240" w:lineRule="auto"/>
        <w:rPr>
          <w:rFonts w:ascii="Verdana" w:hAnsi="Verdana"/>
          <w:b/>
        </w:rPr>
      </w:pPr>
    </w:p>
    <w:p w:rsidR="00E027DD" w:rsidRPr="00D13A12" w:rsidRDefault="00E027DD" w:rsidP="00E027DD">
      <w:pPr>
        <w:spacing w:after="0" w:line="240" w:lineRule="auto"/>
        <w:rPr>
          <w:rFonts w:ascii="Verdana" w:hAnsi="Verdana"/>
          <w:b/>
        </w:rPr>
      </w:pPr>
    </w:p>
    <w:p w:rsidR="00E027DD" w:rsidRPr="00D13A12" w:rsidRDefault="00855345" w:rsidP="00855345">
      <w:pPr>
        <w:tabs>
          <w:tab w:val="left" w:pos="7530"/>
        </w:tabs>
        <w:spacing w:after="0" w:line="240" w:lineRule="auto"/>
        <w:rPr>
          <w:rFonts w:ascii="Verdana" w:hAnsi="Verdana"/>
          <w:b/>
        </w:rPr>
      </w:pPr>
      <w:r w:rsidRPr="00D13A12">
        <w:rPr>
          <w:rFonts w:ascii="Verdana" w:hAnsi="Verdana"/>
          <w:b/>
        </w:rPr>
        <w:tab/>
      </w:r>
    </w:p>
    <w:p w:rsidR="00E027DD" w:rsidRPr="00D13A12" w:rsidRDefault="00E027DD" w:rsidP="00E027DD">
      <w:pPr>
        <w:spacing w:after="0" w:line="240" w:lineRule="auto"/>
        <w:rPr>
          <w:rFonts w:ascii="Verdana" w:hAnsi="Verdana"/>
          <w:b/>
        </w:rPr>
      </w:pPr>
    </w:p>
    <w:p w:rsidR="00E027DD" w:rsidRPr="00D13A12" w:rsidRDefault="00E027DD" w:rsidP="00E027DD">
      <w:pPr>
        <w:spacing w:after="0" w:line="240" w:lineRule="auto"/>
        <w:rPr>
          <w:rFonts w:ascii="Verdana" w:hAnsi="Verdana"/>
          <w:b/>
        </w:rPr>
      </w:pPr>
      <w:r w:rsidRPr="00D13A12">
        <w:rPr>
          <w:rFonts w:ascii="Verdana" w:hAnsi="Verdana"/>
          <w:b/>
        </w:rPr>
        <w:t>Publication details</w:t>
      </w:r>
    </w:p>
    <w:p w:rsidR="00E027DD" w:rsidRPr="00D13A12" w:rsidRDefault="00E027DD" w:rsidP="00E027DD">
      <w:pPr>
        <w:spacing w:after="0" w:line="240" w:lineRule="auto"/>
        <w:rPr>
          <w:rFonts w:ascii="Verdana" w:hAnsi="Verdana"/>
        </w:rPr>
      </w:pPr>
    </w:p>
    <w:p w:rsidR="00E027DD" w:rsidRPr="00D13A12" w:rsidRDefault="00E027DD" w:rsidP="00E027DD">
      <w:pPr>
        <w:spacing w:after="0" w:line="240" w:lineRule="auto"/>
        <w:rPr>
          <w:rFonts w:ascii="Verdana" w:hAnsi="Verdana"/>
        </w:rPr>
      </w:pPr>
      <w:r w:rsidRPr="00D13A12">
        <w:rPr>
          <w:rFonts w:ascii="Verdana" w:hAnsi="Verdana"/>
        </w:rPr>
        <w:t xml:space="preserve">Originally published: </w:t>
      </w:r>
      <w:r w:rsidR="00600AEC" w:rsidRPr="00D13A12">
        <w:rPr>
          <w:rFonts w:ascii="Verdana" w:hAnsi="Verdana"/>
        </w:rPr>
        <w:t>30 October 2015</w:t>
      </w:r>
    </w:p>
    <w:p w:rsidR="00E027DD" w:rsidRPr="00D13A12" w:rsidRDefault="00E027DD" w:rsidP="00E027DD">
      <w:pPr>
        <w:spacing w:after="0" w:line="240" w:lineRule="auto"/>
        <w:rPr>
          <w:rFonts w:ascii="Verdana" w:hAnsi="Verdana"/>
        </w:rPr>
      </w:pPr>
      <w:r w:rsidRPr="00D13A12">
        <w:rPr>
          <w:rFonts w:ascii="Verdana" w:hAnsi="Verdana"/>
        </w:rPr>
        <w:t xml:space="preserve">Last updated on: </w:t>
      </w:r>
      <w:r w:rsidR="00600AEC" w:rsidRPr="00D13A12">
        <w:rPr>
          <w:rFonts w:ascii="Verdana" w:hAnsi="Verdana"/>
        </w:rPr>
        <w:t>30 October 2015</w:t>
      </w:r>
    </w:p>
    <w:p w:rsidR="00E027DD" w:rsidRPr="00D13A12" w:rsidRDefault="00E027DD" w:rsidP="00E027DD">
      <w:pPr>
        <w:spacing w:after="0" w:line="240" w:lineRule="auto"/>
        <w:rPr>
          <w:rFonts w:ascii="Verdana" w:hAnsi="Verdana"/>
        </w:rPr>
      </w:pPr>
    </w:p>
    <w:p w:rsidR="00E027DD" w:rsidRPr="00D13A12" w:rsidRDefault="00E027DD" w:rsidP="00E027DD">
      <w:pPr>
        <w:spacing w:after="0" w:line="240" w:lineRule="auto"/>
        <w:rPr>
          <w:rFonts w:ascii="Verdana" w:hAnsi="Verdana"/>
          <w:b/>
        </w:rPr>
      </w:pPr>
      <w:r w:rsidRPr="00D13A12">
        <w:rPr>
          <w:rFonts w:ascii="Verdana" w:hAnsi="Verdana"/>
          <w:b/>
        </w:rPr>
        <w:t>Copyright information</w:t>
      </w:r>
    </w:p>
    <w:p w:rsidR="00E027DD" w:rsidRPr="00D13A12" w:rsidRDefault="00E027DD" w:rsidP="00E027DD">
      <w:pPr>
        <w:spacing w:after="0" w:line="240" w:lineRule="auto"/>
        <w:rPr>
          <w:rFonts w:ascii="Verdana" w:hAnsi="Verdana"/>
        </w:rPr>
      </w:pPr>
    </w:p>
    <w:p w:rsidR="00E027DD" w:rsidRPr="00D13A12" w:rsidRDefault="00E027DD" w:rsidP="00E027DD">
      <w:pPr>
        <w:spacing w:after="0" w:line="240" w:lineRule="auto"/>
        <w:rPr>
          <w:rFonts w:ascii="Verdana" w:hAnsi="Verdana"/>
        </w:rPr>
      </w:pPr>
      <w:r w:rsidRPr="00D13A12">
        <w:rPr>
          <w:rFonts w:ascii="Verdana" w:hAnsi="Verdana"/>
        </w:rPr>
        <w:t>Creative-Commons: The Scottish Social Services Council is proud to release this free resource under the Creative Commons Attribution-</w:t>
      </w:r>
      <w:proofErr w:type="spellStart"/>
      <w:r w:rsidRPr="00D13A12">
        <w:rPr>
          <w:rFonts w:ascii="Verdana" w:hAnsi="Verdana"/>
        </w:rPr>
        <w:t>NonCommercial</w:t>
      </w:r>
      <w:proofErr w:type="spellEnd"/>
      <w:r w:rsidRPr="00D13A12">
        <w:rPr>
          <w:rFonts w:ascii="Verdana" w:hAnsi="Verdana"/>
        </w:rPr>
        <w:t xml:space="preserve"> 4.0 International License. </w:t>
      </w:r>
      <w:r w:rsidR="00526013" w:rsidRPr="00D13A12">
        <w:rPr>
          <w:rFonts w:ascii="Verdana" w:hAnsi="Verdana"/>
        </w:rPr>
        <w:t xml:space="preserve">To view a copy of this license, visit </w:t>
      </w:r>
      <w:hyperlink r:id="rId10" w:history="1">
        <w:r w:rsidR="00526013" w:rsidRPr="00D13A12">
          <w:rPr>
            <w:rStyle w:val="Hyperlink"/>
            <w:rFonts w:ascii="Verdana" w:hAnsi="Verdana"/>
          </w:rPr>
          <w:t>http://creativecommons.org/licenses/by-nc/4.0/</w:t>
        </w:r>
      </w:hyperlink>
      <w:r w:rsidR="00526013" w:rsidRPr="00D13A12">
        <w:rPr>
          <w:rFonts w:ascii="Verdana" w:hAnsi="Verdana"/>
        </w:rPr>
        <w:t xml:space="preserve"> or send a letter to Creative Commons, PO Box 1866, Mountain View, CA 94042, USA. T</w:t>
      </w:r>
      <w:r w:rsidR="000761DC" w:rsidRPr="00D13A12">
        <w:rPr>
          <w:rFonts w:ascii="Verdana" w:hAnsi="Verdana"/>
        </w:rPr>
        <w:t xml:space="preserve">he SSSC logo is not </w:t>
      </w:r>
      <w:r w:rsidR="0022670F" w:rsidRPr="00D13A12">
        <w:rPr>
          <w:rFonts w:ascii="Verdana" w:hAnsi="Verdana"/>
        </w:rPr>
        <w:t>released under</w:t>
      </w:r>
      <w:r w:rsidR="000761DC" w:rsidRPr="00D13A12">
        <w:rPr>
          <w:rFonts w:ascii="Verdana" w:hAnsi="Verdana"/>
        </w:rPr>
        <w:t xml:space="preserve"> the Creative Commons licence and may not be used.</w:t>
      </w:r>
    </w:p>
    <w:p w:rsidR="00E027DD" w:rsidRPr="00D13A12" w:rsidRDefault="00E027DD" w:rsidP="00E027DD">
      <w:pPr>
        <w:spacing w:after="0" w:line="240" w:lineRule="auto"/>
        <w:rPr>
          <w:rFonts w:ascii="Verdana" w:hAnsi="Verdana"/>
        </w:rPr>
      </w:pPr>
    </w:p>
    <w:p w:rsidR="00E027DD" w:rsidRPr="00D13A12" w:rsidRDefault="00E027DD" w:rsidP="00E027DD">
      <w:pPr>
        <w:spacing w:after="0" w:line="240" w:lineRule="auto"/>
        <w:rPr>
          <w:rFonts w:ascii="Verdana" w:hAnsi="Verdana"/>
        </w:rPr>
      </w:pPr>
      <w:r w:rsidRPr="00D13A12">
        <w:rPr>
          <w:rFonts w:ascii="Lucida Sans Unicode" w:hAnsi="Lucida Sans Unicode" w:cs="Lucida Sans Unicode"/>
          <w:noProof/>
          <w:color w:val="0000FF"/>
          <w:lang w:eastAsia="en-GB"/>
        </w:rPr>
        <w:drawing>
          <wp:inline distT="0" distB="0" distL="0" distR="0" wp14:anchorId="2205F9C8" wp14:editId="5A4C20D5">
            <wp:extent cx="838200" cy="295275"/>
            <wp:effectExtent l="0" t="0" r="0" b="9525"/>
            <wp:docPr id="6" name="Picture 6" descr="Creative Commons Licenc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c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F54797" w:rsidRPr="00D13A12" w:rsidRDefault="00F54797" w:rsidP="00E027DD">
      <w:pPr>
        <w:spacing w:after="0" w:line="240" w:lineRule="auto"/>
        <w:rPr>
          <w:rFonts w:ascii="Verdana" w:hAnsi="Verdana"/>
        </w:rPr>
      </w:pPr>
      <w:r w:rsidRPr="00D13A12">
        <w:rPr>
          <w:rFonts w:ascii="Verdana" w:hAnsi="Verdana"/>
        </w:rPr>
        <w:br w:type="page"/>
      </w:r>
    </w:p>
    <w:p w:rsidR="00802BAA" w:rsidRPr="00737A4F" w:rsidRDefault="00802BAA" w:rsidP="00802BAA">
      <w:pPr>
        <w:tabs>
          <w:tab w:val="left" w:pos="5610"/>
        </w:tabs>
        <w:spacing w:after="0" w:line="240" w:lineRule="auto"/>
        <w:rPr>
          <w:rFonts w:ascii="Verdana" w:hAnsi="Verdana"/>
          <w:b/>
        </w:rPr>
      </w:pPr>
      <w:r>
        <w:rPr>
          <w:rFonts w:ascii="Verdana" w:hAnsi="Verdana"/>
          <w:b/>
        </w:rPr>
        <w:lastRenderedPageBreak/>
        <w:t>Contents</w:t>
      </w:r>
      <w:r w:rsidRPr="00737A4F">
        <w:rPr>
          <w:rFonts w:ascii="Verdana" w:hAnsi="Verdana"/>
          <w:b/>
        </w:rPr>
        <w:tab/>
      </w:r>
    </w:p>
    <w:p w:rsidR="00802BAA" w:rsidRPr="008428BA" w:rsidRDefault="00802BAA" w:rsidP="00802BAA">
      <w:pPr>
        <w:pBdr>
          <w:bottom w:val="single" w:sz="4" w:space="0" w:color="auto"/>
        </w:pBdr>
        <w:spacing w:after="0" w:line="240" w:lineRule="auto"/>
        <w:ind w:firstLine="720"/>
        <w:rPr>
          <w:rFonts w:ascii="Verdana" w:hAnsi="Verdana"/>
        </w:rPr>
      </w:pPr>
    </w:p>
    <w:p w:rsidR="00CC7DFA" w:rsidRPr="00D13A12" w:rsidRDefault="00CC7DFA" w:rsidP="00CC7DFA">
      <w:pPr>
        <w:spacing w:after="0" w:line="240" w:lineRule="auto"/>
        <w:rPr>
          <w:rFonts w:ascii="Verdana" w:hAnsi="Verdana"/>
          <w:b/>
          <w:color w:val="00B050"/>
        </w:rPr>
      </w:pPr>
    </w:p>
    <w:p w:rsidR="00CC7DFA" w:rsidRPr="00D13A12" w:rsidRDefault="00CC7DFA" w:rsidP="00CC7DFA">
      <w:pPr>
        <w:tabs>
          <w:tab w:val="left" w:pos="5610"/>
        </w:tabs>
        <w:spacing w:after="0" w:line="240" w:lineRule="auto"/>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63"/>
        <w:gridCol w:w="1479"/>
      </w:tblGrid>
      <w:tr w:rsidR="00017F23" w:rsidRPr="00D13A12" w:rsidTr="009F1D34">
        <w:tc>
          <w:tcPr>
            <w:tcW w:w="7763" w:type="dxa"/>
          </w:tcPr>
          <w:p w:rsidR="00CC7DFA" w:rsidRPr="00D13A12" w:rsidRDefault="00CC7DFA" w:rsidP="009F1D34">
            <w:pPr>
              <w:tabs>
                <w:tab w:val="left" w:pos="5610"/>
              </w:tabs>
              <w:spacing w:before="120" w:after="120" w:line="240" w:lineRule="auto"/>
              <w:rPr>
                <w:rFonts w:ascii="Verdana" w:hAnsi="Verdana"/>
                <w:color w:val="FF0000"/>
              </w:rPr>
            </w:pPr>
          </w:p>
        </w:tc>
        <w:tc>
          <w:tcPr>
            <w:tcW w:w="1479" w:type="dxa"/>
          </w:tcPr>
          <w:p w:rsidR="00CC7DFA" w:rsidRPr="00D13A12" w:rsidRDefault="00CC7DFA" w:rsidP="009F1D34">
            <w:pPr>
              <w:tabs>
                <w:tab w:val="left" w:pos="5610"/>
              </w:tabs>
              <w:spacing w:before="120" w:after="120" w:line="240" w:lineRule="auto"/>
              <w:jc w:val="right"/>
              <w:rPr>
                <w:rFonts w:ascii="Verdana" w:hAnsi="Verdana"/>
                <w:b/>
                <w:color w:val="FF0000"/>
              </w:rPr>
            </w:pPr>
            <w:r w:rsidRPr="00D13A12">
              <w:rPr>
                <w:rFonts w:ascii="Verdana" w:hAnsi="Verdana"/>
                <w:b/>
              </w:rPr>
              <w:t>Page</w:t>
            </w:r>
          </w:p>
        </w:tc>
      </w:tr>
      <w:tr w:rsidR="00017F23" w:rsidRPr="00D13A12" w:rsidTr="009F1D34">
        <w:tc>
          <w:tcPr>
            <w:tcW w:w="7763" w:type="dxa"/>
          </w:tcPr>
          <w:p w:rsidR="00CC7DFA" w:rsidRPr="00D13A12" w:rsidRDefault="00E03D5D" w:rsidP="009F1D34">
            <w:pPr>
              <w:tabs>
                <w:tab w:val="left" w:pos="5610"/>
              </w:tabs>
              <w:spacing w:before="120" w:after="120" w:line="240" w:lineRule="auto"/>
              <w:rPr>
                <w:rFonts w:ascii="Verdana" w:hAnsi="Verdana"/>
              </w:rPr>
            </w:pPr>
            <w:r>
              <w:rPr>
                <w:rFonts w:ascii="Verdana" w:hAnsi="Verdana"/>
              </w:rPr>
              <w:t>About this Open Educational Resource (OER)</w:t>
            </w:r>
          </w:p>
        </w:tc>
        <w:tc>
          <w:tcPr>
            <w:tcW w:w="1479" w:type="dxa"/>
          </w:tcPr>
          <w:p w:rsidR="00CC7DFA" w:rsidRPr="0071382E" w:rsidRDefault="00E03D5D" w:rsidP="00386A39">
            <w:pPr>
              <w:tabs>
                <w:tab w:val="left" w:pos="5610"/>
              </w:tabs>
              <w:spacing w:before="120" w:after="120" w:line="240" w:lineRule="auto"/>
              <w:jc w:val="right"/>
              <w:rPr>
                <w:rFonts w:ascii="Verdana" w:hAnsi="Verdana"/>
              </w:rPr>
            </w:pPr>
            <w:r>
              <w:rPr>
                <w:rFonts w:ascii="Verdana" w:hAnsi="Verdana"/>
              </w:rPr>
              <w:t>3</w:t>
            </w:r>
          </w:p>
        </w:tc>
      </w:tr>
      <w:tr w:rsidR="00017F23" w:rsidRPr="00D13A12" w:rsidTr="009F1D34">
        <w:tc>
          <w:tcPr>
            <w:tcW w:w="7763" w:type="dxa"/>
          </w:tcPr>
          <w:p w:rsidR="00CC7DFA" w:rsidRPr="00D13A12" w:rsidRDefault="00E03D5D" w:rsidP="009F1D34">
            <w:pPr>
              <w:tabs>
                <w:tab w:val="left" w:pos="5610"/>
              </w:tabs>
              <w:spacing w:before="120" w:after="120" w:line="240" w:lineRule="auto"/>
              <w:rPr>
                <w:rFonts w:ascii="Verdana" w:hAnsi="Verdana"/>
              </w:rPr>
            </w:pPr>
            <w:r>
              <w:rPr>
                <w:rFonts w:ascii="Verdana" w:hAnsi="Verdana"/>
              </w:rPr>
              <w:t>Introduction</w:t>
            </w:r>
          </w:p>
        </w:tc>
        <w:tc>
          <w:tcPr>
            <w:tcW w:w="1479" w:type="dxa"/>
          </w:tcPr>
          <w:p w:rsidR="00CC7DFA" w:rsidRPr="0071382E" w:rsidRDefault="00E03D5D" w:rsidP="00386A39">
            <w:pPr>
              <w:tabs>
                <w:tab w:val="left" w:pos="5610"/>
              </w:tabs>
              <w:spacing w:before="120" w:after="120" w:line="240" w:lineRule="auto"/>
              <w:jc w:val="right"/>
              <w:rPr>
                <w:rFonts w:ascii="Verdana" w:hAnsi="Verdana"/>
              </w:rPr>
            </w:pPr>
            <w:r>
              <w:rPr>
                <w:rFonts w:ascii="Verdana" w:hAnsi="Verdana"/>
              </w:rPr>
              <w:t>5</w:t>
            </w:r>
          </w:p>
        </w:tc>
      </w:tr>
      <w:tr w:rsidR="00017F23" w:rsidRPr="00D13A12" w:rsidTr="009F1D34">
        <w:tc>
          <w:tcPr>
            <w:tcW w:w="7763" w:type="dxa"/>
          </w:tcPr>
          <w:p w:rsidR="00CC7DFA" w:rsidRPr="00D13A12" w:rsidRDefault="00E03D5D" w:rsidP="009F1D34">
            <w:pPr>
              <w:tabs>
                <w:tab w:val="left" w:pos="5610"/>
              </w:tabs>
              <w:spacing w:before="120" w:after="120" w:line="240" w:lineRule="auto"/>
              <w:rPr>
                <w:rFonts w:ascii="Verdana" w:hAnsi="Verdana"/>
              </w:rPr>
            </w:pPr>
            <w:r>
              <w:rPr>
                <w:rFonts w:ascii="Verdana" w:hAnsi="Verdana"/>
              </w:rPr>
              <w:t>Codes and Standards</w:t>
            </w:r>
          </w:p>
        </w:tc>
        <w:tc>
          <w:tcPr>
            <w:tcW w:w="1479" w:type="dxa"/>
          </w:tcPr>
          <w:p w:rsidR="00CC7DFA" w:rsidRPr="0071382E" w:rsidRDefault="00E03D5D" w:rsidP="006B437B">
            <w:pPr>
              <w:tabs>
                <w:tab w:val="center" w:pos="631"/>
                <w:tab w:val="right" w:pos="1263"/>
                <w:tab w:val="left" w:pos="5610"/>
              </w:tabs>
              <w:spacing w:before="120" w:after="120" w:line="240" w:lineRule="auto"/>
              <w:jc w:val="right"/>
              <w:rPr>
                <w:rFonts w:ascii="Verdana" w:hAnsi="Verdana"/>
              </w:rPr>
            </w:pPr>
            <w:r>
              <w:rPr>
                <w:rFonts w:ascii="Verdana" w:hAnsi="Verdana"/>
              </w:rPr>
              <w:t>7</w:t>
            </w:r>
          </w:p>
        </w:tc>
      </w:tr>
      <w:tr w:rsidR="00017F23" w:rsidRPr="00D13A12" w:rsidTr="009F1D34">
        <w:tc>
          <w:tcPr>
            <w:tcW w:w="7763" w:type="dxa"/>
          </w:tcPr>
          <w:p w:rsidR="00CC7DFA" w:rsidRPr="00D13A12" w:rsidRDefault="00E03D5D" w:rsidP="009F1D34">
            <w:pPr>
              <w:tabs>
                <w:tab w:val="left" w:pos="5610"/>
              </w:tabs>
              <w:spacing w:before="120" w:after="120" w:line="240" w:lineRule="auto"/>
              <w:rPr>
                <w:rFonts w:ascii="Verdana" w:hAnsi="Verdana"/>
              </w:rPr>
            </w:pPr>
            <w:r w:rsidRPr="00E03D5D">
              <w:rPr>
                <w:rFonts w:ascii="Verdana" w:hAnsi="Verdana"/>
              </w:rPr>
              <w:t>Pick ‘n’ Mix</w:t>
            </w:r>
          </w:p>
        </w:tc>
        <w:tc>
          <w:tcPr>
            <w:tcW w:w="1479" w:type="dxa"/>
          </w:tcPr>
          <w:p w:rsidR="00CC7DFA" w:rsidRPr="0071382E" w:rsidRDefault="00E03D5D" w:rsidP="00386A39">
            <w:pPr>
              <w:tabs>
                <w:tab w:val="left" w:pos="5610"/>
              </w:tabs>
              <w:spacing w:before="120" w:after="120" w:line="240" w:lineRule="auto"/>
              <w:jc w:val="right"/>
              <w:rPr>
                <w:rFonts w:ascii="Verdana" w:hAnsi="Verdana"/>
              </w:rPr>
            </w:pPr>
            <w:r>
              <w:rPr>
                <w:rFonts w:ascii="Verdana" w:hAnsi="Verdana"/>
              </w:rPr>
              <w:t>9</w:t>
            </w:r>
          </w:p>
        </w:tc>
      </w:tr>
      <w:tr w:rsidR="00017F23" w:rsidRPr="00D13A12" w:rsidTr="009F1D34">
        <w:tc>
          <w:tcPr>
            <w:tcW w:w="7763" w:type="dxa"/>
          </w:tcPr>
          <w:p w:rsidR="00CC7DFA" w:rsidRPr="00D13A12" w:rsidRDefault="00E03D5D" w:rsidP="00A17834">
            <w:pPr>
              <w:tabs>
                <w:tab w:val="left" w:pos="5610"/>
              </w:tabs>
              <w:spacing w:before="120" w:after="120" w:line="240" w:lineRule="auto"/>
              <w:rPr>
                <w:rFonts w:ascii="Verdana" w:hAnsi="Verdana"/>
              </w:rPr>
            </w:pPr>
            <w:r w:rsidRPr="00E03D5D">
              <w:rPr>
                <w:rFonts w:ascii="Verdana" w:hAnsi="Verdana"/>
              </w:rPr>
              <w:t>Equality and Diversity</w:t>
            </w:r>
          </w:p>
        </w:tc>
        <w:tc>
          <w:tcPr>
            <w:tcW w:w="1479" w:type="dxa"/>
          </w:tcPr>
          <w:p w:rsidR="00CC7DFA" w:rsidRPr="0071382E" w:rsidRDefault="00E03D5D" w:rsidP="00EF6324">
            <w:pPr>
              <w:tabs>
                <w:tab w:val="left" w:pos="5610"/>
              </w:tabs>
              <w:spacing w:before="120" w:after="120" w:line="240" w:lineRule="auto"/>
              <w:jc w:val="right"/>
              <w:rPr>
                <w:rFonts w:ascii="Verdana" w:hAnsi="Verdana"/>
              </w:rPr>
            </w:pPr>
            <w:r>
              <w:rPr>
                <w:rFonts w:ascii="Verdana" w:hAnsi="Verdana"/>
              </w:rPr>
              <w:t>12</w:t>
            </w:r>
          </w:p>
        </w:tc>
      </w:tr>
      <w:tr w:rsidR="00017F23" w:rsidRPr="00D13A12" w:rsidTr="009F1D34">
        <w:tc>
          <w:tcPr>
            <w:tcW w:w="7763" w:type="dxa"/>
          </w:tcPr>
          <w:p w:rsidR="00C765DE" w:rsidRPr="00D13A12" w:rsidRDefault="00E03D5D" w:rsidP="00A17834">
            <w:pPr>
              <w:tabs>
                <w:tab w:val="left" w:pos="5610"/>
              </w:tabs>
              <w:spacing w:before="120" w:after="120" w:line="240" w:lineRule="auto"/>
              <w:rPr>
                <w:rFonts w:ascii="Verdana" w:hAnsi="Verdana"/>
              </w:rPr>
            </w:pPr>
            <w:r w:rsidRPr="00E03D5D">
              <w:rPr>
                <w:rFonts w:ascii="Verdana" w:hAnsi="Verdana"/>
              </w:rPr>
              <w:t>Protecting People</w:t>
            </w:r>
          </w:p>
        </w:tc>
        <w:tc>
          <w:tcPr>
            <w:tcW w:w="1479" w:type="dxa"/>
          </w:tcPr>
          <w:p w:rsidR="00C765DE" w:rsidRPr="0071382E" w:rsidRDefault="00E03D5D" w:rsidP="00EF6324">
            <w:pPr>
              <w:tabs>
                <w:tab w:val="left" w:pos="5610"/>
              </w:tabs>
              <w:spacing w:before="120" w:after="120" w:line="240" w:lineRule="auto"/>
              <w:jc w:val="right"/>
              <w:rPr>
                <w:rFonts w:ascii="Verdana" w:hAnsi="Verdana"/>
              </w:rPr>
            </w:pPr>
            <w:r>
              <w:rPr>
                <w:rFonts w:ascii="Verdana" w:hAnsi="Verdana"/>
              </w:rPr>
              <w:t>15</w:t>
            </w:r>
          </w:p>
        </w:tc>
      </w:tr>
      <w:tr w:rsidR="00017F23" w:rsidRPr="00D13A12" w:rsidTr="009F1D34">
        <w:tc>
          <w:tcPr>
            <w:tcW w:w="7763" w:type="dxa"/>
          </w:tcPr>
          <w:p w:rsidR="00C765DE" w:rsidRPr="00D13A12" w:rsidRDefault="00E03D5D" w:rsidP="00A17834">
            <w:pPr>
              <w:tabs>
                <w:tab w:val="left" w:pos="5610"/>
              </w:tabs>
              <w:spacing w:before="120" w:after="120" w:line="240" w:lineRule="auto"/>
              <w:rPr>
                <w:rFonts w:ascii="Verdana" w:hAnsi="Verdana"/>
              </w:rPr>
            </w:pPr>
            <w:r w:rsidRPr="00E03D5D">
              <w:rPr>
                <w:rFonts w:ascii="Verdana" w:hAnsi="Verdana"/>
              </w:rPr>
              <w:t>Protecting Wellbeing</w:t>
            </w:r>
          </w:p>
        </w:tc>
        <w:tc>
          <w:tcPr>
            <w:tcW w:w="1479" w:type="dxa"/>
          </w:tcPr>
          <w:p w:rsidR="00C765DE" w:rsidRPr="0071382E" w:rsidRDefault="008A459A" w:rsidP="00386A39">
            <w:pPr>
              <w:tabs>
                <w:tab w:val="left" w:pos="5610"/>
              </w:tabs>
              <w:spacing w:before="120" w:after="120" w:line="240" w:lineRule="auto"/>
              <w:jc w:val="right"/>
              <w:rPr>
                <w:rFonts w:ascii="Verdana" w:hAnsi="Verdana"/>
              </w:rPr>
            </w:pPr>
            <w:r>
              <w:rPr>
                <w:rFonts w:ascii="Verdana" w:hAnsi="Verdana"/>
              </w:rPr>
              <w:t>20</w:t>
            </w:r>
          </w:p>
        </w:tc>
      </w:tr>
    </w:tbl>
    <w:p w:rsidR="00CC7DFA" w:rsidRPr="00D13A12" w:rsidRDefault="00CC7DFA" w:rsidP="00CC7DFA">
      <w:pPr>
        <w:tabs>
          <w:tab w:val="left" w:pos="5610"/>
        </w:tabs>
        <w:spacing w:after="0" w:line="240" w:lineRule="auto"/>
        <w:rPr>
          <w:rFonts w:ascii="Verdana" w:hAnsi="Verdana"/>
        </w:rPr>
      </w:pPr>
    </w:p>
    <w:p w:rsidR="00CC7DFA" w:rsidRPr="00D13A12" w:rsidRDefault="00CC7DFA">
      <w:pPr>
        <w:spacing w:after="0" w:line="240" w:lineRule="auto"/>
        <w:rPr>
          <w:rFonts w:ascii="Verdana" w:hAnsi="Verdana"/>
          <w:b/>
        </w:rPr>
      </w:pPr>
      <w:r w:rsidRPr="00D13A12">
        <w:rPr>
          <w:rFonts w:ascii="Verdana" w:hAnsi="Verdana"/>
          <w:b/>
        </w:rPr>
        <w:br w:type="page"/>
      </w:r>
      <w:bookmarkStart w:id="0" w:name="_GoBack"/>
      <w:bookmarkEnd w:id="0"/>
    </w:p>
    <w:p w:rsidR="00B6617B" w:rsidRPr="00737A4F" w:rsidRDefault="00B6617B" w:rsidP="00B6617B">
      <w:pPr>
        <w:tabs>
          <w:tab w:val="left" w:pos="5610"/>
        </w:tabs>
        <w:spacing w:after="0" w:line="240" w:lineRule="auto"/>
        <w:rPr>
          <w:rFonts w:ascii="Verdana" w:hAnsi="Verdana"/>
          <w:b/>
        </w:rPr>
      </w:pPr>
      <w:r w:rsidRPr="00737A4F">
        <w:rPr>
          <w:rFonts w:ascii="Verdana" w:hAnsi="Verdana"/>
          <w:b/>
        </w:rPr>
        <w:lastRenderedPageBreak/>
        <w:t>About this Open Educational Resource (OER)</w:t>
      </w:r>
      <w:r w:rsidRPr="00737A4F">
        <w:rPr>
          <w:rFonts w:ascii="Verdana" w:hAnsi="Verdana"/>
          <w:b/>
        </w:rPr>
        <w:tab/>
      </w:r>
    </w:p>
    <w:p w:rsidR="00B6617B" w:rsidRPr="008428BA" w:rsidRDefault="00B6617B" w:rsidP="00B6617B">
      <w:pPr>
        <w:pBdr>
          <w:bottom w:val="single" w:sz="4" w:space="0" w:color="auto"/>
        </w:pBdr>
        <w:spacing w:after="0" w:line="240" w:lineRule="auto"/>
        <w:ind w:firstLine="720"/>
        <w:rPr>
          <w:rFonts w:ascii="Verdana" w:hAnsi="Verdana"/>
        </w:rPr>
      </w:pPr>
    </w:p>
    <w:p w:rsidR="0025142E" w:rsidRPr="00D13A12" w:rsidRDefault="0025142E" w:rsidP="00593701">
      <w:pPr>
        <w:spacing w:after="0" w:line="240" w:lineRule="auto"/>
        <w:ind w:firstLine="720"/>
        <w:contextualSpacing/>
        <w:rPr>
          <w:rFonts w:ascii="Verdana" w:hAnsi="Verdana"/>
        </w:rPr>
      </w:pPr>
    </w:p>
    <w:p w:rsidR="00CF125E" w:rsidRPr="00D13A12" w:rsidRDefault="00CF125E" w:rsidP="00593701">
      <w:pPr>
        <w:spacing w:after="0" w:line="240" w:lineRule="auto"/>
        <w:contextualSpacing/>
        <w:rPr>
          <w:rFonts w:ascii="Verdana" w:hAnsi="Verdana"/>
        </w:rPr>
      </w:pPr>
      <w:r w:rsidRPr="00D13A12">
        <w:rPr>
          <w:rFonts w:ascii="Verdana" w:hAnsi="Verdana"/>
        </w:rPr>
        <w:t xml:space="preserve">As part of the SSSC’s commitment to open educational practice, we’ve packaged all of the text from our </w:t>
      </w:r>
      <w:r w:rsidR="00B72759" w:rsidRPr="00D13A12">
        <w:rPr>
          <w:rFonts w:ascii="Verdana" w:hAnsi="Verdana"/>
        </w:rPr>
        <w:t xml:space="preserve">SVQ </w:t>
      </w:r>
      <w:r w:rsidR="000852CF">
        <w:rPr>
          <w:rFonts w:ascii="Verdana" w:hAnsi="Verdana"/>
        </w:rPr>
        <w:t>Principles of Care</w:t>
      </w:r>
      <w:r w:rsidRPr="00D13A12">
        <w:rPr>
          <w:rFonts w:ascii="Verdana" w:hAnsi="Verdana"/>
        </w:rPr>
        <w:t xml:space="preserve"> </w:t>
      </w:r>
      <w:proofErr w:type="spellStart"/>
      <w:r w:rsidR="007940ED" w:rsidRPr="00D13A12">
        <w:rPr>
          <w:rFonts w:ascii="Verdana" w:hAnsi="Verdana"/>
        </w:rPr>
        <w:t>iPad</w:t>
      </w:r>
      <w:proofErr w:type="spellEnd"/>
      <w:r w:rsidRPr="00D13A12">
        <w:rPr>
          <w:rFonts w:ascii="Verdana" w:hAnsi="Verdana"/>
        </w:rPr>
        <w:t xml:space="preserve"> app into this document and licenced it under Creative Commons to make it easier for you to reuse and adapt the material.</w:t>
      </w:r>
    </w:p>
    <w:p w:rsidR="00CF125E" w:rsidRPr="00D13A12" w:rsidRDefault="00CF125E" w:rsidP="00593701">
      <w:pPr>
        <w:spacing w:after="0" w:line="240" w:lineRule="auto"/>
        <w:contextualSpacing/>
        <w:rPr>
          <w:rFonts w:ascii="Verdana" w:hAnsi="Verdana"/>
          <w:color w:val="FF0000"/>
        </w:rPr>
      </w:pPr>
    </w:p>
    <w:p w:rsidR="00E72D89" w:rsidRDefault="000852CF" w:rsidP="00593701">
      <w:pPr>
        <w:pStyle w:val="NormalWeb"/>
        <w:spacing w:after="0"/>
        <w:contextualSpacing/>
        <w:rPr>
          <w:rFonts w:ascii="Verdana" w:hAnsi="Verdana"/>
          <w:sz w:val="22"/>
          <w:szCs w:val="22"/>
        </w:rPr>
      </w:pPr>
      <w:r w:rsidRPr="000852CF">
        <w:rPr>
          <w:rFonts w:ascii="Verdana" w:hAnsi="Verdana"/>
          <w:sz w:val="22"/>
          <w:szCs w:val="22"/>
        </w:rPr>
        <w:t xml:space="preserve">These principles are the keystones upon which care and support practice rests. </w:t>
      </w:r>
      <w:r>
        <w:rPr>
          <w:rFonts w:ascii="Verdana" w:hAnsi="Verdana"/>
          <w:sz w:val="22"/>
          <w:szCs w:val="22"/>
        </w:rPr>
        <w:t>Workers</w:t>
      </w:r>
      <w:r w:rsidRPr="000852CF">
        <w:rPr>
          <w:rFonts w:ascii="Verdana" w:hAnsi="Verdana"/>
          <w:sz w:val="22"/>
          <w:szCs w:val="22"/>
        </w:rPr>
        <w:t xml:space="preserve"> may have chosen to work in a</w:t>
      </w:r>
      <w:r>
        <w:rPr>
          <w:rFonts w:ascii="Verdana" w:hAnsi="Verdana"/>
          <w:sz w:val="22"/>
          <w:szCs w:val="22"/>
        </w:rPr>
        <w:t xml:space="preserve"> care and support role because they</w:t>
      </w:r>
      <w:r w:rsidRPr="000852CF">
        <w:rPr>
          <w:rFonts w:ascii="Verdana" w:hAnsi="Verdana"/>
          <w:sz w:val="22"/>
          <w:szCs w:val="22"/>
        </w:rPr>
        <w:t xml:space="preserve"> value people and believe in giving everyone a fair chance. The principles help </w:t>
      </w:r>
      <w:r>
        <w:rPr>
          <w:rFonts w:ascii="Verdana" w:hAnsi="Verdana"/>
          <w:sz w:val="22"/>
          <w:szCs w:val="22"/>
        </w:rPr>
        <w:t>them</w:t>
      </w:r>
      <w:r w:rsidRPr="000852CF">
        <w:rPr>
          <w:rFonts w:ascii="Verdana" w:hAnsi="Verdana"/>
          <w:sz w:val="22"/>
          <w:szCs w:val="22"/>
        </w:rPr>
        <w:t xml:space="preserve"> to carry out these values as part of </w:t>
      </w:r>
      <w:r>
        <w:rPr>
          <w:rFonts w:ascii="Verdana" w:hAnsi="Verdana"/>
          <w:sz w:val="22"/>
          <w:szCs w:val="22"/>
        </w:rPr>
        <w:t>their</w:t>
      </w:r>
      <w:r w:rsidRPr="000852CF">
        <w:rPr>
          <w:rFonts w:ascii="Verdana" w:hAnsi="Verdana"/>
          <w:sz w:val="22"/>
          <w:szCs w:val="22"/>
        </w:rPr>
        <w:t xml:space="preserve"> everyday work. This learning resource will help </w:t>
      </w:r>
      <w:r>
        <w:rPr>
          <w:rFonts w:ascii="Verdana" w:hAnsi="Verdana"/>
          <w:sz w:val="22"/>
          <w:szCs w:val="22"/>
        </w:rPr>
        <w:t>workers</w:t>
      </w:r>
      <w:r w:rsidRPr="000852CF">
        <w:rPr>
          <w:rFonts w:ascii="Verdana" w:hAnsi="Verdana"/>
          <w:sz w:val="22"/>
          <w:szCs w:val="22"/>
        </w:rPr>
        <w:t xml:space="preserve"> to look at Codes of Practice and service standards in more detail as well as exploring personalisation, equality and diversity and protecting people.</w:t>
      </w:r>
      <w:r w:rsidR="007940ED" w:rsidRPr="00D13A12">
        <w:rPr>
          <w:rFonts w:ascii="Verdana" w:hAnsi="Verdana"/>
          <w:sz w:val="22"/>
          <w:szCs w:val="22"/>
        </w:rPr>
        <w:t xml:space="preserve">  </w:t>
      </w:r>
    </w:p>
    <w:p w:rsidR="009F1E80" w:rsidRPr="00D13A12" w:rsidRDefault="009F1E80" w:rsidP="00593701">
      <w:pPr>
        <w:pStyle w:val="NormalWeb"/>
        <w:spacing w:after="0"/>
        <w:contextualSpacing/>
        <w:rPr>
          <w:rFonts w:ascii="Verdana" w:hAnsi="Verdana"/>
          <w:sz w:val="22"/>
          <w:szCs w:val="22"/>
        </w:rPr>
      </w:pPr>
    </w:p>
    <w:p w:rsidR="00E72D89" w:rsidRPr="00D13A12" w:rsidRDefault="00E72D89" w:rsidP="00593701">
      <w:pPr>
        <w:spacing w:after="0" w:line="240" w:lineRule="auto"/>
        <w:contextualSpacing/>
        <w:rPr>
          <w:rFonts w:ascii="Verdana" w:hAnsi="Verdana"/>
        </w:rPr>
      </w:pPr>
      <w:r w:rsidRPr="00D13A12">
        <w:rPr>
          <w:rFonts w:ascii="Verdana" w:hAnsi="Verdana"/>
        </w:rPr>
        <w:t>You can download the app here:</w:t>
      </w:r>
    </w:p>
    <w:p w:rsidR="00E72D89" w:rsidRPr="00D13A12" w:rsidRDefault="008A459A" w:rsidP="00593701">
      <w:pPr>
        <w:spacing w:after="0" w:line="240" w:lineRule="auto"/>
        <w:contextualSpacing/>
        <w:rPr>
          <w:rFonts w:ascii="Verdana" w:hAnsi="Verdana"/>
          <w:color w:val="FF0000"/>
        </w:rPr>
      </w:pPr>
      <w:hyperlink r:id="rId12" w:history="1">
        <w:r w:rsidR="00BD621E" w:rsidRPr="00D13A12">
          <w:rPr>
            <w:rStyle w:val="Hyperlink"/>
            <w:rFonts w:ascii="Verdana" w:hAnsi="Verdana"/>
          </w:rPr>
          <w:t>http://learningzone.workforcesolutions.sssc.uk.com/course/view.php?id=43</w:t>
        </w:r>
      </w:hyperlink>
    </w:p>
    <w:p w:rsidR="00017F23" w:rsidRPr="00D13A12" w:rsidRDefault="00017F23" w:rsidP="00593701">
      <w:pPr>
        <w:spacing w:after="0" w:line="240" w:lineRule="auto"/>
        <w:contextualSpacing/>
        <w:rPr>
          <w:rFonts w:ascii="Verdana" w:hAnsi="Verdana"/>
        </w:rPr>
      </w:pPr>
    </w:p>
    <w:p w:rsidR="00FA3E5B" w:rsidRPr="00B6617B" w:rsidRDefault="00FA3E5B" w:rsidP="00B6617B">
      <w:pPr>
        <w:tabs>
          <w:tab w:val="left" w:pos="5610"/>
        </w:tabs>
        <w:spacing w:after="0" w:line="240" w:lineRule="auto"/>
        <w:contextualSpacing/>
        <w:rPr>
          <w:rFonts w:ascii="Verdana" w:hAnsi="Verdana"/>
          <w:b/>
        </w:rPr>
      </w:pPr>
      <w:r w:rsidRPr="00B6617B">
        <w:rPr>
          <w:rFonts w:ascii="Verdana" w:hAnsi="Verdana"/>
          <w:b/>
        </w:rPr>
        <w:t xml:space="preserve">How </w:t>
      </w:r>
      <w:r w:rsidR="00CD63AD" w:rsidRPr="00B6617B">
        <w:rPr>
          <w:rFonts w:ascii="Verdana" w:hAnsi="Verdana"/>
          <w:b/>
        </w:rPr>
        <w:t>you might use this resource</w:t>
      </w:r>
    </w:p>
    <w:p w:rsidR="00A61178" w:rsidRPr="00D13A12" w:rsidRDefault="00A61178" w:rsidP="00593701">
      <w:pPr>
        <w:tabs>
          <w:tab w:val="left" w:pos="5610"/>
        </w:tabs>
        <w:spacing w:after="0" w:line="240" w:lineRule="auto"/>
        <w:contextualSpacing/>
        <w:rPr>
          <w:rFonts w:ascii="Verdana" w:hAnsi="Verdana"/>
          <w:b/>
        </w:rPr>
      </w:pPr>
    </w:p>
    <w:p w:rsidR="00D83539" w:rsidRPr="00D13A12" w:rsidRDefault="00A61178" w:rsidP="00593701">
      <w:pPr>
        <w:tabs>
          <w:tab w:val="left" w:pos="5610"/>
        </w:tabs>
        <w:spacing w:after="0" w:line="240" w:lineRule="auto"/>
        <w:contextualSpacing/>
        <w:rPr>
          <w:rFonts w:ascii="Verdana" w:hAnsi="Verdana"/>
        </w:rPr>
      </w:pPr>
      <w:r w:rsidRPr="00D13A12">
        <w:rPr>
          <w:rFonts w:ascii="Verdana" w:hAnsi="Verdana"/>
        </w:rPr>
        <w:t>Under the terms of the Creative Commons Attribution-</w:t>
      </w:r>
      <w:proofErr w:type="spellStart"/>
      <w:r w:rsidRPr="00D13A12">
        <w:rPr>
          <w:rFonts w:ascii="Verdana" w:hAnsi="Verdana"/>
        </w:rPr>
        <w:t>NonCommercial</w:t>
      </w:r>
      <w:proofErr w:type="spellEnd"/>
      <w:r w:rsidRPr="00D13A12">
        <w:rPr>
          <w:rFonts w:ascii="Verdana" w:hAnsi="Verdana"/>
        </w:rPr>
        <w:t xml:space="preserve"> 4.0 International License, y</w:t>
      </w:r>
      <w:r w:rsidR="00D83539" w:rsidRPr="00D13A12">
        <w:rPr>
          <w:rFonts w:ascii="Verdana" w:hAnsi="Verdana"/>
        </w:rPr>
        <w:t>ou are free to:</w:t>
      </w:r>
    </w:p>
    <w:p w:rsidR="00D83539" w:rsidRPr="00D13A12" w:rsidRDefault="00D83539" w:rsidP="00593701">
      <w:pPr>
        <w:tabs>
          <w:tab w:val="left" w:pos="5610"/>
        </w:tabs>
        <w:spacing w:after="0" w:line="240" w:lineRule="auto"/>
        <w:contextualSpacing/>
        <w:rPr>
          <w:rFonts w:ascii="Verdana" w:hAnsi="Verdana"/>
        </w:rPr>
      </w:pPr>
    </w:p>
    <w:p w:rsidR="00D83539" w:rsidRPr="00D13A12" w:rsidRDefault="00A61178" w:rsidP="00593701">
      <w:pPr>
        <w:pStyle w:val="ListParagraph"/>
        <w:numPr>
          <w:ilvl w:val="0"/>
          <w:numId w:val="1"/>
        </w:numPr>
        <w:tabs>
          <w:tab w:val="left" w:pos="5610"/>
        </w:tabs>
        <w:spacing w:after="0" w:line="240" w:lineRule="auto"/>
        <w:rPr>
          <w:rFonts w:ascii="Verdana" w:hAnsi="Verdana"/>
        </w:rPr>
      </w:pPr>
      <w:r w:rsidRPr="00D13A12">
        <w:rPr>
          <w:rFonts w:ascii="Verdana" w:hAnsi="Verdana"/>
          <w:b/>
        </w:rPr>
        <w:t>s</w:t>
      </w:r>
      <w:r w:rsidR="00D83539" w:rsidRPr="00D13A12">
        <w:rPr>
          <w:rFonts w:ascii="Verdana" w:hAnsi="Verdana"/>
          <w:b/>
        </w:rPr>
        <w:t>hare</w:t>
      </w:r>
      <w:r w:rsidR="00D83539" w:rsidRPr="00D13A12">
        <w:rPr>
          <w:rFonts w:ascii="Verdana" w:hAnsi="Verdana"/>
        </w:rPr>
        <w:t xml:space="preserve"> - copy and redistribute the material in any medium or format </w:t>
      </w:r>
    </w:p>
    <w:p w:rsidR="00CD63AD" w:rsidRPr="00D13A12" w:rsidRDefault="00A61178" w:rsidP="00593701">
      <w:pPr>
        <w:pStyle w:val="ListParagraph"/>
        <w:numPr>
          <w:ilvl w:val="0"/>
          <w:numId w:val="1"/>
        </w:numPr>
        <w:tabs>
          <w:tab w:val="left" w:pos="5610"/>
        </w:tabs>
        <w:spacing w:after="0" w:line="240" w:lineRule="auto"/>
        <w:rPr>
          <w:rFonts w:ascii="Verdana" w:hAnsi="Verdana"/>
        </w:rPr>
      </w:pPr>
      <w:proofErr w:type="gramStart"/>
      <w:r w:rsidRPr="00D13A12">
        <w:rPr>
          <w:rFonts w:ascii="Verdana" w:hAnsi="Verdana"/>
          <w:b/>
        </w:rPr>
        <w:t>a</w:t>
      </w:r>
      <w:r w:rsidR="00D83539" w:rsidRPr="00D13A12">
        <w:rPr>
          <w:rFonts w:ascii="Verdana" w:hAnsi="Verdana"/>
          <w:b/>
        </w:rPr>
        <w:t>dapt</w:t>
      </w:r>
      <w:proofErr w:type="gramEnd"/>
      <w:r w:rsidR="00D83539" w:rsidRPr="00D13A12">
        <w:rPr>
          <w:rFonts w:ascii="Verdana" w:hAnsi="Verdana"/>
        </w:rPr>
        <w:t xml:space="preserve"> - </w:t>
      </w:r>
      <w:r w:rsidRPr="00D13A12">
        <w:rPr>
          <w:rFonts w:ascii="Verdana" w:hAnsi="Verdana"/>
        </w:rPr>
        <w:t>remix, transform</w:t>
      </w:r>
      <w:r w:rsidR="00D83539" w:rsidRPr="00D13A12">
        <w:rPr>
          <w:rFonts w:ascii="Verdana" w:hAnsi="Verdana"/>
        </w:rPr>
        <w:t xml:space="preserve"> and build upon the material</w:t>
      </w:r>
      <w:r w:rsidRPr="00D13A12">
        <w:rPr>
          <w:rFonts w:ascii="Verdana" w:hAnsi="Verdana"/>
        </w:rPr>
        <w:t>.</w:t>
      </w:r>
    </w:p>
    <w:p w:rsidR="004D66A2" w:rsidRPr="00D13A12" w:rsidRDefault="004D66A2" w:rsidP="00593701">
      <w:pPr>
        <w:tabs>
          <w:tab w:val="left" w:pos="5610"/>
        </w:tabs>
        <w:spacing w:after="0" w:line="240" w:lineRule="auto"/>
        <w:contextualSpacing/>
        <w:rPr>
          <w:rFonts w:ascii="Verdana" w:hAnsi="Verdana"/>
        </w:rPr>
      </w:pPr>
    </w:p>
    <w:p w:rsidR="00CC7DFA" w:rsidRPr="00D13A12" w:rsidRDefault="004D66A2" w:rsidP="00593701">
      <w:pPr>
        <w:tabs>
          <w:tab w:val="left" w:pos="5610"/>
        </w:tabs>
        <w:spacing w:after="0" w:line="240" w:lineRule="auto"/>
        <w:contextualSpacing/>
        <w:rPr>
          <w:rFonts w:ascii="Verdana" w:hAnsi="Verdana"/>
        </w:rPr>
      </w:pPr>
      <w:r w:rsidRPr="00D13A12">
        <w:rPr>
          <w:rFonts w:ascii="Verdana" w:hAnsi="Verdana"/>
        </w:rPr>
        <w:t>You don’t need to inform us or ask for written permission. You can start using this material to create something right away.</w:t>
      </w:r>
    </w:p>
    <w:p w:rsidR="004D66A2" w:rsidRPr="00D13A12" w:rsidRDefault="004D66A2" w:rsidP="00593701">
      <w:pPr>
        <w:tabs>
          <w:tab w:val="left" w:pos="5610"/>
        </w:tabs>
        <w:spacing w:after="0" w:line="240" w:lineRule="auto"/>
        <w:contextualSpacing/>
        <w:rPr>
          <w:rFonts w:ascii="Verdana" w:hAnsi="Verdana"/>
        </w:rPr>
      </w:pPr>
    </w:p>
    <w:p w:rsidR="00CC7DFA" w:rsidRPr="00D13A12" w:rsidRDefault="00AE7FCC" w:rsidP="00593701">
      <w:pPr>
        <w:tabs>
          <w:tab w:val="left" w:pos="5610"/>
        </w:tabs>
        <w:spacing w:after="0" w:line="240" w:lineRule="auto"/>
        <w:contextualSpacing/>
        <w:rPr>
          <w:rFonts w:ascii="Verdana" w:hAnsi="Verdana"/>
        </w:rPr>
      </w:pPr>
      <w:r w:rsidRPr="00D13A12">
        <w:rPr>
          <w:rFonts w:ascii="Verdana" w:hAnsi="Verdana"/>
        </w:rPr>
        <w:t>We’d encourage you</w:t>
      </w:r>
      <w:r w:rsidR="006F0830" w:rsidRPr="00D13A12">
        <w:rPr>
          <w:rFonts w:ascii="Verdana" w:hAnsi="Verdana"/>
        </w:rPr>
        <w:t xml:space="preserve"> to take the material in this document and </w:t>
      </w:r>
      <w:r w:rsidRPr="00D13A12">
        <w:rPr>
          <w:rFonts w:ascii="Verdana" w:hAnsi="Verdana"/>
        </w:rPr>
        <w:t xml:space="preserve">adapt it to </w:t>
      </w:r>
      <w:r w:rsidR="006F0830" w:rsidRPr="00D13A12">
        <w:rPr>
          <w:rFonts w:ascii="Verdana" w:hAnsi="Verdana"/>
        </w:rPr>
        <w:t>make it relevant to where you work by including your organisation</w:t>
      </w:r>
      <w:r w:rsidRPr="00D13A12">
        <w:rPr>
          <w:rFonts w:ascii="Verdana" w:hAnsi="Verdana"/>
        </w:rPr>
        <w:t>’</w:t>
      </w:r>
      <w:r w:rsidR="006F0830" w:rsidRPr="00D13A12">
        <w:rPr>
          <w:rFonts w:ascii="Verdana" w:hAnsi="Verdana"/>
        </w:rPr>
        <w:t xml:space="preserve">s own policies and guidance. </w:t>
      </w:r>
      <w:r w:rsidRPr="00D13A12">
        <w:rPr>
          <w:rFonts w:ascii="Verdana" w:hAnsi="Verdana"/>
        </w:rPr>
        <w:t>You could then use this to</w:t>
      </w:r>
      <w:r w:rsidR="002014E7" w:rsidRPr="00D13A12">
        <w:rPr>
          <w:rFonts w:ascii="Verdana" w:hAnsi="Verdana"/>
        </w:rPr>
        <w:t>:</w:t>
      </w:r>
    </w:p>
    <w:p w:rsidR="002014E7" w:rsidRPr="00D13A12" w:rsidRDefault="002014E7" w:rsidP="00593701">
      <w:pPr>
        <w:tabs>
          <w:tab w:val="left" w:pos="5610"/>
        </w:tabs>
        <w:spacing w:after="0" w:line="240" w:lineRule="auto"/>
        <w:contextualSpacing/>
        <w:rPr>
          <w:rFonts w:ascii="Verdana" w:hAnsi="Verdana"/>
        </w:rPr>
      </w:pPr>
    </w:p>
    <w:p w:rsidR="002014E7" w:rsidRPr="00D13A12" w:rsidRDefault="002014E7" w:rsidP="00593701">
      <w:pPr>
        <w:pStyle w:val="ListParagraph"/>
        <w:numPr>
          <w:ilvl w:val="0"/>
          <w:numId w:val="2"/>
        </w:numPr>
        <w:tabs>
          <w:tab w:val="left" w:pos="5610"/>
        </w:tabs>
        <w:spacing w:after="0" w:line="240" w:lineRule="auto"/>
        <w:rPr>
          <w:rFonts w:ascii="Verdana" w:hAnsi="Verdana"/>
        </w:rPr>
      </w:pPr>
      <w:r w:rsidRPr="00D13A12">
        <w:rPr>
          <w:rFonts w:ascii="Verdana" w:hAnsi="Verdana"/>
        </w:rPr>
        <w:t>create a presentation, video or podcast</w:t>
      </w:r>
    </w:p>
    <w:p w:rsidR="002014E7" w:rsidRPr="00D13A12" w:rsidRDefault="002014E7" w:rsidP="00593701">
      <w:pPr>
        <w:pStyle w:val="ListParagraph"/>
        <w:numPr>
          <w:ilvl w:val="0"/>
          <w:numId w:val="2"/>
        </w:numPr>
        <w:tabs>
          <w:tab w:val="left" w:pos="5610"/>
        </w:tabs>
        <w:spacing w:after="0" w:line="240" w:lineRule="auto"/>
        <w:rPr>
          <w:rFonts w:ascii="Verdana" w:hAnsi="Verdana"/>
        </w:rPr>
      </w:pPr>
      <w:r w:rsidRPr="00D13A12">
        <w:rPr>
          <w:rFonts w:ascii="Verdana" w:hAnsi="Verdana"/>
        </w:rPr>
        <w:t>create a course on your organisation</w:t>
      </w:r>
      <w:r w:rsidR="00A61178" w:rsidRPr="00D13A12">
        <w:rPr>
          <w:rFonts w:ascii="Verdana" w:hAnsi="Verdana"/>
        </w:rPr>
        <w:t>’</w:t>
      </w:r>
      <w:r w:rsidRPr="00D13A12">
        <w:rPr>
          <w:rFonts w:ascii="Verdana" w:hAnsi="Verdana"/>
        </w:rPr>
        <w:t>s learning management system</w:t>
      </w:r>
    </w:p>
    <w:p w:rsidR="00A61178" w:rsidRPr="00D13A12" w:rsidRDefault="00A61178" w:rsidP="00593701">
      <w:pPr>
        <w:pStyle w:val="ListParagraph"/>
        <w:numPr>
          <w:ilvl w:val="0"/>
          <w:numId w:val="2"/>
        </w:numPr>
        <w:tabs>
          <w:tab w:val="left" w:pos="5610"/>
        </w:tabs>
        <w:spacing w:after="0" w:line="240" w:lineRule="auto"/>
        <w:rPr>
          <w:rFonts w:ascii="Verdana" w:hAnsi="Verdana"/>
        </w:rPr>
      </w:pPr>
      <w:r w:rsidRPr="00D13A12">
        <w:rPr>
          <w:rFonts w:ascii="Verdana" w:hAnsi="Verdana"/>
        </w:rPr>
        <w:t xml:space="preserve">build a website </w:t>
      </w:r>
    </w:p>
    <w:p w:rsidR="00AE7FCC" w:rsidRPr="00D13A12" w:rsidRDefault="002014E7" w:rsidP="00593701">
      <w:pPr>
        <w:pStyle w:val="ListParagraph"/>
        <w:numPr>
          <w:ilvl w:val="0"/>
          <w:numId w:val="2"/>
        </w:numPr>
        <w:tabs>
          <w:tab w:val="left" w:pos="5610"/>
        </w:tabs>
        <w:spacing w:after="0" w:line="240" w:lineRule="auto"/>
        <w:rPr>
          <w:rFonts w:ascii="Verdana" w:hAnsi="Verdana"/>
        </w:rPr>
      </w:pPr>
      <w:proofErr w:type="gramStart"/>
      <w:r w:rsidRPr="00D13A12">
        <w:rPr>
          <w:rFonts w:ascii="Verdana" w:hAnsi="Verdana"/>
        </w:rPr>
        <w:t>build</w:t>
      </w:r>
      <w:proofErr w:type="gramEnd"/>
      <w:r w:rsidRPr="00D13A12">
        <w:rPr>
          <w:rFonts w:ascii="Verdana" w:hAnsi="Verdana"/>
        </w:rPr>
        <w:t xml:space="preserve"> your own smartphone or tablet app</w:t>
      </w:r>
      <w:r w:rsidR="00AE7FCC" w:rsidRPr="00D13A12">
        <w:rPr>
          <w:rFonts w:ascii="Verdana" w:hAnsi="Verdana"/>
        </w:rPr>
        <w:t>.</w:t>
      </w:r>
    </w:p>
    <w:p w:rsidR="002014E7" w:rsidRPr="00D13A12" w:rsidRDefault="002014E7" w:rsidP="00593701">
      <w:pPr>
        <w:tabs>
          <w:tab w:val="left" w:pos="5610"/>
        </w:tabs>
        <w:spacing w:after="0" w:line="240" w:lineRule="auto"/>
        <w:contextualSpacing/>
        <w:rPr>
          <w:rFonts w:ascii="Verdana" w:hAnsi="Verdana"/>
        </w:rPr>
      </w:pPr>
      <w:r w:rsidRPr="00D13A12">
        <w:rPr>
          <w:rFonts w:ascii="Verdana" w:hAnsi="Verdana"/>
        </w:rPr>
        <w:t xml:space="preserve"> </w:t>
      </w:r>
    </w:p>
    <w:p w:rsidR="004B23F0" w:rsidRPr="00D13A12" w:rsidRDefault="004B23F0" w:rsidP="00593701">
      <w:pPr>
        <w:tabs>
          <w:tab w:val="left" w:pos="5610"/>
        </w:tabs>
        <w:spacing w:after="0" w:line="240" w:lineRule="auto"/>
        <w:contextualSpacing/>
        <w:rPr>
          <w:rFonts w:ascii="Verdana" w:hAnsi="Verdana"/>
        </w:rPr>
      </w:pPr>
      <w:r w:rsidRPr="00D13A12">
        <w:rPr>
          <w:rFonts w:ascii="Verdana" w:hAnsi="Verdana"/>
        </w:rPr>
        <w:t xml:space="preserve">You can find out more about Open Educational Resources from the SSSC </w:t>
      </w:r>
      <w:r w:rsidR="00B36F21" w:rsidRPr="00D13A12">
        <w:rPr>
          <w:rFonts w:ascii="Verdana" w:hAnsi="Verdana"/>
        </w:rPr>
        <w:t xml:space="preserve">and our commitment to open educational practice </w:t>
      </w:r>
      <w:r w:rsidRPr="00D13A12">
        <w:rPr>
          <w:rFonts w:ascii="Verdana" w:hAnsi="Verdana"/>
        </w:rPr>
        <w:t xml:space="preserve">at </w:t>
      </w:r>
      <w:hyperlink r:id="rId13" w:history="1">
        <w:r w:rsidRPr="00D13A12">
          <w:rPr>
            <w:rStyle w:val="Hyperlink"/>
            <w:rFonts w:ascii="Verdana" w:hAnsi="Verdana"/>
          </w:rPr>
          <w:t>http://learn.sssc.uk.com/oer</w:t>
        </w:r>
      </w:hyperlink>
      <w:r w:rsidR="00CC7DFA" w:rsidRPr="00D13A12">
        <w:rPr>
          <w:rFonts w:ascii="Verdana" w:hAnsi="Verdana"/>
        </w:rPr>
        <w:t>.</w:t>
      </w:r>
      <w:r w:rsidRPr="00D13A12">
        <w:rPr>
          <w:rFonts w:ascii="Verdana" w:hAnsi="Verdana"/>
        </w:rPr>
        <w:t xml:space="preserve"> </w:t>
      </w:r>
    </w:p>
    <w:p w:rsidR="007940ED" w:rsidRPr="00D13A12" w:rsidRDefault="007940ED" w:rsidP="00593701">
      <w:pPr>
        <w:tabs>
          <w:tab w:val="left" w:pos="5610"/>
        </w:tabs>
        <w:spacing w:after="0" w:line="240" w:lineRule="auto"/>
        <w:contextualSpacing/>
        <w:rPr>
          <w:rFonts w:ascii="Verdana" w:hAnsi="Verdana"/>
          <w:b/>
        </w:rPr>
      </w:pPr>
    </w:p>
    <w:p w:rsidR="00BD621E" w:rsidRPr="00D13A12" w:rsidRDefault="00BD621E" w:rsidP="00593701">
      <w:pPr>
        <w:spacing w:after="0" w:line="240" w:lineRule="auto"/>
        <w:contextualSpacing/>
        <w:rPr>
          <w:rFonts w:ascii="Verdana" w:hAnsi="Verdana"/>
          <w:b/>
        </w:rPr>
      </w:pPr>
      <w:r w:rsidRPr="00D13A12">
        <w:rPr>
          <w:rFonts w:ascii="Verdana" w:hAnsi="Verdana"/>
          <w:b/>
        </w:rPr>
        <w:br w:type="page"/>
      </w:r>
    </w:p>
    <w:p w:rsidR="000761DC" w:rsidRPr="00D13A12" w:rsidRDefault="000761DC" w:rsidP="00593701">
      <w:pPr>
        <w:tabs>
          <w:tab w:val="left" w:pos="5610"/>
        </w:tabs>
        <w:spacing w:after="0" w:line="240" w:lineRule="auto"/>
        <w:contextualSpacing/>
        <w:rPr>
          <w:rFonts w:ascii="Verdana" w:hAnsi="Verdana"/>
          <w:b/>
        </w:rPr>
      </w:pPr>
      <w:r w:rsidRPr="00D13A12">
        <w:rPr>
          <w:rFonts w:ascii="Verdana" w:hAnsi="Verdana"/>
          <w:b/>
        </w:rPr>
        <w:lastRenderedPageBreak/>
        <w:t>Acknowledging the SSSC</w:t>
      </w:r>
    </w:p>
    <w:p w:rsidR="00BB6AC7" w:rsidRPr="00D13A12" w:rsidRDefault="00BB6AC7" w:rsidP="00593701">
      <w:pPr>
        <w:tabs>
          <w:tab w:val="left" w:pos="5610"/>
        </w:tabs>
        <w:spacing w:after="0" w:line="240" w:lineRule="auto"/>
        <w:contextualSpacing/>
        <w:rPr>
          <w:rFonts w:ascii="Verdana" w:hAnsi="Verdana"/>
          <w:b/>
        </w:rPr>
      </w:pPr>
    </w:p>
    <w:p w:rsidR="00BB6AC7" w:rsidRPr="00D13A12" w:rsidRDefault="00D83539" w:rsidP="00593701">
      <w:pPr>
        <w:spacing w:after="0" w:line="240" w:lineRule="auto"/>
        <w:contextualSpacing/>
        <w:rPr>
          <w:rFonts w:ascii="Verdana" w:hAnsi="Verdana"/>
        </w:rPr>
      </w:pPr>
      <w:r w:rsidRPr="00D13A12">
        <w:rPr>
          <w:rFonts w:ascii="Verdana" w:hAnsi="Verdana"/>
        </w:rPr>
        <w:t>You must give appropriat</w:t>
      </w:r>
      <w:r w:rsidR="000E518C" w:rsidRPr="00D13A12">
        <w:rPr>
          <w:rFonts w:ascii="Verdana" w:hAnsi="Verdana"/>
        </w:rPr>
        <w:t>e credit</w:t>
      </w:r>
      <w:r w:rsidR="004D66A2" w:rsidRPr="00D13A12">
        <w:rPr>
          <w:rFonts w:ascii="Verdana" w:hAnsi="Verdana"/>
        </w:rPr>
        <w:t xml:space="preserve"> to the SSSC</w:t>
      </w:r>
      <w:r w:rsidR="000E518C" w:rsidRPr="00D13A12">
        <w:rPr>
          <w:rFonts w:ascii="Verdana" w:hAnsi="Verdana"/>
        </w:rPr>
        <w:t xml:space="preserve">, provide a link to </w:t>
      </w:r>
      <w:r w:rsidR="000E518C" w:rsidRPr="008919D0">
        <w:rPr>
          <w:rFonts w:ascii="Verdana" w:hAnsi="Verdana"/>
        </w:rPr>
        <w:t>http://learn.sssc.uk.com</w:t>
      </w:r>
      <w:r w:rsidR="000E518C" w:rsidRPr="00D13A12">
        <w:rPr>
          <w:rFonts w:ascii="Verdana" w:hAnsi="Verdana"/>
        </w:rPr>
        <w:t xml:space="preserve"> </w:t>
      </w:r>
      <w:r w:rsidRPr="00D13A12">
        <w:rPr>
          <w:rFonts w:ascii="Verdana" w:hAnsi="Verdana"/>
        </w:rPr>
        <w:t xml:space="preserve">and indicate if changes were made. You may do so in any reasonable manner, but not in any way that suggests the </w:t>
      </w:r>
      <w:r w:rsidR="00320248" w:rsidRPr="00D13A12">
        <w:rPr>
          <w:rFonts w:ascii="Verdana" w:hAnsi="Verdana"/>
        </w:rPr>
        <w:t>SSSC</w:t>
      </w:r>
      <w:r w:rsidRPr="00D13A12">
        <w:rPr>
          <w:rFonts w:ascii="Verdana" w:hAnsi="Verdana"/>
        </w:rPr>
        <w:t xml:space="preserve"> endorses you or </w:t>
      </w:r>
      <w:r w:rsidR="00320248" w:rsidRPr="00D13A12">
        <w:rPr>
          <w:rFonts w:ascii="Verdana" w:hAnsi="Verdana"/>
        </w:rPr>
        <w:t>the resource you create</w:t>
      </w:r>
      <w:r w:rsidRPr="00D13A12">
        <w:rPr>
          <w:rFonts w:ascii="Verdana" w:hAnsi="Verdana"/>
        </w:rPr>
        <w:t>.</w:t>
      </w:r>
    </w:p>
    <w:p w:rsidR="004D66A2" w:rsidRPr="00D13A12" w:rsidRDefault="004D66A2" w:rsidP="00593701">
      <w:pPr>
        <w:spacing w:after="0" w:line="240" w:lineRule="auto"/>
        <w:contextualSpacing/>
        <w:rPr>
          <w:rFonts w:ascii="Verdana" w:hAnsi="Verdana"/>
        </w:rPr>
      </w:pPr>
    </w:p>
    <w:p w:rsidR="004D66A2" w:rsidRPr="00D13A12" w:rsidRDefault="004D66A2" w:rsidP="00593701">
      <w:pPr>
        <w:spacing w:after="0" w:line="240" w:lineRule="auto"/>
        <w:contextualSpacing/>
        <w:rPr>
          <w:rFonts w:ascii="Verdana" w:hAnsi="Verdana"/>
        </w:rPr>
      </w:pPr>
      <w:r w:rsidRPr="00D13A12">
        <w:rPr>
          <w:rFonts w:ascii="Verdana" w:hAnsi="Verdana"/>
        </w:rPr>
        <w:t>The simplest way to do this is to include the following text in your resource:</w:t>
      </w:r>
    </w:p>
    <w:p w:rsidR="00BB6AC7" w:rsidRPr="00D13A12" w:rsidRDefault="00BB6AC7" w:rsidP="00593701">
      <w:pPr>
        <w:spacing w:after="0" w:line="240" w:lineRule="auto"/>
        <w:contextualSpacing/>
        <w:rPr>
          <w:rFonts w:ascii="Verdana" w:hAnsi="Verdana"/>
        </w:rPr>
      </w:pPr>
    </w:p>
    <w:tbl>
      <w:tblPr>
        <w:tblStyle w:val="TableGrid"/>
        <w:tblW w:w="4000" w:type="pct"/>
        <w:jc w:val="center"/>
        <w:tblLook w:val="04A0" w:firstRow="1" w:lastRow="0" w:firstColumn="1" w:lastColumn="0" w:noHBand="0" w:noVBand="1"/>
      </w:tblPr>
      <w:tblGrid>
        <w:gridCol w:w="7394"/>
      </w:tblGrid>
      <w:tr w:rsidR="00BB6AC7" w:rsidRPr="00D13A12" w:rsidTr="00AF2690">
        <w:trPr>
          <w:jc w:val="center"/>
        </w:trPr>
        <w:tc>
          <w:tcPr>
            <w:tcW w:w="9242" w:type="dxa"/>
            <w:tcBorders>
              <w:top w:val="single" w:sz="8" w:space="0" w:color="auto"/>
              <w:left w:val="single" w:sz="8" w:space="0" w:color="auto"/>
              <w:bottom w:val="single" w:sz="8" w:space="0" w:color="auto"/>
              <w:right w:val="single" w:sz="8" w:space="0" w:color="auto"/>
            </w:tcBorders>
          </w:tcPr>
          <w:p w:rsidR="00BB6AC7" w:rsidRPr="00D13A12" w:rsidRDefault="00BB6AC7" w:rsidP="00500118">
            <w:pPr>
              <w:spacing w:after="0" w:line="240" w:lineRule="auto"/>
              <w:contextualSpacing/>
              <w:rPr>
                <w:rFonts w:ascii="Verdana" w:hAnsi="Verdana"/>
              </w:rPr>
            </w:pPr>
            <w:r w:rsidRPr="00D13A12">
              <w:rPr>
                <w:rFonts w:ascii="Verdana" w:hAnsi="Verdana"/>
              </w:rPr>
              <w:t xml:space="preserve">This </w:t>
            </w:r>
            <w:r w:rsidR="00FA3E5B" w:rsidRPr="00D13A12">
              <w:rPr>
                <w:rFonts w:ascii="Verdana" w:hAnsi="Verdana"/>
              </w:rPr>
              <w:t xml:space="preserve">is </w:t>
            </w:r>
            <w:r w:rsidRPr="00D13A12">
              <w:rPr>
                <w:rFonts w:ascii="Verdana" w:hAnsi="Verdana"/>
              </w:rPr>
              <w:t xml:space="preserve">a work based on </w:t>
            </w:r>
            <w:r w:rsidR="00500118">
              <w:rPr>
                <w:rFonts w:ascii="Verdana" w:hAnsi="Verdana"/>
              </w:rPr>
              <w:t>Principles of Care</w:t>
            </w:r>
            <w:r w:rsidRPr="00D13A12">
              <w:rPr>
                <w:rFonts w:ascii="Verdana" w:hAnsi="Verdana"/>
              </w:rPr>
              <w:t xml:space="preserve"> by the Scottish Social Services Council – </w:t>
            </w:r>
            <w:r w:rsidRPr="008919D0">
              <w:rPr>
                <w:rFonts w:ascii="Verdana" w:hAnsi="Verdana"/>
              </w:rPr>
              <w:t>http://learn.sssc.uk.com</w:t>
            </w:r>
            <w:r w:rsidRPr="00D13A12">
              <w:rPr>
                <w:rFonts w:ascii="Verdana" w:hAnsi="Verdana"/>
              </w:rPr>
              <w:t xml:space="preserve">. </w:t>
            </w:r>
          </w:p>
        </w:tc>
      </w:tr>
    </w:tbl>
    <w:p w:rsidR="004D66A2" w:rsidRPr="00D13A12" w:rsidRDefault="004D66A2" w:rsidP="00593701">
      <w:pPr>
        <w:tabs>
          <w:tab w:val="left" w:pos="5610"/>
        </w:tabs>
        <w:spacing w:after="0" w:line="240" w:lineRule="auto"/>
        <w:contextualSpacing/>
        <w:rPr>
          <w:rFonts w:ascii="Verdana" w:hAnsi="Verdana"/>
          <w:b/>
        </w:rPr>
      </w:pPr>
    </w:p>
    <w:p w:rsidR="004D66A2" w:rsidRPr="00D13A12" w:rsidRDefault="004D66A2" w:rsidP="00593701">
      <w:pPr>
        <w:tabs>
          <w:tab w:val="left" w:pos="5610"/>
        </w:tabs>
        <w:spacing w:after="0" w:line="240" w:lineRule="auto"/>
        <w:contextualSpacing/>
        <w:rPr>
          <w:rFonts w:ascii="Verdana" w:hAnsi="Verdana"/>
        </w:rPr>
      </w:pPr>
      <w:r w:rsidRPr="00D13A12">
        <w:rPr>
          <w:rFonts w:ascii="Verdana" w:hAnsi="Verdana"/>
        </w:rPr>
        <w:t>For example, you could include the text at the start or end of a video or presentation or on the footer of any document or website. If you create an audio resource, please read out the text at the beginning or end of the recording.</w:t>
      </w:r>
    </w:p>
    <w:p w:rsidR="004D66A2" w:rsidRPr="00D13A12" w:rsidRDefault="004D66A2" w:rsidP="00593701">
      <w:pPr>
        <w:tabs>
          <w:tab w:val="left" w:pos="5610"/>
        </w:tabs>
        <w:spacing w:after="0" w:line="240" w:lineRule="auto"/>
        <w:contextualSpacing/>
        <w:rPr>
          <w:rFonts w:ascii="Verdana" w:hAnsi="Verdana"/>
        </w:rPr>
      </w:pPr>
    </w:p>
    <w:p w:rsidR="000761DC" w:rsidRPr="00D13A12" w:rsidRDefault="000761DC" w:rsidP="00593701">
      <w:pPr>
        <w:tabs>
          <w:tab w:val="left" w:pos="5610"/>
        </w:tabs>
        <w:spacing w:after="0" w:line="240" w:lineRule="auto"/>
        <w:contextualSpacing/>
        <w:rPr>
          <w:rFonts w:ascii="Verdana" w:hAnsi="Verdana"/>
          <w:b/>
        </w:rPr>
      </w:pPr>
      <w:r w:rsidRPr="00D13A12">
        <w:rPr>
          <w:rFonts w:ascii="Verdana" w:hAnsi="Verdana"/>
          <w:b/>
        </w:rPr>
        <w:t>Non-commercial use</w:t>
      </w:r>
    </w:p>
    <w:p w:rsidR="000761DC" w:rsidRPr="00D13A12" w:rsidRDefault="000761DC" w:rsidP="00593701">
      <w:pPr>
        <w:tabs>
          <w:tab w:val="left" w:pos="5610"/>
        </w:tabs>
        <w:spacing w:after="0" w:line="240" w:lineRule="auto"/>
        <w:contextualSpacing/>
        <w:rPr>
          <w:rFonts w:ascii="Verdana" w:hAnsi="Verdana"/>
          <w:b/>
        </w:rPr>
      </w:pPr>
    </w:p>
    <w:p w:rsidR="00B72759" w:rsidRPr="00D13A12" w:rsidRDefault="002B24C5" w:rsidP="00593701">
      <w:pPr>
        <w:spacing w:after="0" w:line="240" w:lineRule="auto"/>
        <w:contextualSpacing/>
        <w:rPr>
          <w:rFonts w:ascii="Verdana" w:hAnsi="Verdana"/>
        </w:rPr>
      </w:pPr>
      <w:r w:rsidRPr="00D13A12">
        <w:rPr>
          <w:rFonts w:ascii="Verdana" w:hAnsi="Verdana"/>
        </w:rPr>
        <w:t xml:space="preserve">You </w:t>
      </w:r>
      <w:r w:rsidR="004D66A2" w:rsidRPr="00D13A12">
        <w:rPr>
          <w:rFonts w:ascii="Verdana" w:hAnsi="Verdana"/>
        </w:rPr>
        <w:t xml:space="preserve">may </w:t>
      </w:r>
      <w:r w:rsidR="00D83539" w:rsidRPr="00D13A12">
        <w:rPr>
          <w:rFonts w:ascii="Verdana" w:hAnsi="Verdana"/>
        </w:rPr>
        <w:t>use</w:t>
      </w:r>
      <w:r w:rsidRPr="00D13A12">
        <w:rPr>
          <w:rFonts w:ascii="Verdana" w:hAnsi="Verdana"/>
        </w:rPr>
        <w:t xml:space="preserve"> material</w:t>
      </w:r>
      <w:r w:rsidR="00D83539" w:rsidRPr="00D13A12">
        <w:rPr>
          <w:rFonts w:ascii="Verdana" w:hAnsi="Verdana"/>
        </w:rPr>
        <w:t xml:space="preserve"> in this resource</w:t>
      </w:r>
      <w:r w:rsidRPr="00D13A12">
        <w:rPr>
          <w:rFonts w:ascii="Verdana" w:hAnsi="Verdana"/>
        </w:rPr>
        <w:t xml:space="preserve"> for </w:t>
      </w:r>
      <w:r w:rsidR="00D83539" w:rsidRPr="00D13A12">
        <w:rPr>
          <w:rFonts w:ascii="Verdana" w:hAnsi="Verdana"/>
        </w:rPr>
        <w:t>non-</w:t>
      </w:r>
      <w:r w:rsidRPr="00D13A12">
        <w:rPr>
          <w:rFonts w:ascii="Verdana" w:hAnsi="Verdana"/>
        </w:rPr>
        <w:t>commercial purposes</w:t>
      </w:r>
      <w:r w:rsidR="004D66A2" w:rsidRPr="00D13A12">
        <w:rPr>
          <w:rFonts w:ascii="Verdana" w:hAnsi="Verdana"/>
        </w:rPr>
        <w:t xml:space="preserve"> only</w:t>
      </w:r>
      <w:r w:rsidRPr="00D13A12">
        <w:rPr>
          <w:rFonts w:ascii="Verdana" w:hAnsi="Verdana"/>
        </w:rPr>
        <w:t xml:space="preserve">. A commercial use is one primarily intended for commercial advantage or monetary compensation. </w:t>
      </w:r>
      <w:r w:rsidR="00692DFD" w:rsidRPr="00D13A12">
        <w:rPr>
          <w:rFonts w:ascii="Verdana" w:hAnsi="Verdana"/>
        </w:rPr>
        <w:t xml:space="preserve">However, </w:t>
      </w:r>
      <w:r w:rsidR="004D66A2" w:rsidRPr="00D13A12">
        <w:rPr>
          <w:rFonts w:ascii="Verdana" w:hAnsi="Verdana"/>
        </w:rPr>
        <w:t xml:space="preserve">even as a profit making organisation, </w:t>
      </w:r>
      <w:r w:rsidR="00692DFD" w:rsidRPr="00D13A12">
        <w:rPr>
          <w:rFonts w:ascii="Verdana" w:hAnsi="Verdana"/>
        </w:rPr>
        <w:t>you can still</w:t>
      </w:r>
      <w:r w:rsidR="00A02D76" w:rsidRPr="00D13A12">
        <w:rPr>
          <w:rFonts w:ascii="Verdana" w:hAnsi="Verdana"/>
        </w:rPr>
        <w:t xml:space="preserve"> </w:t>
      </w:r>
      <w:r w:rsidR="004D66A2" w:rsidRPr="00D13A12">
        <w:rPr>
          <w:rFonts w:ascii="Verdana" w:hAnsi="Verdana"/>
        </w:rPr>
        <w:t>u</w:t>
      </w:r>
      <w:r w:rsidR="004B23F0" w:rsidRPr="00D13A12">
        <w:rPr>
          <w:rFonts w:ascii="Verdana" w:hAnsi="Verdana"/>
        </w:rPr>
        <w:t xml:space="preserve">se and adapt the material within this resource for the purposes of developing </w:t>
      </w:r>
      <w:r w:rsidR="00692DFD" w:rsidRPr="00D13A12">
        <w:rPr>
          <w:rFonts w:ascii="Verdana" w:hAnsi="Verdana"/>
        </w:rPr>
        <w:t>resources to use within your own organisation</w:t>
      </w:r>
      <w:r w:rsidR="00A02D76" w:rsidRPr="00D13A12">
        <w:rPr>
          <w:rFonts w:ascii="Verdana" w:hAnsi="Verdana"/>
        </w:rPr>
        <w:t xml:space="preserve">. </w:t>
      </w:r>
      <w:r w:rsidR="00CC7DFA" w:rsidRPr="00D13A12">
        <w:rPr>
          <w:rFonts w:ascii="Verdana" w:hAnsi="Verdana"/>
          <w:b/>
        </w:rPr>
        <w:br w:type="page"/>
      </w:r>
    </w:p>
    <w:p w:rsidR="00B6617B" w:rsidRPr="00737A4F" w:rsidRDefault="00B6617B" w:rsidP="00B6617B">
      <w:pPr>
        <w:tabs>
          <w:tab w:val="left" w:pos="5610"/>
        </w:tabs>
        <w:spacing w:after="0" w:line="240" w:lineRule="auto"/>
        <w:rPr>
          <w:rFonts w:ascii="Verdana" w:hAnsi="Verdana"/>
          <w:b/>
        </w:rPr>
      </w:pPr>
      <w:r>
        <w:rPr>
          <w:rFonts w:ascii="Verdana" w:hAnsi="Verdana"/>
          <w:b/>
        </w:rPr>
        <w:lastRenderedPageBreak/>
        <w:t>Introduction</w:t>
      </w:r>
      <w:r w:rsidRPr="00737A4F">
        <w:rPr>
          <w:rFonts w:ascii="Verdana" w:hAnsi="Verdana"/>
          <w:b/>
        </w:rPr>
        <w:tab/>
      </w:r>
    </w:p>
    <w:p w:rsidR="00B6617B" w:rsidRPr="008428BA" w:rsidRDefault="00B6617B" w:rsidP="00B6617B">
      <w:pPr>
        <w:pBdr>
          <w:bottom w:val="single" w:sz="4" w:space="0" w:color="auto"/>
        </w:pBdr>
        <w:spacing w:after="0" w:line="240" w:lineRule="auto"/>
        <w:ind w:firstLine="720"/>
        <w:rPr>
          <w:rFonts w:ascii="Verdana" w:hAnsi="Verdana"/>
        </w:rPr>
      </w:pPr>
    </w:p>
    <w:p w:rsidR="00B6617B" w:rsidRDefault="00B6617B" w:rsidP="00B6617B">
      <w:pPr>
        <w:spacing w:after="0" w:line="240" w:lineRule="auto"/>
        <w:rPr>
          <w:rFonts w:ascii="Verdana" w:hAnsi="Verdana"/>
          <w:b/>
          <w:color w:val="00B050"/>
        </w:rPr>
      </w:pPr>
    </w:p>
    <w:p w:rsidR="00081D7D" w:rsidRPr="00081D7D" w:rsidRDefault="00081D7D" w:rsidP="00081D7D">
      <w:pPr>
        <w:spacing w:after="0" w:line="240" w:lineRule="auto"/>
        <w:rPr>
          <w:rFonts w:ascii="Verdana" w:hAnsi="Verdana"/>
        </w:rPr>
      </w:pPr>
      <w:r w:rsidRPr="00081D7D">
        <w:rPr>
          <w:rFonts w:ascii="Verdana" w:hAnsi="Verdana"/>
        </w:rPr>
        <w:t>Welcome to the Principles of Care Learning Resource. These principles are the keystones upon which your care and support practice rests. You may have chosen to work in a care and support role because you value people and believe in giving everyone a fair chance.  The principles help you to carry out these values as part of your everyday work. If you adhere to these principles you will meet the expectations of your employers, the Scottish Social Services Council, service users - and,–most importantly, yourself.</w:t>
      </w:r>
    </w:p>
    <w:p w:rsidR="00081D7D" w:rsidRPr="00081D7D" w:rsidRDefault="00081D7D" w:rsidP="00081D7D">
      <w:pPr>
        <w:spacing w:after="0" w:line="240" w:lineRule="auto"/>
        <w:rPr>
          <w:rFonts w:ascii="Verdana" w:hAnsi="Verdana"/>
        </w:rPr>
      </w:pPr>
    </w:p>
    <w:p w:rsidR="00081D7D" w:rsidRPr="00081D7D" w:rsidRDefault="00081D7D" w:rsidP="00081D7D">
      <w:pPr>
        <w:spacing w:after="0" w:line="240" w:lineRule="auto"/>
        <w:rPr>
          <w:rFonts w:ascii="Verdana" w:hAnsi="Verdana"/>
        </w:rPr>
      </w:pPr>
      <w:r w:rsidRPr="00081D7D">
        <w:rPr>
          <w:rFonts w:ascii="Verdana" w:hAnsi="Verdana"/>
        </w:rPr>
        <w:t>Although this learning resource has been designed to enable you to develop knowledge to promote good practice in all your work, you may find it particularly helpful if you are undertaking, or about to undertake a Scottish Vocational Qualification (SVQ) in Social Services and Health.  In conjunction with the other apps in this series, it contributes to knowledge that you will require to complete SVQs.</w:t>
      </w:r>
    </w:p>
    <w:p w:rsidR="00081D7D" w:rsidRPr="00081D7D" w:rsidRDefault="00081D7D" w:rsidP="00081D7D">
      <w:pPr>
        <w:spacing w:after="0" w:line="240" w:lineRule="auto"/>
        <w:rPr>
          <w:rFonts w:ascii="Verdana" w:hAnsi="Verdana"/>
        </w:rPr>
      </w:pPr>
    </w:p>
    <w:p w:rsidR="00081D7D" w:rsidRPr="00081D7D" w:rsidRDefault="00081D7D" w:rsidP="00081D7D">
      <w:pPr>
        <w:spacing w:after="0" w:line="240" w:lineRule="auto"/>
        <w:rPr>
          <w:rFonts w:ascii="Verdana" w:hAnsi="Verdana"/>
        </w:rPr>
      </w:pPr>
      <w:r w:rsidRPr="00081D7D">
        <w:rPr>
          <w:rFonts w:ascii="Verdana" w:hAnsi="Verdana"/>
        </w:rPr>
        <w:t>Principles are different from values.  Values are personal beliefs about the worth or value of something.  Principles bring values to life through practical actions.  These principles are set out in the Codes of Practice published by the Scottish Social Services Council and the Care standards produced by the Care Commission.  These principles are shared by everyone working in care and support roles.</w:t>
      </w:r>
    </w:p>
    <w:p w:rsidR="00081D7D" w:rsidRPr="00081D7D" w:rsidRDefault="00081D7D" w:rsidP="00081D7D">
      <w:pPr>
        <w:spacing w:after="0" w:line="240" w:lineRule="auto"/>
        <w:rPr>
          <w:rFonts w:ascii="Verdana" w:hAnsi="Verdana"/>
        </w:rPr>
      </w:pPr>
    </w:p>
    <w:p w:rsidR="00081D7D" w:rsidRPr="00081D7D" w:rsidRDefault="00081D7D" w:rsidP="00081D7D">
      <w:pPr>
        <w:spacing w:after="0" w:line="240" w:lineRule="auto"/>
        <w:rPr>
          <w:rFonts w:ascii="Verdana" w:hAnsi="Verdana"/>
        </w:rPr>
      </w:pPr>
      <w:r w:rsidRPr="00081D7D">
        <w:rPr>
          <w:rFonts w:ascii="Verdana" w:hAnsi="Verdana"/>
        </w:rPr>
        <w:t>The first part of this learning resource helps you to look at the Codes and Standards in more detail.  The section on Personalisation explores how you can promote choice and individuality.  The section on Equality and Diversity builds up your understanding of discrimination and your ability to prevent it from happening.</w:t>
      </w:r>
    </w:p>
    <w:p w:rsidR="00081D7D" w:rsidRPr="00081D7D" w:rsidRDefault="00081D7D" w:rsidP="00081D7D">
      <w:pPr>
        <w:spacing w:after="0" w:line="240" w:lineRule="auto"/>
        <w:rPr>
          <w:rFonts w:ascii="Verdana" w:hAnsi="Verdana"/>
        </w:rPr>
      </w:pPr>
    </w:p>
    <w:p w:rsidR="00081D7D" w:rsidRPr="00081D7D" w:rsidRDefault="00081D7D" w:rsidP="00081D7D">
      <w:pPr>
        <w:spacing w:after="0" w:line="240" w:lineRule="auto"/>
        <w:rPr>
          <w:rFonts w:ascii="Verdana" w:hAnsi="Verdana"/>
        </w:rPr>
      </w:pPr>
      <w:r w:rsidRPr="00081D7D">
        <w:rPr>
          <w:rFonts w:ascii="Verdana" w:hAnsi="Verdana"/>
        </w:rPr>
        <w:t xml:space="preserve">The section on Protecting People will help you think about your role in protecting children and vulnerable adults.  The protecting People Triangle breaks your role down into the </w:t>
      </w:r>
      <w:r>
        <w:rPr>
          <w:rFonts w:ascii="Verdana" w:hAnsi="Verdana"/>
        </w:rPr>
        <w:t>three</w:t>
      </w:r>
      <w:r w:rsidRPr="00081D7D">
        <w:rPr>
          <w:rFonts w:ascii="Verdana" w:hAnsi="Verdana"/>
        </w:rPr>
        <w:t xml:space="preserve"> connected tasks of noticing, responding and reporting.  You’ll learn about some of the barriers that can prevent the recognition of abuse.  You’ll be more able to identify the signs of mistreatment and make an appropriate response.  You’ll get some practical resources to assist you to report information effectively.  The section finishes with a fictional case study where you can try out your assessment skills in </w:t>
      </w:r>
      <w:r>
        <w:rPr>
          <w:rFonts w:ascii="Verdana" w:hAnsi="Verdana"/>
        </w:rPr>
        <w:t>relation to a vulnerable adult.</w:t>
      </w:r>
    </w:p>
    <w:p w:rsidR="00081D7D" w:rsidRPr="00081D7D" w:rsidRDefault="00081D7D" w:rsidP="00081D7D">
      <w:pPr>
        <w:spacing w:after="0" w:line="240" w:lineRule="auto"/>
        <w:rPr>
          <w:rFonts w:ascii="Verdana" w:hAnsi="Verdana"/>
        </w:rPr>
      </w:pPr>
    </w:p>
    <w:p w:rsidR="00081D7D" w:rsidRPr="00081D7D" w:rsidRDefault="00081D7D" w:rsidP="00081D7D">
      <w:pPr>
        <w:spacing w:after="0" w:line="240" w:lineRule="auto"/>
        <w:rPr>
          <w:rFonts w:ascii="Verdana" w:hAnsi="Verdana"/>
        </w:rPr>
      </w:pPr>
      <w:r w:rsidRPr="00081D7D">
        <w:rPr>
          <w:rFonts w:ascii="Verdana" w:hAnsi="Verdana"/>
        </w:rPr>
        <w:t>The last section on Promoting Wellbeing provides a welcome contrast to your protection role.  You’ll have the opportunity to consider what well-being means to you and what it means for those you care for and support.</w:t>
      </w:r>
    </w:p>
    <w:p w:rsidR="00081D7D" w:rsidRPr="00081D7D" w:rsidRDefault="00081D7D" w:rsidP="00081D7D">
      <w:pPr>
        <w:spacing w:after="0" w:line="240" w:lineRule="auto"/>
        <w:rPr>
          <w:rFonts w:ascii="Verdana" w:hAnsi="Verdana"/>
        </w:rPr>
      </w:pPr>
    </w:p>
    <w:p w:rsidR="00081D7D" w:rsidRDefault="00081D7D" w:rsidP="00081D7D">
      <w:pPr>
        <w:spacing w:after="0" w:line="240" w:lineRule="auto"/>
        <w:rPr>
          <w:rFonts w:ascii="Verdana" w:hAnsi="Verdana"/>
        </w:rPr>
      </w:pPr>
      <w:r w:rsidRPr="00081D7D">
        <w:rPr>
          <w:rFonts w:ascii="Verdana" w:hAnsi="Verdana"/>
        </w:rPr>
        <w:t xml:space="preserve">It’s been proven time and again, that the most effective learning we do is learning we apply in the real world as soon as possible.  So, in this resource, </w:t>
      </w:r>
      <w:r w:rsidRPr="00081D7D">
        <w:rPr>
          <w:rFonts w:ascii="Verdana" w:hAnsi="Verdana"/>
        </w:rPr>
        <w:lastRenderedPageBreak/>
        <w:t xml:space="preserve">most of the activities will ask you to carry out tasks in your workplace and discuss the outcomes with your supervisor/assessor/mentor and/or line manager.  </w:t>
      </w:r>
    </w:p>
    <w:p w:rsidR="00081D7D" w:rsidRPr="00081D7D" w:rsidRDefault="00081D7D" w:rsidP="00081D7D">
      <w:pPr>
        <w:spacing w:after="0" w:line="240" w:lineRule="auto"/>
        <w:rPr>
          <w:rFonts w:ascii="Verdana" w:hAnsi="Verdana"/>
        </w:rPr>
      </w:pPr>
    </w:p>
    <w:p w:rsidR="00081D7D" w:rsidRDefault="00081D7D" w:rsidP="00081D7D">
      <w:pPr>
        <w:spacing w:after="0" w:line="240" w:lineRule="auto"/>
        <w:rPr>
          <w:rFonts w:ascii="Verdana" w:hAnsi="Verdana"/>
        </w:rPr>
      </w:pPr>
      <w:r w:rsidRPr="00081D7D">
        <w:rPr>
          <w:rFonts w:ascii="Verdana" w:hAnsi="Verdana"/>
        </w:rPr>
        <w:t>We hope you find this resource interesting, challenging and enjoyable.  But, above all else, we hope you learn something you didn’t know before you started reading.</w:t>
      </w:r>
    </w:p>
    <w:p w:rsidR="00081D7D" w:rsidRDefault="00081D7D" w:rsidP="00081D7D">
      <w:pPr>
        <w:spacing w:after="0" w:line="240" w:lineRule="auto"/>
        <w:rPr>
          <w:rFonts w:ascii="Verdana" w:hAnsi="Verdana"/>
        </w:rPr>
      </w:pPr>
    </w:p>
    <w:p w:rsidR="00081D7D" w:rsidRDefault="00081D7D">
      <w:pPr>
        <w:spacing w:after="0" w:line="240" w:lineRule="auto"/>
        <w:rPr>
          <w:rFonts w:ascii="Verdana" w:hAnsi="Verdana"/>
        </w:rPr>
      </w:pPr>
      <w:r>
        <w:rPr>
          <w:rFonts w:ascii="Verdana" w:hAnsi="Verdana"/>
        </w:rPr>
        <w:br w:type="page"/>
      </w:r>
    </w:p>
    <w:p w:rsidR="00081D7D" w:rsidRPr="00737A4F" w:rsidRDefault="00081D7D" w:rsidP="00081D7D">
      <w:pPr>
        <w:tabs>
          <w:tab w:val="left" w:pos="5610"/>
        </w:tabs>
        <w:spacing w:after="0" w:line="240" w:lineRule="auto"/>
        <w:rPr>
          <w:rFonts w:ascii="Verdana" w:hAnsi="Verdana"/>
          <w:b/>
        </w:rPr>
      </w:pPr>
      <w:r w:rsidRPr="00081D7D">
        <w:rPr>
          <w:rFonts w:ascii="Verdana" w:hAnsi="Verdana"/>
          <w:b/>
        </w:rPr>
        <w:lastRenderedPageBreak/>
        <w:t>Codes and standards</w:t>
      </w:r>
      <w:r w:rsidRPr="00737A4F">
        <w:rPr>
          <w:rFonts w:ascii="Verdana" w:hAnsi="Verdana"/>
          <w:b/>
        </w:rPr>
        <w:tab/>
      </w:r>
    </w:p>
    <w:p w:rsidR="00081D7D" w:rsidRPr="008428BA" w:rsidRDefault="00081D7D" w:rsidP="00081D7D">
      <w:pPr>
        <w:pBdr>
          <w:bottom w:val="single" w:sz="4" w:space="0" w:color="auto"/>
        </w:pBdr>
        <w:spacing w:after="0" w:line="240" w:lineRule="auto"/>
        <w:ind w:firstLine="720"/>
        <w:rPr>
          <w:rFonts w:ascii="Verdana" w:hAnsi="Verdana"/>
        </w:rPr>
      </w:pPr>
    </w:p>
    <w:p w:rsidR="00081D7D" w:rsidRDefault="00081D7D" w:rsidP="00081D7D">
      <w:pPr>
        <w:spacing w:after="0" w:line="240" w:lineRule="auto"/>
        <w:rPr>
          <w:rFonts w:ascii="Verdana" w:hAnsi="Verdana"/>
          <w:b/>
          <w:color w:val="00B050"/>
        </w:rPr>
      </w:pPr>
    </w:p>
    <w:p w:rsidR="00081D7D" w:rsidRDefault="00081D7D" w:rsidP="00081D7D">
      <w:pPr>
        <w:spacing w:after="0" w:line="240" w:lineRule="auto"/>
        <w:rPr>
          <w:rFonts w:ascii="Verdana" w:hAnsi="Verdana"/>
        </w:rPr>
      </w:pPr>
      <w:r>
        <w:rPr>
          <w:rFonts w:ascii="Verdana" w:hAnsi="Verdana"/>
        </w:rPr>
        <w:t>There are certain things the Scottish Social Services Council say you should and should not do in your role.  This is known as the Code of Practice for employees.</w:t>
      </w:r>
    </w:p>
    <w:p w:rsidR="00081D7D" w:rsidRDefault="00081D7D" w:rsidP="00081D7D">
      <w:pPr>
        <w:spacing w:after="0" w:line="240" w:lineRule="auto"/>
        <w:rPr>
          <w:rFonts w:ascii="Verdana" w:hAnsi="Verdana"/>
        </w:rPr>
      </w:pPr>
      <w:r>
        <w:rPr>
          <w:rFonts w:ascii="Verdana" w:hAnsi="Verdana"/>
        </w:rPr>
        <w:t>There is also a Code of Practice for your employer.  There are also special requirements for care and support services inspected by the Care Inspectorate.  These are known as the National Care Standards.</w:t>
      </w:r>
    </w:p>
    <w:p w:rsidR="00081D7D" w:rsidRDefault="00081D7D" w:rsidP="00081D7D">
      <w:pPr>
        <w:spacing w:after="0" w:line="240" w:lineRule="auto"/>
        <w:rPr>
          <w:rFonts w:ascii="Verdana" w:hAnsi="Verdana"/>
        </w:rPr>
      </w:pPr>
    </w:p>
    <w:p w:rsidR="00081D7D" w:rsidRDefault="00081D7D" w:rsidP="00081D7D">
      <w:pPr>
        <w:spacing w:after="0" w:line="240" w:lineRule="auto"/>
        <w:rPr>
          <w:rFonts w:ascii="Verdana" w:hAnsi="Verdana"/>
        </w:rPr>
      </w:pPr>
      <w:r>
        <w:rPr>
          <w:rFonts w:ascii="Verdana" w:hAnsi="Verdana"/>
        </w:rPr>
        <w:t>These are the most important codes and standards in care and support.  They are equally applicable if you are working with older people in a residential setting, providing home care to adults with disabilities, providing structured play opportunities for young children or acting as a personal assistant to a young person with mental health problems.</w:t>
      </w:r>
    </w:p>
    <w:p w:rsidR="00081D7D" w:rsidRDefault="00081D7D" w:rsidP="00081D7D">
      <w:pPr>
        <w:spacing w:after="0" w:line="240" w:lineRule="auto"/>
        <w:rPr>
          <w:rFonts w:ascii="Verdana" w:hAnsi="Verdana"/>
        </w:rPr>
      </w:pPr>
    </w:p>
    <w:p w:rsidR="00081D7D" w:rsidRPr="00DC4FC6" w:rsidRDefault="00081D7D" w:rsidP="00081D7D">
      <w:pPr>
        <w:spacing w:after="0" w:line="240" w:lineRule="auto"/>
        <w:rPr>
          <w:rFonts w:ascii="Verdana" w:hAnsi="Verdana"/>
          <w:b/>
        </w:rPr>
      </w:pPr>
      <w:r w:rsidRPr="00DC4FC6">
        <w:rPr>
          <w:rFonts w:ascii="Verdana" w:hAnsi="Verdana"/>
          <w:b/>
        </w:rPr>
        <w:t>SSSC Code of Practice for Employees</w:t>
      </w:r>
    </w:p>
    <w:p w:rsidR="00081D7D" w:rsidRDefault="00081D7D" w:rsidP="00081D7D">
      <w:pPr>
        <w:spacing w:after="0" w:line="240" w:lineRule="auto"/>
        <w:rPr>
          <w:rFonts w:ascii="Verdana" w:hAnsi="Verdana"/>
        </w:rPr>
      </w:pPr>
    </w:p>
    <w:p w:rsidR="00081D7D" w:rsidRPr="00821FD5" w:rsidRDefault="00081D7D" w:rsidP="00081D7D">
      <w:pPr>
        <w:spacing w:after="0" w:line="240" w:lineRule="auto"/>
        <w:rPr>
          <w:rFonts w:ascii="Verdana" w:hAnsi="Verdana"/>
        </w:rPr>
      </w:pPr>
      <w:r>
        <w:rPr>
          <w:rFonts w:ascii="Verdana" w:hAnsi="Verdana"/>
        </w:rPr>
        <w:t>If you keep to the Code of Practice you will demonstrate the standards of conduct expected of you by employers, colleagues, service users, carers and the public.  Your employer is responsible for helping you to follow the Code of Practice and for taking action if you do not.</w:t>
      </w:r>
    </w:p>
    <w:p w:rsidR="00081D7D" w:rsidRDefault="00081D7D" w:rsidP="00081D7D">
      <w:pPr>
        <w:spacing w:after="0" w:line="240" w:lineRule="auto"/>
        <w:rPr>
          <w:rFonts w:ascii="Verdana" w:hAnsi="Verdana"/>
        </w:rPr>
      </w:pPr>
    </w:p>
    <w:p w:rsidR="00081D7D" w:rsidRDefault="00081D7D" w:rsidP="00081D7D">
      <w:pPr>
        <w:spacing w:after="0" w:line="240" w:lineRule="auto"/>
        <w:rPr>
          <w:rFonts w:ascii="Verdana" w:hAnsi="Verdana"/>
        </w:rPr>
      </w:pPr>
      <w:r>
        <w:rPr>
          <w:rFonts w:ascii="Verdana" w:hAnsi="Verdana"/>
        </w:rPr>
        <w:t>The code is intended to reflect existing good practice and it is anticipated that workers and employers will recognise in the code the shared standards to which they already aspire.  You should find that you already do much of what is expected of you.</w:t>
      </w:r>
    </w:p>
    <w:p w:rsidR="00081D7D" w:rsidRPr="00081D7D" w:rsidRDefault="00081D7D" w:rsidP="00081D7D">
      <w:pPr>
        <w:spacing w:after="0" w:line="240" w:lineRule="auto"/>
        <w:rPr>
          <w:rFonts w:ascii="Verdana" w:hAnsi="Verdana"/>
        </w:rPr>
      </w:pPr>
    </w:p>
    <w:p w:rsidR="00081D7D" w:rsidRPr="00081D7D" w:rsidRDefault="00C61E6D" w:rsidP="00081D7D">
      <w:pPr>
        <w:spacing w:after="0" w:line="240" w:lineRule="auto"/>
        <w:rPr>
          <w:rFonts w:ascii="Verdana" w:hAnsi="Verdana"/>
          <w:color w:val="FF0000"/>
        </w:rPr>
      </w:pPr>
      <w:r w:rsidRPr="00C61E6D">
        <w:rPr>
          <w:rFonts w:ascii="Verdana" w:hAnsi="Verdana"/>
        </w:rPr>
        <w:t>Visit</w:t>
      </w:r>
      <w:r>
        <w:rPr>
          <w:rFonts w:ascii="Verdana" w:hAnsi="Verdana"/>
          <w:color w:val="FF0000"/>
        </w:rPr>
        <w:t xml:space="preserve"> </w:t>
      </w:r>
      <w:hyperlink r:id="rId14" w:history="1">
        <w:r w:rsidRPr="00835481">
          <w:rPr>
            <w:rStyle w:val="Hyperlink"/>
            <w:rFonts w:ascii="Verdana" w:hAnsi="Verdana"/>
          </w:rPr>
          <w:t>http://www.sssc.uk.com/about-the-sssc#codes-of-practice</w:t>
        </w:r>
      </w:hyperlink>
      <w:r>
        <w:rPr>
          <w:rFonts w:ascii="Verdana" w:hAnsi="Verdana"/>
          <w:color w:val="FF0000"/>
        </w:rPr>
        <w:t xml:space="preserve"> </w:t>
      </w:r>
      <w:r w:rsidR="00081D7D" w:rsidRPr="00C61E6D">
        <w:rPr>
          <w:rFonts w:ascii="Verdana" w:hAnsi="Verdana"/>
        </w:rPr>
        <w:t>for more information on the Code of Practice</w:t>
      </w:r>
    </w:p>
    <w:p w:rsidR="00081D7D" w:rsidRDefault="00081D7D" w:rsidP="00081D7D">
      <w:pPr>
        <w:spacing w:after="0" w:line="240" w:lineRule="auto"/>
        <w:rPr>
          <w:rFonts w:ascii="Verdana" w:hAnsi="Verdana"/>
        </w:rPr>
      </w:pPr>
    </w:p>
    <w:p w:rsidR="00081D7D" w:rsidRPr="00901E54" w:rsidRDefault="00081D7D" w:rsidP="00081D7D">
      <w:pPr>
        <w:spacing w:after="0" w:line="240" w:lineRule="auto"/>
        <w:rPr>
          <w:rFonts w:ascii="Verdana" w:hAnsi="Verdana"/>
          <w:b/>
        </w:rPr>
      </w:pPr>
      <w:r w:rsidRPr="00901E54">
        <w:rPr>
          <w:rFonts w:ascii="Verdana" w:hAnsi="Verdana"/>
          <w:b/>
        </w:rPr>
        <w:t xml:space="preserve">The Code of Practice says you must do </w:t>
      </w:r>
      <w:r w:rsidR="00052B70">
        <w:rPr>
          <w:rFonts w:ascii="Verdana" w:hAnsi="Verdana"/>
          <w:b/>
        </w:rPr>
        <w:t xml:space="preserve">six </w:t>
      </w:r>
      <w:r w:rsidRPr="00901E54">
        <w:rPr>
          <w:rFonts w:ascii="Verdana" w:hAnsi="Verdana"/>
          <w:b/>
        </w:rPr>
        <w:t>things:</w:t>
      </w:r>
    </w:p>
    <w:p w:rsidR="00081D7D" w:rsidRDefault="00081D7D" w:rsidP="00081D7D">
      <w:pPr>
        <w:spacing w:after="0" w:line="240" w:lineRule="auto"/>
        <w:rPr>
          <w:rFonts w:ascii="Verdana" w:hAnsi="Verdana"/>
        </w:rPr>
      </w:pPr>
    </w:p>
    <w:p w:rsidR="00081D7D" w:rsidRPr="00330DCD" w:rsidRDefault="00081D7D" w:rsidP="00081D7D">
      <w:pPr>
        <w:pStyle w:val="ListParagraph"/>
        <w:numPr>
          <w:ilvl w:val="0"/>
          <w:numId w:val="42"/>
        </w:numPr>
        <w:spacing w:after="0" w:line="240" w:lineRule="auto"/>
        <w:rPr>
          <w:rFonts w:ascii="Verdana" w:hAnsi="Verdana"/>
        </w:rPr>
      </w:pPr>
      <w:r w:rsidRPr="00330DCD">
        <w:rPr>
          <w:rFonts w:ascii="Verdana" w:hAnsi="Verdana"/>
        </w:rPr>
        <w:t>Protect the rights and promote the interests of service users and carers.</w:t>
      </w:r>
    </w:p>
    <w:p w:rsidR="00081D7D" w:rsidRPr="00330DCD" w:rsidRDefault="00081D7D" w:rsidP="00081D7D">
      <w:pPr>
        <w:pStyle w:val="ListParagraph"/>
        <w:numPr>
          <w:ilvl w:val="0"/>
          <w:numId w:val="42"/>
        </w:numPr>
        <w:spacing w:after="0" w:line="240" w:lineRule="auto"/>
        <w:rPr>
          <w:rFonts w:ascii="Verdana" w:hAnsi="Verdana"/>
        </w:rPr>
      </w:pPr>
      <w:r w:rsidRPr="00330DCD">
        <w:rPr>
          <w:rFonts w:ascii="Verdana" w:hAnsi="Verdana"/>
        </w:rPr>
        <w:t>Strive to establish and maintain the trust and confidence of service users and carers</w:t>
      </w:r>
      <w:r w:rsidR="00C61E6D">
        <w:rPr>
          <w:rFonts w:ascii="Verdana" w:hAnsi="Verdana"/>
        </w:rPr>
        <w:t>.</w:t>
      </w:r>
    </w:p>
    <w:p w:rsidR="00081D7D" w:rsidRPr="00330DCD" w:rsidRDefault="00081D7D" w:rsidP="00081D7D">
      <w:pPr>
        <w:pStyle w:val="ListParagraph"/>
        <w:numPr>
          <w:ilvl w:val="0"/>
          <w:numId w:val="42"/>
        </w:numPr>
        <w:spacing w:after="0" w:line="240" w:lineRule="auto"/>
        <w:rPr>
          <w:rFonts w:ascii="Verdana" w:hAnsi="Verdana"/>
        </w:rPr>
      </w:pPr>
      <w:r w:rsidRPr="00330DCD">
        <w:rPr>
          <w:rFonts w:ascii="Verdana" w:hAnsi="Verdana"/>
        </w:rPr>
        <w:t>Promote the independence of service users while protecting them as far as possible from danger or harm</w:t>
      </w:r>
      <w:r w:rsidR="00C61E6D">
        <w:rPr>
          <w:rFonts w:ascii="Verdana" w:hAnsi="Verdana"/>
        </w:rPr>
        <w:t>.</w:t>
      </w:r>
    </w:p>
    <w:p w:rsidR="00081D7D" w:rsidRPr="00330DCD" w:rsidRDefault="00081D7D" w:rsidP="00081D7D">
      <w:pPr>
        <w:pStyle w:val="ListParagraph"/>
        <w:numPr>
          <w:ilvl w:val="0"/>
          <w:numId w:val="42"/>
        </w:numPr>
        <w:spacing w:after="0" w:line="240" w:lineRule="auto"/>
        <w:rPr>
          <w:rFonts w:ascii="Verdana" w:hAnsi="Verdana"/>
        </w:rPr>
      </w:pPr>
      <w:r w:rsidRPr="00330DCD">
        <w:rPr>
          <w:rFonts w:ascii="Verdana" w:hAnsi="Verdana"/>
        </w:rPr>
        <w:t>Respect the rights of service users while seeking to ensure that their behaviour does not harm themselves or other people</w:t>
      </w:r>
      <w:r w:rsidR="00C61E6D">
        <w:rPr>
          <w:rFonts w:ascii="Verdana" w:hAnsi="Verdana"/>
        </w:rPr>
        <w:t>.</w:t>
      </w:r>
    </w:p>
    <w:p w:rsidR="00081D7D" w:rsidRPr="00330DCD" w:rsidRDefault="00081D7D" w:rsidP="00081D7D">
      <w:pPr>
        <w:pStyle w:val="ListParagraph"/>
        <w:numPr>
          <w:ilvl w:val="0"/>
          <w:numId w:val="42"/>
        </w:numPr>
        <w:spacing w:after="0" w:line="240" w:lineRule="auto"/>
        <w:rPr>
          <w:rFonts w:ascii="Verdana" w:hAnsi="Verdana"/>
        </w:rPr>
      </w:pPr>
      <w:r w:rsidRPr="00330DCD">
        <w:rPr>
          <w:rFonts w:ascii="Verdana" w:hAnsi="Verdana"/>
        </w:rPr>
        <w:t>Uphold public trust and confidence in social services</w:t>
      </w:r>
      <w:r w:rsidR="00C61E6D">
        <w:rPr>
          <w:rFonts w:ascii="Verdana" w:hAnsi="Verdana"/>
        </w:rPr>
        <w:t>.</w:t>
      </w:r>
    </w:p>
    <w:p w:rsidR="00081D7D" w:rsidRPr="00330DCD" w:rsidRDefault="00081D7D" w:rsidP="00081D7D">
      <w:pPr>
        <w:pStyle w:val="ListParagraph"/>
        <w:numPr>
          <w:ilvl w:val="0"/>
          <w:numId w:val="42"/>
        </w:numPr>
        <w:spacing w:after="0" w:line="240" w:lineRule="auto"/>
        <w:rPr>
          <w:rFonts w:ascii="Verdana" w:hAnsi="Verdana"/>
        </w:rPr>
      </w:pPr>
      <w:r w:rsidRPr="00330DCD">
        <w:rPr>
          <w:rFonts w:ascii="Verdana" w:hAnsi="Verdana"/>
        </w:rPr>
        <w:t>Be accountable for the quality of their work and take responsibility for maintaining and improving their knowledge and skills</w:t>
      </w:r>
      <w:r w:rsidR="00C61E6D">
        <w:rPr>
          <w:rFonts w:ascii="Verdana" w:hAnsi="Verdana"/>
        </w:rPr>
        <w:t>.</w:t>
      </w:r>
    </w:p>
    <w:p w:rsidR="00081D7D" w:rsidRDefault="00081D7D" w:rsidP="00081D7D">
      <w:pPr>
        <w:spacing w:after="0" w:line="240" w:lineRule="auto"/>
        <w:rPr>
          <w:rFonts w:ascii="Verdana" w:hAnsi="Verdana"/>
        </w:rPr>
      </w:pPr>
    </w:p>
    <w:p w:rsidR="00081D7D" w:rsidRDefault="00081D7D" w:rsidP="00081D7D">
      <w:pPr>
        <w:spacing w:after="0" w:line="240" w:lineRule="auto"/>
        <w:rPr>
          <w:rFonts w:ascii="Verdana" w:hAnsi="Verdana"/>
        </w:rPr>
      </w:pPr>
      <w:r>
        <w:rPr>
          <w:rFonts w:ascii="Verdana" w:hAnsi="Verdana"/>
        </w:rPr>
        <w:t xml:space="preserve">While the Codes of Practice are addressed to workers and employers the National Standards are addressed to users of services and their </w:t>
      </w:r>
      <w:proofErr w:type="spellStart"/>
      <w:r>
        <w:rPr>
          <w:rFonts w:ascii="Verdana" w:hAnsi="Verdana"/>
        </w:rPr>
        <w:t>carers</w:t>
      </w:r>
      <w:proofErr w:type="spellEnd"/>
      <w:r>
        <w:rPr>
          <w:rFonts w:ascii="Verdana" w:hAnsi="Verdana"/>
        </w:rPr>
        <w:t xml:space="preserve">. They describe what each individual person can expect from the service provider. They </w:t>
      </w:r>
      <w:r>
        <w:rPr>
          <w:rFonts w:ascii="Verdana" w:hAnsi="Verdana"/>
        </w:rPr>
        <w:lastRenderedPageBreak/>
        <w:t xml:space="preserve">focus on the quality of life that the3 person using the service actually experiences.  </w:t>
      </w:r>
    </w:p>
    <w:p w:rsidR="00081D7D" w:rsidRDefault="00081D7D" w:rsidP="00081D7D">
      <w:pPr>
        <w:spacing w:after="0" w:line="240" w:lineRule="auto"/>
        <w:rPr>
          <w:rFonts w:ascii="Verdana" w:hAnsi="Verdana"/>
        </w:rPr>
      </w:pPr>
    </w:p>
    <w:p w:rsidR="00081D7D" w:rsidRDefault="00081D7D" w:rsidP="00081D7D">
      <w:pPr>
        <w:spacing w:after="0" w:line="240" w:lineRule="auto"/>
        <w:rPr>
          <w:rFonts w:ascii="Verdana" w:hAnsi="Verdana"/>
        </w:rPr>
      </w:pPr>
      <w:r>
        <w:rPr>
          <w:rFonts w:ascii="Verdana" w:hAnsi="Verdana"/>
        </w:rPr>
        <w:t>The Care Inspectorate uses the National Care Standards to inspect the quality of service provided by agencies.  If a care home, for example, does not come up to these standards the Care Inspectorate has the power to act.  Like the Code of Practice for workers the National Care Standards have 6 main principles.  If you and your employer are following your Codes of Practice you should be able to provide the quality of life needed by the service user.</w:t>
      </w:r>
    </w:p>
    <w:p w:rsidR="00C61E6D" w:rsidRDefault="00C61E6D" w:rsidP="00081D7D">
      <w:pPr>
        <w:spacing w:after="0" w:line="240" w:lineRule="auto"/>
        <w:rPr>
          <w:rFonts w:ascii="Verdana" w:hAnsi="Verdana"/>
        </w:rPr>
      </w:pPr>
    </w:p>
    <w:tbl>
      <w:tblPr>
        <w:tblStyle w:val="TableGrid"/>
        <w:tblW w:w="0" w:type="auto"/>
        <w:tblLook w:val="04A0" w:firstRow="1" w:lastRow="0" w:firstColumn="1" w:lastColumn="0" w:noHBand="0" w:noVBand="1"/>
      </w:tblPr>
      <w:tblGrid>
        <w:gridCol w:w="9242"/>
      </w:tblGrid>
      <w:tr w:rsidR="00C61E6D" w:rsidTr="00C61E6D">
        <w:tc>
          <w:tcPr>
            <w:tcW w:w="9242" w:type="dxa"/>
          </w:tcPr>
          <w:p w:rsidR="00C61E6D" w:rsidRPr="00C61E6D" w:rsidRDefault="00C61E6D" w:rsidP="00C61E6D">
            <w:pPr>
              <w:spacing w:before="120" w:after="120" w:line="240" w:lineRule="auto"/>
              <w:rPr>
                <w:rFonts w:ascii="Verdana" w:hAnsi="Verdana"/>
                <w:b/>
              </w:rPr>
            </w:pPr>
            <w:r w:rsidRPr="00C61E6D">
              <w:rPr>
                <w:rFonts w:ascii="Verdana" w:hAnsi="Verdana"/>
                <w:b/>
              </w:rPr>
              <w:t>Activity</w:t>
            </w:r>
          </w:p>
          <w:p w:rsidR="00C61E6D" w:rsidRPr="00C61E6D" w:rsidRDefault="00C61E6D" w:rsidP="00C61E6D">
            <w:pPr>
              <w:spacing w:before="120" w:after="120" w:line="240" w:lineRule="auto"/>
              <w:rPr>
                <w:rFonts w:ascii="Verdana" w:hAnsi="Verdana"/>
              </w:rPr>
            </w:pPr>
            <w:r w:rsidRPr="00C61E6D">
              <w:rPr>
                <w:rFonts w:ascii="Verdana" w:hAnsi="Verdana"/>
              </w:rPr>
              <w:t>Take a look at the National Care Standards:</w:t>
            </w:r>
          </w:p>
          <w:p w:rsidR="00C61E6D" w:rsidRPr="00081D7D" w:rsidRDefault="00C61E6D" w:rsidP="00C61E6D">
            <w:pPr>
              <w:spacing w:before="120" w:after="120" w:line="240" w:lineRule="auto"/>
              <w:rPr>
                <w:rFonts w:ascii="Verdana" w:hAnsi="Verdana"/>
                <w:color w:val="FF0000"/>
              </w:rPr>
            </w:pPr>
            <w:hyperlink r:id="rId15" w:history="1">
              <w:r w:rsidRPr="00835481">
                <w:rPr>
                  <w:rStyle w:val="Hyperlink"/>
                  <w:rFonts w:ascii="Verdana" w:hAnsi="Verdana"/>
                </w:rPr>
                <w:t>http://www.gov.scot/Topics/Health/Support-Social-Care/Regulate/Standards</w:t>
              </w:r>
            </w:hyperlink>
            <w:r>
              <w:rPr>
                <w:rFonts w:ascii="Verdana" w:hAnsi="Verdana"/>
                <w:color w:val="FF0000"/>
              </w:rPr>
              <w:t xml:space="preserve"> </w:t>
            </w:r>
          </w:p>
          <w:p w:rsidR="00C61E6D" w:rsidRPr="00C61E6D" w:rsidRDefault="00C61E6D" w:rsidP="00C61E6D">
            <w:pPr>
              <w:spacing w:before="120" w:after="120" w:line="240" w:lineRule="auto"/>
              <w:rPr>
                <w:rFonts w:ascii="Verdana" w:hAnsi="Verdana"/>
                <w:color w:val="FF0000"/>
              </w:rPr>
            </w:pPr>
            <w:r w:rsidRPr="00C61E6D">
              <w:rPr>
                <w:rFonts w:ascii="Verdana" w:hAnsi="Verdana"/>
              </w:rPr>
              <w:t>Imagine that you are living in a care home.  What would each of the standards mean to you?  When you have completed this activity, discuss it with your supervisor/mentor/line manager.</w:t>
            </w:r>
          </w:p>
        </w:tc>
      </w:tr>
    </w:tbl>
    <w:p w:rsidR="00081D7D" w:rsidRDefault="00081D7D" w:rsidP="00081D7D">
      <w:pPr>
        <w:spacing w:after="0" w:line="240" w:lineRule="auto"/>
        <w:rPr>
          <w:rFonts w:ascii="Verdana" w:hAnsi="Verdana"/>
        </w:rPr>
      </w:pPr>
    </w:p>
    <w:p w:rsidR="00081D7D" w:rsidRDefault="00081D7D" w:rsidP="00081D7D">
      <w:pPr>
        <w:spacing w:after="0" w:line="240" w:lineRule="auto"/>
        <w:rPr>
          <w:rFonts w:ascii="Verdana" w:hAnsi="Verdana"/>
        </w:rPr>
      </w:pPr>
      <w:r>
        <w:rPr>
          <w:rFonts w:ascii="Verdana" w:hAnsi="Verdana"/>
        </w:rPr>
        <w:t xml:space="preserve">Another way in which the Scottish government is promoting better standards of care is through a number of national strategies.  These include strategies relating to dementia, carers and autism.  The strategies set out the standards of care and support that people can expect.  It is important that if you are supporting people living with dementia or autistic spectrum disorders that you become familiar with the relevant strategy.  </w:t>
      </w:r>
      <w:proofErr w:type="gramStart"/>
      <w:r w:rsidRPr="00C61E6D">
        <w:rPr>
          <w:rFonts w:ascii="Verdana" w:hAnsi="Verdana"/>
        </w:rPr>
        <w:t>Also, if you work with carers (or are a carer yourself), you should familiarise yourself with the national carers’ strategy.</w:t>
      </w:r>
      <w:proofErr w:type="gramEnd"/>
    </w:p>
    <w:p w:rsidR="00081D7D" w:rsidRDefault="00081D7D" w:rsidP="00081D7D">
      <w:pPr>
        <w:spacing w:after="0" w:line="240" w:lineRule="auto"/>
        <w:rPr>
          <w:rFonts w:ascii="Verdana" w:hAnsi="Verdana"/>
        </w:rPr>
      </w:pPr>
    </w:p>
    <w:p w:rsidR="00081D7D" w:rsidRDefault="00081D7D">
      <w:pPr>
        <w:spacing w:after="0" w:line="240" w:lineRule="auto"/>
        <w:rPr>
          <w:rFonts w:ascii="Verdana" w:hAnsi="Verdana"/>
        </w:rPr>
      </w:pPr>
      <w:r>
        <w:rPr>
          <w:rFonts w:ascii="Verdana" w:hAnsi="Verdana"/>
        </w:rPr>
        <w:br w:type="page"/>
      </w:r>
    </w:p>
    <w:p w:rsidR="00081D7D" w:rsidRPr="00737A4F" w:rsidRDefault="00E03D5D" w:rsidP="00081D7D">
      <w:pPr>
        <w:tabs>
          <w:tab w:val="left" w:pos="5610"/>
        </w:tabs>
        <w:spacing w:after="0" w:line="240" w:lineRule="auto"/>
        <w:rPr>
          <w:rFonts w:ascii="Verdana" w:hAnsi="Verdana"/>
          <w:b/>
        </w:rPr>
      </w:pPr>
      <w:r w:rsidRPr="00E03D5D">
        <w:rPr>
          <w:rFonts w:ascii="Verdana" w:hAnsi="Verdana"/>
          <w:b/>
        </w:rPr>
        <w:lastRenderedPageBreak/>
        <w:t>Pick ‘n’ Mix</w:t>
      </w:r>
      <w:r w:rsidR="00081D7D" w:rsidRPr="00737A4F">
        <w:rPr>
          <w:rFonts w:ascii="Verdana" w:hAnsi="Verdana"/>
          <w:b/>
        </w:rPr>
        <w:tab/>
      </w:r>
    </w:p>
    <w:p w:rsidR="00081D7D" w:rsidRPr="008428BA" w:rsidRDefault="00081D7D" w:rsidP="00081D7D">
      <w:pPr>
        <w:pBdr>
          <w:bottom w:val="single" w:sz="4" w:space="0" w:color="auto"/>
        </w:pBdr>
        <w:spacing w:after="0" w:line="240" w:lineRule="auto"/>
        <w:ind w:firstLine="720"/>
        <w:rPr>
          <w:rFonts w:ascii="Verdana" w:hAnsi="Verdana"/>
        </w:rPr>
      </w:pPr>
    </w:p>
    <w:p w:rsidR="00081D7D" w:rsidRDefault="00081D7D" w:rsidP="00081D7D">
      <w:pPr>
        <w:spacing w:after="0" w:line="240" w:lineRule="auto"/>
        <w:rPr>
          <w:rFonts w:ascii="Verdana" w:hAnsi="Verdana"/>
          <w:b/>
          <w:color w:val="00B050"/>
        </w:rPr>
      </w:pPr>
    </w:p>
    <w:p w:rsidR="00081D7D" w:rsidRPr="00C975DA" w:rsidRDefault="00081D7D" w:rsidP="00081D7D">
      <w:pPr>
        <w:spacing w:after="0" w:line="240" w:lineRule="auto"/>
        <w:rPr>
          <w:rFonts w:ascii="Verdana" w:hAnsi="Verdana"/>
          <w:b/>
        </w:rPr>
      </w:pPr>
      <w:r w:rsidRPr="00C975DA">
        <w:rPr>
          <w:rFonts w:ascii="Verdana" w:hAnsi="Verdana"/>
          <w:b/>
        </w:rPr>
        <w:t>Enablement</w:t>
      </w:r>
    </w:p>
    <w:p w:rsidR="00081D7D" w:rsidRDefault="00081D7D" w:rsidP="00081D7D">
      <w:pPr>
        <w:spacing w:after="0" w:line="240" w:lineRule="auto"/>
        <w:rPr>
          <w:rFonts w:ascii="Verdana" w:hAnsi="Verdana"/>
        </w:rPr>
      </w:pPr>
    </w:p>
    <w:p w:rsidR="00081D7D" w:rsidRDefault="00081D7D" w:rsidP="00081D7D">
      <w:pPr>
        <w:spacing w:after="0" w:line="240" w:lineRule="auto"/>
        <w:rPr>
          <w:rFonts w:ascii="Verdana" w:hAnsi="Verdana"/>
        </w:rPr>
      </w:pPr>
      <w:r>
        <w:rPr>
          <w:rFonts w:ascii="Verdana" w:hAnsi="Verdana"/>
        </w:rPr>
        <w:t>Another significant change in how people have been supported is the use of the ‘enablement’ approach (this is also sometimes referred to “re-</w:t>
      </w:r>
      <w:proofErr w:type="spellStart"/>
      <w:r>
        <w:rPr>
          <w:rFonts w:ascii="Verdana" w:hAnsi="Verdana"/>
        </w:rPr>
        <w:t>ablement</w:t>
      </w:r>
      <w:proofErr w:type="spellEnd"/>
      <w:r>
        <w:rPr>
          <w:rFonts w:ascii="Verdana" w:hAnsi="Verdana"/>
        </w:rPr>
        <w:t>”).  Using this approach, you will enable supported people to take an active rather than passive role in their care by encouraging them to do as much as they can for themselves.  This includes supporting people to maintain their involvement is social activities and relationships, such as hobbies and sports.  Research has shown that this can help to maintain a good quality of life for supported people and, in turn, reduce the overall support required.</w:t>
      </w:r>
    </w:p>
    <w:p w:rsidR="00081D7D" w:rsidRDefault="00081D7D" w:rsidP="00081D7D">
      <w:pPr>
        <w:spacing w:after="0" w:line="240" w:lineRule="auto"/>
        <w:rPr>
          <w:rFonts w:ascii="Verdana" w:hAnsi="Verdana"/>
        </w:rPr>
      </w:pPr>
    </w:p>
    <w:p w:rsidR="00081D7D" w:rsidRPr="00692587" w:rsidRDefault="00081D7D" w:rsidP="00081D7D">
      <w:pPr>
        <w:spacing w:after="0" w:line="240" w:lineRule="auto"/>
        <w:rPr>
          <w:rFonts w:ascii="Verdana" w:hAnsi="Verdana"/>
          <w:b/>
        </w:rPr>
      </w:pPr>
      <w:r w:rsidRPr="00692587">
        <w:rPr>
          <w:rFonts w:ascii="Verdana" w:hAnsi="Verdana"/>
          <w:b/>
        </w:rPr>
        <w:t>Why measuring Outcomes is important</w:t>
      </w:r>
    </w:p>
    <w:p w:rsidR="00081D7D" w:rsidRDefault="00081D7D" w:rsidP="00081D7D">
      <w:pPr>
        <w:spacing w:after="0" w:line="240" w:lineRule="auto"/>
        <w:rPr>
          <w:rFonts w:ascii="Verdana" w:hAnsi="Verdana"/>
        </w:rPr>
      </w:pPr>
    </w:p>
    <w:p w:rsidR="00081D7D" w:rsidRDefault="00081D7D" w:rsidP="00081D7D">
      <w:pPr>
        <w:spacing w:after="0" w:line="240" w:lineRule="auto"/>
        <w:rPr>
          <w:rFonts w:ascii="Verdana" w:hAnsi="Verdana"/>
        </w:rPr>
      </w:pPr>
      <w:r>
        <w:rPr>
          <w:rFonts w:ascii="Verdana" w:hAnsi="Verdana"/>
        </w:rPr>
        <w:t>In the past, when evaluating how effective they were meeting the needs of supported people, organisations usually focused on how effectively they managed budgets, and the number of people that were supported (you may hear this referred to as “Outputs”).  However, it has been recognised that simply measuring these outputs does not show the impact that services have for individual supported people.</w:t>
      </w:r>
    </w:p>
    <w:p w:rsidR="00081D7D" w:rsidRDefault="00081D7D" w:rsidP="00081D7D">
      <w:pPr>
        <w:spacing w:after="0" w:line="240" w:lineRule="auto"/>
        <w:rPr>
          <w:rFonts w:ascii="Verdana" w:hAnsi="Verdana"/>
        </w:rPr>
      </w:pPr>
    </w:p>
    <w:p w:rsidR="00081D7D" w:rsidRDefault="00081D7D" w:rsidP="00081D7D">
      <w:pPr>
        <w:spacing w:after="0" w:line="240" w:lineRule="auto"/>
        <w:rPr>
          <w:rFonts w:ascii="Verdana" w:hAnsi="Verdana"/>
        </w:rPr>
      </w:pPr>
      <w:r>
        <w:rPr>
          <w:rFonts w:ascii="Verdana" w:hAnsi="Verdana"/>
        </w:rPr>
        <w:t>For example, an organisation could decide to change its criteria to enable it to offer personal care to a greater number of service users.  On the surface, this might be seen positively, as more people were being supported.  However, if you looked at the effects that this had on the supported people, you might see a different picture.  There could be an overall reduction in the quality of care and support provided.  Another possibility could be that people who had previously not needed support were now offered this, creating dependency rather than enabling people.</w:t>
      </w:r>
    </w:p>
    <w:p w:rsidR="005F0BE7" w:rsidRDefault="005F0BE7" w:rsidP="00081D7D">
      <w:pPr>
        <w:spacing w:after="0" w:line="240" w:lineRule="auto"/>
        <w:rPr>
          <w:rFonts w:ascii="Verdana" w:hAnsi="Verdana"/>
        </w:rPr>
      </w:pPr>
    </w:p>
    <w:p w:rsidR="00081D7D" w:rsidRDefault="00081D7D" w:rsidP="00081D7D">
      <w:pPr>
        <w:spacing w:after="0" w:line="240" w:lineRule="auto"/>
        <w:rPr>
          <w:rFonts w:ascii="Verdana" w:hAnsi="Verdana"/>
        </w:rPr>
      </w:pPr>
      <w:r>
        <w:rPr>
          <w:rFonts w:ascii="Verdana" w:hAnsi="Verdana"/>
        </w:rPr>
        <w:t>For this reason, it has been agreed that measuring the “Outcomes” of care and support give a better indication of how effectively services meet the needs and choices of supported people.  It is important to note that measuring outcomes can be more challenging than measuring outputs as you also need to consider subjective aspects such as the quality of life of a supported person.  Also, while it would be tempting to only measure outcomes, all services have to work within budgets, so outputs also need to be measured.  Therefore, when you are reviewing a service given to individuals, and across the whole organisation, you need to consider both.</w:t>
      </w:r>
    </w:p>
    <w:p w:rsidR="00081D7D" w:rsidRDefault="00081D7D" w:rsidP="00081D7D">
      <w:pPr>
        <w:spacing w:after="0" w:line="240" w:lineRule="auto"/>
        <w:rPr>
          <w:rFonts w:ascii="Verdana" w:hAnsi="Verdana"/>
        </w:rPr>
      </w:pPr>
    </w:p>
    <w:p w:rsidR="00081D7D" w:rsidRPr="00692587" w:rsidRDefault="00081D7D" w:rsidP="00081D7D">
      <w:pPr>
        <w:spacing w:after="0" w:line="240" w:lineRule="auto"/>
        <w:rPr>
          <w:rFonts w:ascii="Verdana" w:hAnsi="Verdana"/>
          <w:b/>
        </w:rPr>
      </w:pPr>
      <w:r w:rsidRPr="00692587">
        <w:rPr>
          <w:rFonts w:ascii="Verdana" w:hAnsi="Verdana"/>
          <w:b/>
        </w:rPr>
        <w:t>Creating More Choice</w:t>
      </w:r>
    </w:p>
    <w:p w:rsidR="00081D7D" w:rsidRDefault="00081D7D" w:rsidP="00081D7D">
      <w:pPr>
        <w:spacing w:after="0" w:line="240" w:lineRule="auto"/>
        <w:rPr>
          <w:rFonts w:ascii="Verdana" w:hAnsi="Verdana"/>
        </w:rPr>
      </w:pPr>
    </w:p>
    <w:p w:rsidR="00081D7D" w:rsidRDefault="00081D7D" w:rsidP="00081D7D">
      <w:pPr>
        <w:spacing w:after="0" w:line="240" w:lineRule="auto"/>
        <w:rPr>
          <w:rFonts w:ascii="Verdana" w:hAnsi="Verdana"/>
        </w:rPr>
      </w:pPr>
      <w:r>
        <w:rPr>
          <w:rFonts w:ascii="Verdana" w:hAnsi="Verdana"/>
        </w:rPr>
        <w:t xml:space="preserve">Donaldson’s School in Linlithgow provides education, therapy and care for day and residential pupils who are deaf or have speech and language difficulties.  </w:t>
      </w:r>
      <w:r>
        <w:rPr>
          <w:rFonts w:ascii="Verdana" w:hAnsi="Verdana"/>
        </w:rPr>
        <w:lastRenderedPageBreak/>
        <w:t>Donaldson’s was recently recognised for its achievements in supporting and promoting healthier eating.  Many new initiatives were put in place, including the introduction of exciting new health menus using organic, free range and locally sourced ingredients.  The result was a staggering 80 per cent increase in the uptake of school meals and the involvement of pupils, staff and parents in keeping the momentum alive.</w:t>
      </w:r>
    </w:p>
    <w:p w:rsidR="00081D7D" w:rsidRDefault="00081D7D" w:rsidP="00081D7D">
      <w:pPr>
        <w:spacing w:after="0" w:line="240" w:lineRule="auto"/>
        <w:rPr>
          <w:rFonts w:ascii="Verdana" w:hAnsi="Verdana"/>
        </w:rPr>
      </w:pPr>
    </w:p>
    <w:p w:rsidR="00081D7D" w:rsidRDefault="00081D7D" w:rsidP="00081D7D">
      <w:pPr>
        <w:spacing w:after="0" w:line="240" w:lineRule="auto"/>
        <w:rPr>
          <w:rFonts w:ascii="Verdana" w:hAnsi="Verdana"/>
        </w:rPr>
      </w:pPr>
      <w:r>
        <w:rPr>
          <w:rFonts w:ascii="Verdana" w:hAnsi="Verdana"/>
        </w:rPr>
        <w:t>The school involves pupils in menu choices, encouraging their understanding of the importance of fresh foods and even growing organic produce that is used in the kitchen.  Donaldson’s chef Peter Anderson said: ‘I try to include all food types, flavours and textures to keep the children interested,  I believe in treating children as small adults, letting them eat and discover ‘real food’ which is not disguised as something else.  My goal is that all the food at Donaldson’s is progressive, exciting and fun for the pupils.’</w:t>
      </w:r>
    </w:p>
    <w:p w:rsidR="00081D7D" w:rsidRDefault="00081D7D" w:rsidP="00081D7D">
      <w:pPr>
        <w:spacing w:after="0" w:line="240" w:lineRule="auto"/>
        <w:rPr>
          <w:rFonts w:ascii="Verdana" w:hAnsi="Verdana"/>
        </w:rPr>
      </w:pPr>
    </w:p>
    <w:p w:rsidR="00081D7D" w:rsidRDefault="00081D7D" w:rsidP="00081D7D">
      <w:pPr>
        <w:spacing w:after="0" w:line="240" w:lineRule="auto"/>
        <w:rPr>
          <w:rFonts w:ascii="Verdana" w:hAnsi="Verdana"/>
        </w:rPr>
      </w:pPr>
      <w:r>
        <w:rPr>
          <w:rFonts w:ascii="Verdana" w:hAnsi="Verdana"/>
        </w:rPr>
        <w:t>Typical menus include dishes such as: chicken and ginger stir-fry; sweet potato and coconut soup; butternut, bean and ricotta lasagne; roast pepper and tomato pasta; and tuna kebabs (West Lothian News, 2009).</w:t>
      </w:r>
    </w:p>
    <w:p w:rsidR="00081D7D" w:rsidRDefault="00081D7D" w:rsidP="00081D7D">
      <w:pPr>
        <w:spacing w:after="0" w:line="240" w:lineRule="auto"/>
        <w:rPr>
          <w:rFonts w:ascii="Verdana" w:hAnsi="Verdana"/>
        </w:rPr>
      </w:pPr>
    </w:p>
    <w:p w:rsidR="00081D7D" w:rsidRPr="00CE19D7" w:rsidRDefault="00081D7D" w:rsidP="00081D7D">
      <w:pPr>
        <w:spacing w:after="0" w:line="240" w:lineRule="auto"/>
        <w:rPr>
          <w:rFonts w:ascii="Verdana" w:hAnsi="Verdana"/>
          <w:b/>
        </w:rPr>
      </w:pPr>
      <w:r w:rsidRPr="00CE19D7">
        <w:rPr>
          <w:rFonts w:ascii="Verdana" w:hAnsi="Verdana"/>
          <w:b/>
        </w:rPr>
        <w:t>Building the Service around the Service User</w:t>
      </w:r>
    </w:p>
    <w:p w:rsidR="00081D7D" w:rsidRDefault="00081D7D" w:rsidP="00081D7D">
      <w:pPr>
        <w:spacing w:after="0" w:line="240" w:lineRule="auto"/>
        <w:rPr>
          <w:rFonts w:ascii="Verdana" w:hAnsi="Verdana"/>
        </w:rPr>
      </w:pPr>
    </w:p>
    <w:p w:rsidR="00081D7D" w:rsidRDefault="00081D7D" w:rsidP="00081D7D">
      <w:pPr>
        <w:spacing w:after="0" w:line="240" w:lineRule="auto"/>
        <w:rPr>
          <w:rFonts w:ascii="Verdana" w:hAnsi="Verdana"/>
        </w:rPr>
      </w:pPr>
      <w:r>
        <w:rPr>
          <w:rFonts w:ascii="Verdana" w:hAnsi="Verdana"/>
        </w:rPr>
        <w:t>Sense is a national charity that supports and campaigns for children and adults who are deaf-blind.  They provide expert advice and information as well as specialist services to deaf-blind people, their families, carers and the professionals who work with them.  They also support people who have sensory impairments with additional disabilities.</w:t>
      </w:r>
    </w:p>
    <w:p w:rsidR="00081D7D" w:rsidRDefault="00081D7D" w:rsidP="00081D7D">
      <w:pPr>
        <w:spacing w:after="0" w:line="240" w:lineRule="auto"/>
        <w:rPr>
          <w:rFonts w:ascii="Verdana" w:hAnsi="Verdana"/>
        </w:rPr>
      </w:pPr>
    </w:p>
    <w:p w:rsidR="00081D7D" w:rsidRDefault="00081D7D" w:rsidP="00081D7D">
      <w:pPr>
        <w:spacing w:after="0" w:line="240" w:lineRule="auto"/>
        <w:rPr>
          <w:rFonts w:ascii="Verdana" w:hAnsi="Verdana"/>
        </w:rPr>
      </w:pPr>
      <w:r>
        <w:rPr>
          <w:rFonts w:ascii="Verdana" w:hAnsi="Verdana"/>
        </w:rPr>
        <w:t>Sense worked with a young woman who, in addition to being deaf-blind, has a complex syndrome with a deteriorating effect on both her mobility and intellect.  Her home life was becoming isolated and her ageing parents were struggling to cope.</w:t>
      </w:r>
    </w:p>
    <w:p w:rsidR="00081D7D" w:rsidRDefault="00081D7D" w:rsidP="00081D7D">
      <w:pPr>
        <w:spacing w:after="0" w:line="240" w:lineRule="auto"/>
        <w:rPr>
          <w:rFonts w:ascii="Verdana" w:hAnsi="Verdana"/>
        </w:rPr>
      </w:pPr>
    </w:p>
    <w:p w:rsidR="00081D7D" w:rsidRDefault="00081D7D" w:rsidP="00081D7D">
      <w:pPr>
        <w:spacing w:after="0" w:line="240" w:lineRule="auto"/>
        <w:rPr>
          <w:rFonts w:ascii="Verdana" w:hAnsi="Verdana"/>
        </w:rPr>
      </w:pPr>
      <w:r>
        <w:rPr>
          <w:rFonts w:ascii="Verdana" w:hAnsi="Verdana"/>
        </w:rPr>
        <w:t>Sense consulted with her and her parents about what sort of housing would best suit her needs and preferences.  The young woman decided on a town location and wanted a one bedroom ground-floor flat with no garden.  The young woman, her parents and Sense then explores what level of support she needed and how this would take place, and a funding package was wet with the local authority.  The package was awarded to Sense with the full support of the young woman and her family</w:t>
      </w:r>
    </w:p>
    <w:p w:rsidR="00081D7D" w:rsidRDefault="00081D7D" w:rsidP="00081D7D">
      <w:pPr>
        <w:spacing w:after="0" w:line="240" w:lineRule="auto"/>
        <w:rPr>
          <w:rFonts w:ascii="Verdana" w:hAnsi="Verdana"/>
        </w:rPr>
      </w:pPr>
    </w:p>
    <w:p w:rsidR="00081D7D" w:rsidRDefault="00081D7D" w:rsidP="00081D7D">
      <w:pPr>
        <w:spacing w:after="0" w:line="240" w:lineRule="auto"/>
        <w:rPr>
          <w:rFonts w:ascii="Verdana" w:hAnsi="Verdana"/>
        </w:rPr>
      </w:pPr>
      <w:r>
        <w:rPr>
          <w:rFonts w:ascii="Verdana" w:hAnsi="Verdana"/>
        </w:rPr>
        <w:t>The young woman then participated in the selection of her team and they supported her in equipping the flat, with parental input as she directed.  She has a personal finance plan and is involved in planning her daytime activities.  Her evening funding is such that she has a staff team to take her anywhere she chooses.</w:t>
      </w:r>
    </w:p>
    <w:p w:rsidR="00081D7D" w:rsidRDefault="00081D7D" w:rsidP="00081D7D">
      <w:pPr>
        <w:spacing w:after="0" w:line="240" w:lineRule="auto"/>
        <w:rPr>
          <w:rFonts w:ascii="Verdana" w:hAnsi="Verdana"/>
        </w:rPr>
      </w:pPr>
    </w:p>
    <w:p w:rsidR="00081D7D" w:rsidRPr="00081D7D" w:rsidRDefault="00081D7D" w:rsidP="00081D7D">
      <w:pPr>
        <w:spacing w:after="0" w:line="240" w:lineRule="auto"/>
        <w:ind w:left="720"/>
        <w:rPr>
          <w:rFonts w:ascii="Verdana" w:hAnsi="Verdana"/>
        </w:rPr>
      </w:pPr>
      <w:r w:rsidRPr="00081D7D">
        <w:rPr>
          <w:rFonts w:ascii="Verdana" w:hAnsi="Verdana"/>
        </w:rPr>
        <w:lastRenderedPageBreak/>
        <w:t xml:space="preserve">“I am a direct payments user.  Yes, it has been a much better option for me as a gay person, no question.  I would have been imprisoned with a care agency.  </w:t>
      </w:r>
      <w:proofErr w:type="gramStart"/>
      <w:r w:rsidRPr="00081D7D">
        <w:rPr>
          <w:rFonts w:ascii="Verdana" w:hAnsi="Verdana"/>
        </w:rPr>
        <w:t>Can’t stress that too strongly.</w:t>
      </w:r>
      <w:proofErr w:type="gramEnd"/>
      <w:r w:rsidRPr="00081D7D">
        <w:rPr>
          <w:rFonts w:ascii="Verdana" w:hAnsi="Verdana"/>
        </w:rPr>
        <w:t xml:space="preserve"> I live at home supported by people I recruit who I am very clear with who I am.  They don’t change every week and they are not all straight or gay… life has been a thousand times better on direct payments, even with its challenges.”</w:t>
      </w:r>
    </w:p>
    <w:p w:rsidR="00081D7D" w:rsidRPr="00081D7D" w:rsidRDefault="00081D7D" w:rsidP="00081D7D">
      <w:pPr>
        <w:spacing w:after="0" w:line="240" w:lineRule="auto"/>
        <w:ind w:left="720"/>
        <w:rPr>
          <w:rFonts w:ascii="Verdana" w:hAnsi="Verdana"/>
        </w:rPr>
      </w:pPr>
    </w:p>
    <w:p w:rsidR="00081D7D" w:rsidRPr="00081D7D" w:rsidRDefault="00081D7D" w:rsidP="00081D7D">
      <w:pPr>
        <w:spacing w:after="0" w:line="240" w:lineRule="auto"/>
        <w:ind w:left="720"/>
        <w:rPr>
          <w:rFonts w:ascii="Verdana" w:hAnsi="Verdana"/>
        </w:rPr>
      </w:pPr>
      <w:r w:rsidRPr="00081D7D">
        <w:rPr>
          <w:rFonts w:ascii="Verdana" w:hAnsi="Verdana"/>
        </w:rPr>
        <w:t>“Staff treated me with respect because I was in control of who was employed and what they did to assist me, both in my home and the wider community.  I would not employ someone who decided they would take over my life and decide what was best for me.  And I certainly would not employ any person who did not feel comfortable around my lifestyle.”</w:t>
      </w:r>
    </w:p>
    <w:p w:rsidR="00081D7D" w:rsidRDefault="00081D7D" w:rsidP="00081D7D">
      <w:pPr>
        <w:spacing w:after="0" w:line="240" w:lineRule="auto"/>
        <w:rPr>
          <w:rFonts w:ascii="Verdana" w:hAnsi="Verdana"/>
          <w:b/>
        </w:rPr>
      </w:pPr>
    </w:p>
    <w:p w:rsidR="00500118" w:rsidRDefault="00500118">
      <w:pPr>
        <w:spacing w:after="0" w:line="240" w:lineRule="auto"/>
        <w:rPr>
          <w:rFonts w:ascii="Verdana" w:hAnsi="Verdana"/>
          <w:b/>
        </w:rPr>
      </w:pPr>
      <w:r>
        <w:rPr>
          <w:rFonts w:ascii="Verdana" w:hAnsi="Verdana"/>
          <w:b/>
        </w:rPr>
        <w:br w:type="page"/>
      </w:r>
    </w:p>
    <w:p w:rsidR="00500118" w:rsidRPr="00737A4F" w:rsidRDefault="00500118" w:rsidP="00500118">
      <w:pPr>
        <w:tabs>
          <w:tab w:val="left" w:pos="5610"/>
        </w:tabs>
        <w:spacing w:after="0" w:line="240" w:lineRule="auto"/>
        <w:rPr>
          <w:rFonts w:ascii="Verdana" w:hAnsi="Verdana"/>
          <w:b/>
        </w:rPr>
      </w:pPr>
      <w:r w:rsidRPr="00500118">
        <w:rPr>
          <w:rFonts w:ascii="Verdana" w:hAnsi="Verdana"/>
          <w:b/>
        </w:rPr>
        <w:lastRenderedPageBreak/>
        <w:t>Equality and Diversity</w:t>
      </w:r>
      <w:r w:rsidRPr="00737A4F">
        <w:rPr>
          <w:rFonts w:ascii="Verdana" w:hAnsi="Verdana"/>
          <w:b/>
        </w:rPr>
        <w:tab/>
      </w:r>
    </w:p>
    <w:p w:rsidR="00500118" w:rsidRPr="008428BA" w:rsidRDefault="00500118" w:rsidP="00500118">
      <w:pPr>
        <w:pBdr>
          <w:bottom w:val="single" w:sz="4" w:space="0" w:color="auto"/>
        </w:pBdr>
        <w:spacing w:after="0" w:line="240" w:lineRule="auto"/>
        <w:ind w:firstLine="720"/>
        <w:rPr>
          <w:rFonts w:ascii="Verdana" w:hAnsi="Verdana"/>
        </w:rPr>
      </w:pPr>
    </w:p>
    <w:p w:rsidR="00500118" w:rsidRDefault="00500118" w:rsidP="00500118">
      <w:pPr>
        <w:spacing w:after="0" w:line="240" w:lineRule="auto"/>
        <w:rPr>
          <w:rFonts w:ascii="Verdana" w:hAnsi="Verdana"/>
          <w:b/>
          <w:color w:val="00B050"/>
        </w:rPr>
      </w:pPr>
    </w:p>
    <w:p w:rsidR="00500118" w:rsidRPr="00C36695" w:rsidRDefault="00500118" w:rsidP="00500118">
      <w:pPr>
        <w:spacing w:after="0" w:line="240" w:lineRule="auto"/>
        <w:rPr>
          <w:rFonts w:ascii="Verdana" w:hAnsi="Verdana"/>
          <w:b/>
        </w:rPr>
      </w:pPr>
      <w:r w:rsidRPr="00C36695">
        <w:rPr>
          <w:rFonts w:ascii="Verdana" w:hAnsi="Verdana"/>
          <w:b/>
        </w:rPr>
        <w:t>Introduction to Equality and Diversity</w:t>
      </w:r>
    </w:p>
    <w:p w:rsidR="00500118" w:rsidRDefault="00500118" w:rsidP="00500118">
      <w:pPr>
        <w:spacing w:after="0" w:line="240" w:lineRule="auto"/>
        <w:rPr>
          <w:rFonts w:ascii="Verdana" w:hAnsi="Verdana"/>
        </w:rPr>
      </w:pPr>
    </w:p>
    <w:p w:rsidR="00500118" w:rsidRDefault="00500118" w:rsidP="00500118">
      <w:pPr>
        <w:spacing w:after="0" w:line="240" w:lineRule="auto"/>
        <w:rPr>
          <w:rFonts w:ascii="Verdana" w:hAnsi="Verdana"/>
        </w:rPr>
      </w:pPr>
      <w:r>
        <w:rPr>
          <w:rFonts w:ascii="Verdana" w:hAnsi="Verdana"/>
        </w:rPr>
        <w:t>There is a positive and a negative side to being different.  Our identity is made up of social categories like gender, race, religion, sexuality, personal ability and many other things.  It also includes more subtle factors like personality, character, sense of humour and values.  When these differences are recognised and celebrated we are much more likely to feel valued.  Being valued has a big positive influence on our quality of life.</w:t>
      </w:r>
    </w:p>
    <w:p w:rsidR="00500118" w:rsidRDefault="00500118" w:rsidP="00500118">
      <w:pPr>
        <w:spacing w:after="0" w:line="240" w:lineRule="auto"/>
        <w:rPr>
          <w:rFonts w:ascii="Verdana" w:hAnsi="Verdana"/>
        </w:rPr>
      </w:pPr>
    </w:p>
    <w:p w:rsidR="00500118" w:rsidRDefault="00500118" w:rsidP="00500118">
      <w:pPr>
        <w:spacing w:after="0" w:line="240" w:lineRule="auto"/>
        <w:rPr>
          <w:rFonts w:ascii="Verdana" w:hAnsi="Verdana"/>
        </w:rPr>
      </w:pPr>
      <w:r>
        <w:rPr>
          <w:rFonts w:ascii="Verdana" w:hAnsi="Verdana"/>
        </w:rPr>
        <w:t>Many of the ideas you have already encountered in this learning object are about valuing the unique worth of each individual person.  The codes and standards enshrine this principle.  Personalisation provides a new impetus to take it forward.</w:t>
      </w:r>
    </w:p>
    <w:p w:rsidR="00500118" w:rsidRDefault="00500118" w:rsidP="00500118">
      <w:pPr>
        <w:spacing w:after="0" w:line="240" w:lineRule="auto"/>
        <w:rPr>
          <w:rFonts w:ascii="Verdana" w:hAnsi="Verdana"/>
        </w:rPr>
      </w:pPr>
    </w:p>
    <w:p w:rsidR="00500118" w:rsidRPr="00D065F4" w:rsidRDefault="00500118" w:rsidP="00500118">
      <w:pPr>
        <w:spacing w:after="0" w:line="240" w:lineRule="auto"/>
        <w:rPr>
          <w:rFonts w:ascii="Verdana" w:hAnsi="Verdana"/>
        </w:rPr>
      </w:pPr>
      <w:r>
        <w:rPr>
          <w:rFonts w:ascii="Verdana" w:hAnsi="Verdana"/>
        </w:rPr>
        <w:t xml:space="preserve">On the negative side, however, those very same factors that make us different </w:t>
      </w:r>
      <w:r w:rsidRPr="00D065F4">
        <w:rPr>
          <w:rFonts w:ascii="Verdana" w:hAnsi="Verdana"/>
        </w:rPr>
        <w:t>from each other can also be used to make us feel isolated and inferior.  In care and support an important part of the role is trying to stop this happening to service users and carers, equality and diversity is therefore also about guarding against negative discrimination.</w:t>
      </w:r>
    </w:p>
    <w:p w:rsidR="00500118" w:rsidRPr="00D065F4" w:rsidRDefault="00500118" w:rsidP="00500118">
      <w:pPr>
        <w:spacing w:after="0" w:line="240" w:lineRule="auto"/>
        <w:rPr>
          <w:rFonts w:ascii="Verdana" w:hAnsi="Verdana"/>
        </w:rPr>
      </w:pPr>
    </w:p>
    <w:tbl>
      <w:tblPr>
        <w:tblStyle w:val="TableGrid"/>
        <w:tblW w:w="0" w:type="auto"/>
        <w:tblLook w:val="04A0" w:firstRow="1" w:lastRow="0" w:firstColumn="1" w:lastColumn="0" w:noHBand="0" w:noVBand="1"/>
      </w:tblPr>
      <w:tblGrid>
        <w:gridCol w:w="9242"/>
      </w:tblGrid>
      <w:tr w:rsidR="00D065F4" w:rsidRPr="00D065F4" w:rsidTr="005A0820">
        <w:tc>
          <w:tcPr>
            <w:tcW w:w="9242" w:type="dxa"/>
          </w:tcPr>
          <w:p w:rsidR="00D065F4" w:rsidRPr="00D065F4" w:rsidRDefault="00D065F4" w:rsidP="005A0820">
            <w:pPr>
              <w:spacing w:before="120" w:after="120" w:line="240" w:lineRule="auto"/>
              <w:rPr>
                <w:rFonts w:ascii="Verdana" w:hAnsi="Verdana"/>
                <w:b/>
              </w:rPr>
            </w:pPr>
            <w:r w:rsidRPr="00D065F4">
              <w:rPr>
                <w:rFonts w:ascii="Verdana" w:hAnsi="Verdana"/>
                <w:b/>
              </w:rPr>
              <w:t>Activity</w:t>
            </w:r>
          </w:p>
          <w:p w:rsidR="00D065F4" w:rsidRPr="00D065F4" w:rsidRDefault="00D065F4" w:rsidP="00D065F4">
            <w:pPr>
              <w:spacing w:before="120" w:after="120" w:line="240" w:lineRule="auto"/>
              <w:rPr>
                <w:rFonts w:ascii="Verdana" w:hAnsi="Verdana"/>
              </w:rPr>
            </w:pPr>
            <w:r w:rsidRPr="00D065F4">
              <w:rPr>
                <w:rFonts w:ascii="Verdana" w:hAnsi="Verdana"/>
              </w:rPr>
              <w:t>Think of a time in your life where you were made to feel different in a negative way.  Perhaps you felt picked on because of the way you looked, spoke or dressed.</w:t>
            </w:r>
          </w:p>
          <w:p w:rsidR="00D065F4" w:rsidRPr="00D065F4" w:rsidRDefault="00D065F4" w:rsidP="00D065F4">
            <w:pPr>
              <w:pStyle w:val="ListParagraph"/>
              <w:numPr>
                <w:ilvl w:val="0"/>
                <w:numId w:val="47"/>
              </w:numPr>
              <w:spacing w:before="120" w:after="120" w:line="240" w:lineRule="auto"/>
              <w:rPr>
                <w:rFonts w:ascii="Verdana" w:hAnsi="Verdana"/>
              </w:rPr>
            </w:pPr>
            <w:r w:rsidRPr="00D065F4">
              <w:rPr>
                <w:rFonts w:ascii="Verdana" w:hAnsi="Verdana"/>
              </w:rPr>
              <w:t>How did this feel?</w:t>
            </w:r>
          </w:p>
          <w:p w:rsidR="00D065F4" w:rsidRPr="00D065F4" w:rsidRDefault="00D065F4" w:rsidP="00D065F4">
            <w:pPr>
              <w:pStyle w:val="ListParagraph"/>
              <w:numPr>
                <w:ilvl w:val="0"/>
                <w:numId w:val="47"/>
              </w:numPr>
              <w:spacing w:before="120" w:after="120" w:line="240" w:lineRule="auto"/>
              <w:rPr>
                <w:rFonts w:ascii="Verdana" w:hAnsi="Verdana"/>
              </w:rPr>
            </w:pPr>
            <w:r w:rsidRPr="00D065F4">
              <w:rPr>
                <w:rFonts w:ascii="Verdana" w:hAnsi="Verdana"/>
              </w:rPr>
              <w:t>Were you able to do anything about it</w:t>
            </w:r>
            <w:r w:rsidRPr="00D065F4">
              <w:rPr>
                <w:rFonts w:ascii="Verdana" w:hAnsi="Verdana"/>
              </w:rPr>
              <w:t>?</w:t>
            </w:r>
          </w:p>
          <w:p w:rsidR="00D065F4" w:rsidRPr="00D065F4" w:rsidRDefault="00D065F4" w:rsidP="00D065F4">
            <w:pPr>
              <w:pStyle w:val="ListParagraph"/>
              <w:numPr>
                <w:ilvl w:val="0"/>
                <w:numId w:val="47"/>
              </w:numPr>
              <w:spacing w:before="120" w:after="120" w:line="240" w:lineRule="auto"/>
              <w:rPr>
                <w:rFonts w:ascii="Verdana" w:hAnsi="Verdana"/>
              </w:rPr>
            </w:pPr>
            <w:r w:rsidRPr="00D065F4">
              <w:rPr>
                <w:rFonts w:ascii="Verdana" w:hAnsi="Verdana"/>
              </w:rPr>
              <w:t>If not, why not</w:t>
            </w:r>
            <w:r w:rsidRPr="00D065F4">
              <w:rPr>
                <w:rFonts w:ascii="Verdana" w:hAnsi="Verdana"/>
              </w:rPr>
              <w:t>?</w:t>
            </w:r>
          </w:p>
        </w:tc>
      </w:tr>
    </w:tbl>
    <w:p w:rsidR="00D065F4" w:rsidRDefault="00D065F4" w:rsidP="00D065F4">
      <w:pPr>
        <w:spacing w:after="0" w:line="240" w:lineRule="auto"/>
        <w:rPr>
          <w:rFonts w:ascii="Verdana" w:hAnsi="Verdana"/>
        </w:rPr>
      </w:pPr>
    </w:p>
    <w:p w:rsidR="00500118" w:rsidRDefault="00500118" w:rsidP="00500118">
      <w:pPr>
        <w:spacing w:after="0" w:line="240" w:lineRule="auto"/>
        <w:rPr>
          <w:rFonts w:ascii="Verdana" w:hAnsi="Verdana"/>
        </w:rPr>
      </w:pPr>
      <w:r>
        <w:rPr>
          <w:rFonts w:ascii="Verdana" w:hAnsi="Verdana"/>
        </w:rPr>
        <w:t>You may have been surprised at th</w:t>
      </w:r>
      <w:r w:rsidR="00D065F4">
        <w:rPr>
          <w:rFonts w:ascii="Verdana" w:hAnsi="Verdana"/>
        </w:rPr>
        <w:t xml:space="preserve">e strength of the emotions the activity above </w:t>
      </w:r>
      <w:r>
        <w:rPr>
          <w:rFonts w:ascii="Verdana" w:hAnsi="Verdana"/>
        </w:rPr>
        <w:t>might have aroused.  These emotions may have included anger, shame, fear and guilt.  It is not uncommon to have a very physical reaction to such incidents- rising heart rate, difficulty thinking clearly and physical tension and arousal.  This is because such experiences make us feel very threatened, our instincts tell us we are under attack.</w:t>
      </w:r>
    </w:p>
    <w:p w:rsidR="00500118" w:rsidRDefault="00500118" w:rsidP="00500118">
      <w:pPr>
        <w:spacing w:after="0" w:line="240" w:lineRule="auto"/>
        <w:rPr>
          <w:rFonts w:ascii="Verdana" w:hAnsi="Verdana"/>
        </w:rPr>
      </w:pPr>
    </w:p>
    <w:p w:rsidR="00500118" w:rsidRDefault="00500118" w:rsidP="00500118">
      <w:pPr>
        <w:spacing w:after="0" w:line="240" w:lineRule="auto"/>
        <w:rPr>
          <w:rFonts w:ascii="Verdana" w:hAnsi="Verdana"/>
        </w:rPr>
      </w:pPr>
      <w:r>
        <w:rPr>
          <w:rFonts w:ascii="Verdana" w:hAnsi="Verdana"/>
        </w:rPr>
        <w:t>At a very primitive level our body tells us we have only two options – fight or flight.  In human society, however, these are rarely realistic options.</w:t>
      </w:r>
    </w:p>
    <w:p w:rsidR="00500118" w:rsidRDefault="00500118" w:rsidP="00500118">
      <w:pPr>
        <w:spacing w:after="0" w:line="240" w:lineRule="auto"/>
        <w:rPr>
          <w:rFonts w:ascii="Verdana" w:hAnsi="Verdana"/>
        </w:rPr>
      </w:pPr>
    </w:p>
    <w:p w:rsidR="00500118" w:rsidRDefault="00500118" w:rsidP="00500118">
      <w:pPr>
        <w:spacing w:after="0" w:line="240" w:lineRule="auto"/>
        <w:rPr>
          <w:rFonts w:ascii="Verdana" w:hAnsi="Verdana"/>
        </w:rPr>
      </w:pPr>
      <w:r>
        <w:rPr>
          <w:rFonts w:ascii="Verdana" w:hAnsi="Verdana"/>
        </w:rPr>
        <w:t xml:space="preserve">Sometimes it is possible to handle such situations firmly and assertively but sometimes we feel we have no choice but to put up with it, perhaps hoping it will go away.  Sometimes it does but sometimes it does not.  We can begin to feel a </w:t>
      </w:r>
      <w:r>
        <w:rPr>
          <w:rFonts w:ascii="Verdana" w:hAnsi="Verdana"/>
        </w:rPr>
        <w:lastRenderedPageBreak/>
        <w:t>mounting sense of anxiety as we approach situations where we expect the negative comments to start up again</w:t>
      </w:r>
    </w:p>
    <w:p w:rsidR="00500118" w:rsidRDefault="00500118" w:rsidP="00500118">
      <w:pPr>
        <w:spacing w:after="0" w:line="240" w:lineRule="auto"/>
        <w:rPr>
          <w:rFonts w:ascii="Verdana" w:hAnsi="Verdana"/>
        </w:rPr>
      </w:pPr>
    </w:p>
    <w:p w:rsidR="00500118" w:rsidRDefault="00500118" w:rsidP="00500118">
      <w:pPr>
        <w:spacing w:after="0" w:line="240" w:lineRule="auto"/>
        <w:rPr>
          <w:rFonts w:ascii="Verdana" w:hAnsi="Verdana"/>
        </w:rPr>
      </w:pPr>
      <w:r>
        <w:rPr>
          <w:rFonts w:ascii="Verdana" w:hAnsi="Verdana"/>
        </w:rPr>
        <w:t>The anxiety can begin to creep into other aspects of our lives and affect our confidence and self-esteem.  This can be compounded by a sense of our own guilt and shame – perhaps we think ‘If I were really a strong and competent person this would not happen to me.’  The reality is that discrimination happens to everyone at some stage of their life. Relatively minor examples of discrimination happen routinely to most people – assumptions are made about us based on our accent, our looks and what we wear.  Some people experience high levels of discrimination much more frequently – due to their race, gender, disability or some other marker of difference.</w:t>
      </w:r>
    </w:p>
    <w:p w:rsidR="00500118" w:rsidRDefault="00500118" w:rsidP="00500118">
      <w:pPr>
        <w:spacing w:after="0" w:line="240" w:lineRule="auto"/>
        <w:rPr>
          <w:rFonts w:ascii="Verdana" w:hAnsi="Verdana"/>
        </w:rPr>
      </w:pPr>
    </w:p>
    <w:p w:rsidR="00500118" w:rsidRPr="00500118" w:rsidRDefault="00500118" w:rsidP="00500118">
      <w:pPr>
        <w:spacing w:after="0" w:line="240" w:lineRule="auto"/>
        <w:rPr>
          <w:rFonts w:ascii="Verdana" w:hAnsi="Verdana"/>
        </w:rPr>
      </w:pPr>
      <w:r>
        <w:rPr>
          <w:rFonts w:ascii="Verdana" w:hAnsi="Verdana"/>
        </w:rPr>
        <w:t>It is not uncommon for people to feel very isolated when they are victimised in this way.  A sense of shame and guilt can make it more difficult for them to ask for help.</w:t>
      </w:r>
    </w:p>
    <w:p w:rsidR="00500118" w:rsidRDefault="00500118" w:rsidP="00500118">
      <w:pPr>
        <w:spacing w:after="0" w:line="240" w:lineRule="auto"/>
        <w:rPr>
          <w:rFonts w:ascii="Verdana" w:hAnsi="Verdana"/>
          <w:b/>
        </w:rPr>
      </w:pPr>
    </w:p>
    <w:p w:rsidR="00500118" w:rsidRDefault="00500118" w:rsidP="00500118">
      <w:pPr>
        <w:spacing w:after="0" w:line="240" w:lineRule="auto"/>
        <w:rPr>
          <w:rFonts w:ascii="Verdana" w:hAnsi="Verdana"/>
          <w:b/>
        </w:rPr>
      </w:pPr>
      <w:r w:rsidRPr="00E97CE5">
        <w:rPr>
          <w:rFonts w:ascii="Verdana" w:hAnsi="Verdana"/>
          <w:b/>
        </w:rPr>
        <w:t>Discrimination</w:t>
      </w:r>
    </w:p>
    <w:p w:rsidR="00500118" w:rsidRPr="00E97CE5" w:rsidRDefault="00500118" w:rsidP="00500118">
      <w:pPr>
        <w:spacing w:after="0" w:line="240" w:lineRule="auto"/>
        <w:rPr>
          <w:rFonts w:ascii="Verdana" w:hAnsi="Verdana"/>
          <w:b/>
        </w:rPr>
      </w:pPr>
    </w:p>
    <w:p w:rsidR="00500118" w:rsidRDefault="00500118" w:rsidP="00500118">
      <w:pPr>
        <w:spacing w:after="0" w:line="240" w:lineRule="auto"/>
        <w:rPr>
          <w:rFonts w:ascii="Verdana" w:hAnsi="Verdana"/>
        </w:rPr>
      </w:pPr>
      <w:r>
        <w:rPr>
          <w:rFonts w:ascii="Verdana" w:hAnsi="Verdana"/>
        </w:rPr>
        <w:t>The definition of discrimination is to treat someone in a less favourable way because of the social category to which they belong.  An example of discrimination would be to refuse to serve someone simply because of their gender, race, sexuality or religion.  Discrimination is illegal under The Race Relations Act (1976 and 2000 Amendment), the Disability Discrimination Act (1995) etc.  Discrimination has many facets.  The following definitions will give you a starter on some of these:</w:t>
      </w:r>
    </w:p>
    <w:p w:rsidR="00500118" w:rsidRDefault="00500118" w:rsidP="00500118">
      <w:pPr>
        <w:spacing w:after="0" w:line="240" w:lineRule="auto"/>
        <w:rPr>
          <w:rFonts w:ascii="Verdana" w:hAnsi="Verdana"/>
        </w:rPr>
      </w:pPr>
    </w:p>
    <w:p w:rsidR="00500118" w:rsidRPr="00500118" w:rsidRDefault="00500118" w:rsidP="00500118">
      <w:pPr>
        <w:pStyle w:val="ListParagraph"/>
        <w:numPr>
          <w:ilvl w:val="0"/>
          <w:numId w:val="43"/>
        </w:numPr>
        <w:spacing w:after="0" w:line="240" w:lineRule="auto"/>
        <w:rPr>
          <w:rFonts w:ascii="Verdana" w:hAnsi="Verdana"/>
        </w:rPr>
      </w:pPr>
      <w:r w:rsidRPr="00500118">
        <w:rPr>
          <w:rFonts w:ascii="Verdana" w:hAnsi="Verdana"/>
          <w:b/>
        </w:rPr>
        <w:t>Prejudice:</w:t>
      </w:r>
      <w:r w:rsidRPr="00500118">
        <w:rPr>
          <w:rFonts w:ascii="Verdana" w:hAnsi="Verdana"/>
        </w:rPr>
        <w:t xml:space="preserve"> The literal meaning of ‘prejudice’ is to ‘pre judge’.  Prejudice is so irrational that people continue to hold prejudices even in the face of evidence.  It is not uncommon, for example, for a person with racist prejudices to say to a black acquaintance: ‘You’re all right; it’s the others I don’t like.’  Prejudice is based on ignorance of the group to which they refer.</w:t>
      </w:r>
    </w:p>
    <w:p w:rsidR="00500118" w:rsidRDefault="00500118" w:rsidP="00500118">
      <w:pPr>
        <w:spacing w:after="0" w:line="240" w:lineRule="auto"/>
        <w:rPr>
          <w:rFonts w:ascii="Verdana" w:hAnsi="Verdana"/>
        </w:rPr>
      </w:pPr>
    </w:p>
    <w:p w:rsidR="00500118" w:rsidRPr="00500118" w:rsidRDefault="00500118" w:rsidP="00500118">
      <w:pPr>
        <w:pStyle w:val="ListParagraph"/>
        <w:numPr>
          <w:ilvl w:val="0"/>
          <w:numId w:val="43"/>
        </w:numPr>
        <w:spacing w:after="0" w:line="240" w:lineRule="auto"/>
        <w:rPr>
          <w:rFonts w:ascii="Verdana" w:hAnsi="Verdana"/>
        </w:rPr>
      </w:pPr>
      <w:r w:rsidRPr="00500118">
        <w:rPr>
          <w:rFonts w:ascii="Verdana" w:hAnsi="Verdana"/>
          <w:b/>
        </w:rPr>
        <w:t>Indirect discrimination:</w:t>
      </w:r>
      <w:r w:rsidRPr="00500118">
        <w:rPr>
          <w:rFonts w:ascii="Verdana" w:hAnsi="Verdana"/>
        </w:rPr>
        <w:t xml:space="preserve"> occurs when a condition or requirement is applied to everyone but has a disproportionately adverse effect on one particular group.  If an employer decided that all employees must be six feet tall this would disadvantage women.  If they were to ban employees from wearing any headwear as this would indirectly discriminate against Sikh men.  Indirect discrimination is also illegal.</w:t>
      </w:r>
    </w:p>
    <w:p w:rsidR="00500118" w:rsidRDefault="00500118" w:rsidP="00500118">
      <w:pPr>
        <w:spacing w:after="0" w:line="240" w:lineRule="auto"/>
        <w:rPr>
          <w:rFonts w:ascii="Verdana" w:hAnsi="Verdana"/>
        </w:rPr>
      </w:pPr>
    </w:p>
    <w:p w:rsidR="00500118" w:rsidRPr="00500118" w:rsidRDefault="00500118" w:rsidP="00500118">
      <w:pPr>
        <w:pStyle w:val="ListParagraph"/>
        <w:numPr>
          <w:ilvl w:val="0"/>
          <w:numId w:val="43"/>
        </w:numPr>
        <w:spacing w:after="0" w:line="240" w:lineRule="auto"/>
        <w:rPr>
          <w:rFonts w:ascii="Verdana" w:hAnsi="Verdana"/>
        </w:rPr>
      </w:pPr>
      <w:r w:rsidRPr="00500118">
        <w:rPr>
          <w:rFonts w:ascii="Verdana" w:hAnsi="Verdana"/>
          <w:b/>
        </w:rPr>
        <w:t>Institutional racism:</w:t>
      </w:r>
      <w:r w:rsidRPr="00500118">
        <w:rPr>
          <w:rFonts w:ascii="Verdana" w:hAnsi="Verdana"/>
        </w:rPr>
        <w:t xml:space="preserve"> this form of discrimination is the result of collective views, habits and practices built up over many years. You may remember Stephen Lawrence.  He was an 18-year-old S</w:t>
      </w:r>
      <w:r w:rsidR="00536EB4">
        <w:rPr>
          <w:rFonts w:ascii="Verdana" w:hAnsi="Verdana"/>
        </w:rPr>
        <w:t>ixth</w:t>
      </w:r>
      <w:r w:rsidRPr="00500118">
        <w:rPr>
          <w:rFonts w:ascii="Verdana" w:hAnsi="Verdana"/>
        </w:rPr>
        <w:t xml:space="preserve"> form student who was stabbed to death in London in 1993.  It soon became clear that the murder was motivated by racism.  The investigation, however, was </w:t>
      </w:r>
      <w:r w:rsidRPr="00500118">
        <w:rPr>
          <w:rFonts w:ascii="Verdana" w:hAnsi="Verdana"/>
        </w:rPr>
        <w:lastRenderedPageBreak/>
        <w:t>marred by a catalogue of mistakes, delays and an apparent lack of care and attention.  A public inquiry decided that this was due to institutional racism in the Metropolitan Police force.</w:t>
      </w:r>
    </w:p>
    <w:p w:rsidR="00500118" w:rsidRDefault="00500118" w:rsidP="00500118">
      <w:pPr>
        <w:spacing w:after="0" w:line="240" w:lineRule="auto"/>
        <w:rPr>
          <w:rFonts w:ascii="Verdana" w:hAnsi="Verdana"/>
        </w:rPr>
      </w:pPr>
    </w:p>
    <w:p w:rsidR="00500118" w:rsidRPr="00500118" w:rsidRDefault="00500118" w:rsidP="00500118">
      <w:pPr>
        <w:pStyle w:val="ListParagraph"/>
        <w:numPr>
          <w:ilvl w:val="0"/>
          <w:numId w:val="43"/>
        </w:numPr>
        <w:spacing w:after="0" w:line="240" w:lineRule="auto"/>
        <w:rPr>
          <w:rFonts w:ascii="Verdana" w:hAnsi="Verdana"/>
        </w:rPr>
      </w:pPr>
      <w:r w:rsidRPr="00500118">
        <w:rPr>
          <w:rFonts w:ascii="Verdana" w:hAnsi="Verdana"/>
          <w:b/>
        </w:rPr>
        <w:t>Positive discrimination:</w:t>
      </w:r>
      <w:r w:rsidRPr="00500118">
        <w:rPr>
          <w:rFonts w:ascii="Verdana" w:hAnsi="Verdana"/>
        </w:rPr>
        <w:t xml:space="preserve"> like all forms of discrimination this is also illegal.  There are exceptions, however, where belonging to a particular category is a genuine occupational qualification for a job.  For example, it would be acceptable to advertise a job in a women’s refuge as open to female applicants only.  Here, being a female is part of what makes you suitable to do a job.</w:t>
      </w:r>
    </w:p>
    <w:p w:rsidR="00500118" w:rsidRDefault="00500118" w:rsidP="00500118">
      <w:pPr>
        <w:spacing w:after="0" w:line="240" w:lineRule="auto"/>
        <w:rPr>
          <w:rFonts w:ascii="Verdana" w:hAnsi="Verdana"/>
        </w:rPr>
      </w:pPr>
    </w:p>
    <w:p w:rsidR="00500118" w:rsidRPr="00500118" w:rsidRDefault="00500118" w:rsidP="00500118">
      <w:pPr>
        <w:pStyle w:val="ListParagraph"/>
        <w:numPr>
          <w:ilvl w:val="0"/>
          <w:numId w:val="43"/>
        </w:numPr>
        <w:spacing w:after="0" w:line="240" w:lineRule="auto"/>
        <w:rPr>
          <w:rFonts w:ascii="Verdana" w:hAnsi="Verdana"/>
        </w:rPr>
      </w:pPr>
      <w:r w:rsidRPr="00500118">
        <w:rPr>
          <w:rFonts w:ascii="Verdana" w:hAnsi="Verdana"/>
          <w:b/>
        </w:rPr>
        <w:t>Positive action:</w:t>
      </w:r>
      <w:r w:rsidRPr="00500118">
        <w:rPr>
          <w:rFonts w:ascii="Verdana" w:hAnsi="Verdana"/>
        </w:rPr>
        <w:t xml:space="preserve"> involves enabling a group in an initially disadvantaged position to acquire a more equal position.  For example, a company may find that it is not receiving any job applications from one particular section of the community.  The company could take positive action by advertising their jobs in newspapers and magazines more likely to be read by that part of the community.  When the company comes to select an employee, however, they must choose the best person for the job regardless of which part of the community they come from.</w:t>
      </w:r>
    </w:p>
    <w:p w:rsidR="00500118" w:rsidRDefault="00500118" w:rsidP="00500118">
      <w:pPr>
        <w:spacing w:after="0" w:line="240" w:lineRule="auto"/>
        <w:rPr>
          <w:rFonts w:ascii="Verdana" w:hAnsi="Verdana"/>
        </w:rPr>
      </w:pPr>
    </w:p>
    <w:p w:rsidR="00500118" w:rsidRPr="00500118" w:rsidRDefault="00500118" w:rsidP="00500118">
      <w:pPr>
        <w:pStyle w:val="ListParagraph"/>
        <w:numPr>
          <w:ilvl w:val="0"/>
          <w:numId w:val="43"/>
        </w:numPr>
        <w:spacing w:after="0" w:line="240" w:lineRule="auto"/>
        <w:rPr>
          <w:rFonts w:ascii="Verdana" w:hAnsi="Verdana"/>
        </w:rPr>
      </w:pPr>
      <w:r w:rsidRPr="00500118">
        <w:rPr>
          <w:rFonts w:ascii="Verdana" w:hAnsi="Verdana"/>
          <w:b/>
        </w:rPr>
        <w:t>Anti-Discriminatory practice</w:t>
      </w:r>
      <w:r w:rsidRPr="00500118">
        <w:rPr>
          <w:rFonts w:ascii="Verdana" w:hAnsi="Verdana"/>
        </w:rPr>
        <w:t>:  actively working to eliminate discrimination through challenging attitudes towards dementia by helping people to understand that those living with dementia can still play an active part in society.  A good way of challenging attitudes and processes can be to focus on what people can do rather than what they cannot do.  This helps to promote positive images and can work towards eliminating discrimination.</w:t>
      </w:r>
    </w:p>
    <w:p w:rsidR="00D065F4" w:rsidRDefault="00D065F4">
      <w:pPr>
        <w:spacing w:after="0" w:line="240" w:lineRule="auto"/>
        <w:rPr>
          <w:rFonts w:ascii="Verdana" w:hAnsi="Verdana"/>
        </w:rPr>
      </w:pPr>
      <w:r>
        <w:rPr>
          <w:rFonts w:ascii="Verdana" w:hAnsi="Verdana"/>
        </w:rPr>
        <w:br w:type="page"/>
      </w:r>
    </w:p>
    <w:p w:rsidR="00500118" w:rsidRPr="00737A4F" w:rsidRDefault="00500118" w:rsidP="00500118">
      <w:pPr>
        <w:tabs>
          <w:tab w:val="left" w:pos="5610"/>
        </w:tabs>
        <w:spacing w:after="0" w:line="240" w:lineRule="auto"/>
        <w:rPr>
          <w:rFonts w:ascii="Verdana" w:hAnsi="Verdana"/>
          <w:b/>
        </w:rPr>
      </w:pPr>
      <w:r w:rsidRPr="00500118">
        <w:rPr>
          <w:rFonts w:ascii="Verdana" w:hAnsi="Verdana"/>
          <w:b/>
        </w:rPr>
        <w:lastRenderedPageBreak/>
        <w:t>Protecting People</w:t>
      </w:r>
      <w:r w:rsidRPr="00737A4F">
        <w:rPr>
          <w:rFonts w:ascii="Verdana" w:hAnsi="Verdana"/>
          <w:b/>
        </w:rPr>
        <w:tab/>
      </w:r>
    </w:p>
    <w:p w:rsidR="00500118" w:rsidRPr="008428BA" w:rsidRDefault="00500118" w:rsidP="00500118">
      <w:pPr>
        <w:pBdr>
          <w:bottom w:val="single" w:sz="4" w:space="0" w:color="auto"/>
        </w:pBdr>
        <w:spacing w:after="0" w:line="240" w:lineRule="auto"/>
        <w:ind w:firstLine="720"/>
        <w:rPr>
          <w:rFonts w:ascii="Verdana" w:hAnsi="Verdana"/>
        </w:rPr>
      </w:pPr>
    </w:p>
    <w:p w:rsidR="00500118" w:rsidRDefault="00500118" w:rsidP="00500118">
      <w:pPr>
        <w:spacing w:after="0" w:line="240" w:lineRule="auto"/>
        <w:rPr>
          <w:rFonts w:ascii="Verdana" w:hAnsi="Verdana"/>
          <w:b/>
          <w:color w:val="00B050"/>
        </w:rPr>
      </w:pPr>
    </w:p>
    <w:p w:rsidR="00500118" w:rsidRPr="000230CB" w:rsidRDefault="00500118" w:rsidP="000230CB">
      <w:pPr>
        <w:spacing w:after="0" w:line="240" w:lineRule="auto"/>
        <w:rPr>
          <w:rFonts w:ascii="Verdana" w:hAnsi="Verdana"/>
        </w:rPr>
      </w:pPr>
      <w:r>
        <w:rPr>
          <w:rFonts w:ascii="Verdana" w:hAnsi="Verdana"/>
        </w:rPr>
        <w:t>Earlier you studied the SS</w:t>
      </w:r>
      <w:r w:rsidR="000230CB">
        <w:rPr>
          <w:rFonts w:ascii="Verdana" w:hAnsi="Verdana"/>
        </w:rPr>
        <w:t>SC Codes of Practice, including u</w:t>
      </w:r>
      <w:r w:rsidRPr="000230CB">
        <w:rPr>
          <w:rFonts w:ascii="Verdana" w:hAnsi="Verdana"/>
        </w:rPr>
        <w:t>sing established processes and procedures to challenge and report dangerous, abusive, discriminatory or exploitative behaviour and practice.</w:t>
      </w:r>
    </w:p>
    <w:p w:rsidR="00500118" w:rsidRPr="00FA7791" w:rsidRDefault="00500118" w:rsidP="00500118">
      <w:pPr>
        <w:spacing w:after="0" w:line="240" w:lineRule="auto"/>
        <w:jc w:val="center"/>
        <w:rPr>
          <w:rFonts w:ascii="Verdana" w:hAnsi="Verdana"/>
          <w:i/>
        </w:rPr>
      </w:pPr>
    </w:p>
    <w:p w:rsidR="00500118" w:rsidRDefault="00500118" w:rsidP="00500118">
      <w:pPr>
        <w:spacing w:after="0" w:line="240" w:lineRule="auto"/>
        <w:rPr>
          <w:rFonts w:ascii="Verdana" w:hAnsi="Verdana"/>
        </w:rPr>
      </w:pPr>
      <w:r>
        <w:rPr>
          <w:rFonts w:ascii="Verdana" w:hAnsi="Verdana"/>
        </w:rPr>
        <w:t>Here you will have the opportunity to explore what this means in more depth for your care and support role.  It is important to remember that you are not alone in this task.  It is everyone’s responsibility to keep children and vulnerable adults safe.  Nevertheless, you may often be in a unique position with respect to a child or vulnerable adult.  You may be one of the few who has an opportunity to understand their daily lives in some detail.  While investigation of potential abuse is the task of qualified social workers and police officers you, therefore, also occupy a very important role.  It is therefore important that you recognise and act on the three dimensions of your role:</w:t>
      </w:r>
    </w:p>
    <w:p w:rsidR="00500118" w:rsidRDefault="00500118" w:rsidP="00500118">
      <w:pPr>
        <w:spacing w:after="0" w:line="240" w:lineRule="auto"/>
        <w:rPr>
          <w:rFonts w:ascii="Verdana" w:hAnsi="Verdana"/>
          <w:color w:val="7030A0"/>
        </w:rPr>
      </w:pPr>
    </w:p>
    <w:p w:rsidR="00500118" w:rsidRPr="00500118" w:rsidRDefault="00500118" w:rsidP="00500118">
      <w:pPr>
        <w:spacing w:after="0" w:line="240" w:lineRule="auto"/>
        <w:rPr>
          <w:rFonts w:ascii="Verdana" w:hAnsi="Verdana"/>
          <w:b/>
        </w:rPr>
      </w:pPr>
      <w:r w:rsidRPr="00500118">
        <w:rPr>
          <w:rFonts w:ascii="Verdana" w:hAnsi="Verdana"/>
          <w:b/>
        </w:rPr>
        <w:t>Keeping People Safe</w:t>
      </w:r>
      <w:r w:rsidRPr="00500118">
        <w:rPr>
          <w:rFonts w:ascii="Verdana" w:hAnsi="Verdana"/>
          <w:b/>
        </w:rPr>
        <w:tab/>
        <w:t>-</w:t>
      </w:r>
      <w:r w:rsidRPr="00500118">
        <w:rPr>
          <w:rFonts w:ascii="Verdana" w:hAnsi="Verdana"/>
          <w:b/>
        </w:rPr>
        <w:tab/>
        <w:t>Noticing</w:t>
      </w:r>
    </w:p>
    <w:p w:rsidR="00500118" w:rsidRPr="00500118" w:rsidRDefault="00500118" w:rsidP="00500118">
      <w:pPr>
        <w:pStyle w:val="ListParagraph"/>
        <w:numPr>
          <w:ilvl w:val="0"/>
          <w:numId w:val="44"/>
        </w:numPr>
        <w:spacing w:after="0" w:line="240" w:lineRule="auto"/>
        <w:rPr>
          <w:rFonts w:ascii="Verdana" w:hAnsi="Verdana"/>
          <w:b/>
        </w:rPr>
      </w:pPr>
      <w:r w:rsidRPr="00500118">
        <w:rPr>
          <w:rFonts w:ascii="Verdana" w:hAnsi="Verdana"/>
          <w:b/>
        </w:rPr>
        <w:tab/>
        <w:t>Reporting</w:t>
      </w:r>
    </w:p>
    <w:p w:rsidR="00500118" w:rsidRPr="00500118" w:rsidRDefault="00500118" w:rsidP="00500118">
      <w:pPr>
        <w:pStyle w:val="ListParagraph"/>
        <w:numPr>
          <w:ilvl w:val="0"/>
          <w:numId w:val="44"/>
        </w:numPr>
        <w:spacing w:after="0" w:line="240" w:lineRule="auto"/>
        <w:rPr>
          <w:rFonts w:ascii="Verdana" w:hAnsi="Verdana"/>
          <w:b/>
        </w:rPr>
      </w:pPr>
      <w:r w:rsidRPr="00500118">
        <w:rPr>
          <w:rFonts w:ascii="Verdana" w:hAnsi="Verdana"/>
          <w:b/>
        </w:rPr>
        <w:tab/>
        <w:t>Responding</w:t>
      </w:r>
    </w:p>
    <w:p w:rsidR="00500118" w:rsidRDefault="00500118" w:rsidP="00500118">
      <w:pPr>
        <w:spacing w:after="0" w:line="240" w:lineRule="auto"/>
        <w:rPr>
          <w:rFonts w:ascii="Verdana" w:hAnsi="Verdana"/>
        </w:rPr>
      </w:pPr>
    </w:p>
    <w:p w:rsidR="00500118" w:rsidRDefault="00500118" w:rsidP="00500118">
      <w:pPr>
        <w:spacing w:after="0" w:line="240" w:lineRule="auto"/>
        <w:rPr>
          <w:rFonts w:ascii="Verdana" w:hAnsi="Verdana"/>
          <w:b/>
        </w:rPr>
      </w:pPr>
      <w:r w:rsidRPr="00433728">
        <w:rPr>
          <w:rFonts w:ascii="Verdana" w:hAnsi="Verdana"/>
          <w:b/>
        </w:rPr>
        <w:t xml:space="preserve">The Protecting People Triangle </w:t>
      </w:r>
    </w:p>
    <w:p w:rsidR="00500118" w:rsidRPr="00433728" w:rsidRDefault="00500118" w:rsidP="00500118">
      <w:pPr>
        <w:spacing w:after="0" w:line="240" w:lineRule="auto"/>
        <w:rPr>
          <w:rFonts w:ascii="Verdana" w:hAnsi="Verdana"/>
          <w:b/>
        </w:rPr>
      </w:pPr>
    </w:p>
    <w:p w:rsidR="00500118" w:rsidRDefault="00500118" w:rsidP="00500118">
      <w:pPr>
        <w:spacing w:after="0" w:line="240" w:lineRule="auto"/>
        <w:rPr>
          <w:rFonts w:ascii="Verdana" w:hAnsi="Verdana"/>
        </w:rPr>
      </w:pPr>
      <w:r>
        <w:rPr>
          <w:rFonts w:ascii="Verdana" w:hAnsi="Verdana"/>
        </w:rPr>
        <w:t>Your role is keeping people safe starts at the top of the triangle with noticing when someone is showing signs of distress or harm.  Later in this object you will be introduced to some of these signs.  You then move on to finding ways to sensitively respond to these signals.  Again, you will find some tips on how to do that here.  Finally, it involves reporting what you have discovered – whether the person is at risk or not – to your supervisor and making a written record.</w:t>
      </w:r>
    </w:p>
    <w:p w:rsidR="00500118" w:rsidRDefault="00500118" w:rsidP="00500118">
      <w:pPr>
        <w:spacing w:after="0" w:line="240" w:lineRule="auto"/>
        <w:rPr>
          <w:rFonts w:ascii="Verdana" w:hAnsi="Verdana"/>
        </w:rPr>
      </w:pPr>
    </w:p>
    <w:p w:rsidR="00500118" w:rsidRDefault="00500118" w:rsidP="00500118">
      <w:pPr>
        <w:spacing w:after="0" w:line="240" w:lineRule="auto"/>
        <w:rPr>
          <w:rFonts w:ascii="Verdana" w:hAnsi="Verdana"/>
        </w:rPr>
      </w:pPr>
      <w:r>
        <w:rPr>
          <w:rFonts w:ascii="Verdana" w:hAnsi="Verdana"/>
        </w:rPr>
        <w:t>As the diagram shows, once you have reported you return again to noticing.  This constant cycle of noticing, responding and reporting lies at the core of your role in keeping people safe.  You will now have the opportunity to look at the Protecting People Triangle as it relates to children.</w:t>
      </w:r>
    </w:p>
    <w:p w:rsidR="00500118" w:rsidRDefault="00500118" w:rsidP="00500118">
      <w:pPr>
        <w:spacing w:after="0" w:line="240" w:lineRule="auto"/>
        <w:rPr>
          <w:rFonts w:ascii="Verdana" w:hAnsi="Verdana"/>
        </w:rPr>
      </w:pPr>
    </w:p>
    <w:p w:rsidR="00500118" w:rsidRPr="00433728" w:rsidRDefault="00500118" w:rsidP="00500118">
      <w:pPr>
        <w:spacing w:after="0" w:line="240" w:lineRule="auto"/>
        <w:rPr>
          <w:rFonts w:ascii="Verdana" w:hAnsi="Verdana"/>
          <w:b/>
        </w:rPr>
      </w:pPr>
      <w:r w:rsidRPr="00433728">
        <w:rPr>
          <w:rFonts w:ascii="Verdana" w:hAnsi="Verdana"/>
          <w:b/>
        </w:rPr>
        <w:t>Protecting Children</w:t>
      </w:r>
    </w:p>
    <w:p w:rsidR="00500118" w:rsidRDefault="00500118" w:rsidP="00500118">
      <w:pPr>
        <w:spacing w:after="0" w:line="240" w:lineRule="auto"/>
        <w:rPr>
          <w:rFonts w:ascii="Verdana" w:hAnsi="Verdana"/>
        </w:rPr>
      </w:pPr>
    </w:p>
    <w:p w:rsidR="00500118" w:rsidRDefault="00500118" w:rsidP="00500118">
      <w:pPr>
        <w:spacing w:after="0" w:line="240" w:lineRule="auto"/>
        <w:rPr>
          <w:rFonts w:ascii="Verdana" w:hAnsi="Verdana"/>
        </w:rPr>
      </w:pPr>
      <w:r>
        <w:rPr>
          <w:rFonts w:ascii="Verdana" w:hAnsi="Verdana"/>
        </w:rPr>
        <w:t xml:space="preserve">When you think of protecting children perhaps the first thing you think of is protecting them from physical danger. Physical threats can come from the environment including the dangers represented by traffic, unsecure building sites and various natural hazards like rivers etc.  Unfortunately children can also be the victims of physical violence from other children, from strangers and from people they are close to. </w:t>
      </w:r>
    </w:p>
    <w:p w:rsidR="00500118" w:rsidRDefault="00500118" w:rsidP="00500118">
      <w:pPr>
        <w:spacing w:after="0" w:line="240" w:lineRule="auto"/>
        <w:rPr>
          <w:rFonts w:ascii="Verdana" w:hAnsi="Verdana"/>
        </w:rPr>
      </w:pPr>
    </w:p>
    <w:p w:rsidR="00500118" w:rsidRDefault="00500118" w:rsidP="00500118">
      <w:pPr>
        <w:spacing w:after="0" w:line="240" w:lineRule="auto"/>
        <w:rPr>
          <w:rFonts w:ascii="Verdana" w:hAnsi="Verdana"/>
        </w:rPr>
      </w:pPr>
      <w:r>
        <w:rPr>
          <w:rFonts w:ascii="Verdana" w:hAnsi="Verdana"/>
        </w:rPr>
        <w:lastRenderedPageBreak/>
        <w:t>You will be alert to all these forms of danger in your care and support role. In this part of the learning object you will look closely at the varieties of harm that can be caused to children by their care givers.</w:t>
      </w:r>
    </w:p>
    <w:p w:rsidR="00500118" w:rsidRDefault="00500118" w:rsidP="00500118">
      <w:pPr>
        <w:spacing w:after="0" w:line="240" w:lineRule="auto"/>
        <w:rPr>
          <w:rFonts w:ascii="Verdana" w:hAnsi="Verdana"/>
        </w:rPr>
      </w:pPr>
    </w:p>
    <w:p w:rsidR="00500118" w:rsidRDefault="00500118" w:rsidP="00500118">
      <w:pPr>
        <w:spacing w:after="0" w:line="240" w:lineRule="auto"/>
        <w:rPr>
          <w:rFonts w:ascii="Verdana" w:hAnsi="Verdana"/>
        </w:rPr>
      </w:pPr>
      <w:r>
        <w:rPr>
          <w:rFonts w:ascii="Verdana" w:hAnsi="Verdana"/>
        </w:rPr>
        <w:t>Understandably, you may want to protect yourself against the distressing emotions created by the very thought of child abuse.  Nevertheless, these feelings have to be confronted in order for you to be effective in your role.  This next activity should help you to do this.</w:t>
      </w:r>
    </w:p>
    <w:p w:rsidR="00052B70" w:rsidRPr="00D065F4" w:rsidRDefault="00052B70" w:rsidP="00052B70">
      <w:pPr>
        <w:spacing w:after="0" w:line="240" w:lineRule="auto"/>
        <w:rPr>
          <w:rFonts w:ascii="Verdana" w:hAnsi="Verdana"/>
        </w:rPr>
      </w:pPr>
    </w:p>
    <w:tbl>
      <w:tblPr>
        <w:tblStyle w:val="TableGrid"/>
        <w:tblW w:w="0" w:type="auto"/>
        <w:tblLook w:val="04A0" w:firstRow="1" w:lastRow="0" w:firstColumn="1" w:lastColumn="0" w:noHBand="0" w:noVBand="1"/>
      </w:tblPr>
      <w:tblGrid>
        <w:gridCol w:w="9242"/>
      </w:tblGrid>
      <w:tr w:rsidR="00052B70" w:rsidRPr="00D065F4" w:rsidTr="005A0820">
        <w:tc>
          <w:tcPr>
            <w:tcW w:w="9242" w:type="dxa"/>
          </w:tcPr>
          <w:p w:rsidR="00052B70" w:rsidRPr="00D065F4" w:rsidRDefault="00052B70" w:rsidP="005A0820">
            <w:pPr>
              <w:spacing w:before="120" w:after="120" w:line="240" w:lineRule="auto"/>
              <w:rPr>
                <w:rFonts w:ascii="Verdana" w:hAnsi="Verdana"/>
                <w:b/>
              </w:rPr>
            </w:pPr>
            <w:r>
              <w:rPr>
                <w:rFonts w:ascii="Verdana" w:hAnsi="Verdana"/>
                <w:b/>
              </w:rPr>
              <w:t>Quote</w:t>
            </w:r>
          </w:p>
          <w:p w:rsidR="00052B70" w:rsidRDefault="00052B70" w:rsidP="00052B70">
            <w:pPr>
              <w:spacing w:before="120" w:after="120" w:line="240" w:lineRule="auto"/>
              <w:rPr>
                <w:rFonts w:ascii="Verdana" w:hAnsi="Verdana"/>
              </w:rPr>
            </w:pPr>
            <w:r>
              <w:rPr>
                <w:rFonts w:ascii="Verdana" w:hAnsi="Verdana"/>
              </w:rPr>
              <w:t>“</w:t>
            </w:r>
            <w:r w:rsidRPr="00052B70">
              <w:rPr>
                <w:rFonts w:ascii="Verdana" w:hAnsi="Verdana"/>
              </w:rPr>
              <w:t>Feelings about child abuse may be difficult to handle because they are powerful and disturbing.</w:t>
            </w:r>
            <w:r>
              <w:rPr>
                <w:rFonts w:ascii="Verdana" w:hAnsi="Verdana"/>
              </w:rPr>
              <w:t>”</w:t>
            </w:r>
          </w:p>
          <w:p w:rsidR="00052B70" w:rsidRPr="00052B70" w:rsidRDefault="00052B70" w:rsidP="00052B70">
            <w:pPr>
              <w:spacing w:before="120" w:after="120" w:line="240" w:lineRule="auto"/>
              <w:rPr>
                <w:rFonts w:ascii="Verdana" w:hAnsi="Verdana"/>
              </w:rPr>
            </w:pPr>
            <w:r w:rsidRPr="00052B70">
              <w:rPr>
                <w:rFonts w:ascii="Verdana" w:hAnsi="Verdana"/>
              </w:rPr>
              <w:t>(Kay, J (2003) Protecting Children: A Practical Guide, London, Continuum, P.2.).</w:t>
            </w:r>
          </w:p>
        </w:tc>
      </w:tr>
    </w:tbl>
    <w:p w:rsidR="00052B70" w:rsidRDefault="00052B70" w:rsidP="00500118">
      <w:pPr>
        <w:spacing w:after="0" w:line="240" w:lineRule="auto"/>
        <w:rPr>
          <w:rFonts w:ascii="Verdana" w:hAnsi="Verdana"/>
        </w:rPr>
      </w:pPr>
    </w:p>
    <w:p w:rsidR="00500118" w:rsidRDefault="00500118" w:rsidP="00500118">
      <w:pPr>
        <w:spacing w:after="0" w:line="240" w:lineRule="auto"/>
        <w:rPr>
          <w:rFonts w:ascii="Verdana" w:hAnsi="Verdana"/>
          <w:b/>
        </w:rPr>
      </w:pPr>
      <w:r w:rsidRPr="004648CE">
        <w:rPr>
          <w:rFonts w:ascii="Verdana" w:hAnsi="Verdana"/>
          <w:b/>
        </w:rPr>
        <w:t>Types of Child Abuse</w:t>
      </w:r>
    </w:p>
    <w:p w:rsidR="00500118" w:rsidRPr="004648CE" w:rsidRDefault="00500118" w:rsidP="00500118">
      <w:pPr>
        <w:spacing w:after="0" w:line="240" w:lineRule="auto"/>
        <w:rPr>
          <w:rFonts w:ascii="Verdana" w:hAnsi="Verdana"/>
          <w:b/>
        </w:rPr>
      </w:pPr>
    </w:p>
    <w:p w:rsidR="00500118" w:rsidRDefault="00500118" w:rsidP="00500118">
      <w:pPr>
        <w:spacing w:after="0" w:line="240" w:lineRule="auto"/>
        <w:rPr>
          <w:rFonts w:ascii="Verdana" w:hAnsi="Verdana"/>
        </w:rPr>
      </w:pPr>
      <w:r>
        <w:rPr>
          <w:rFonts w:ascii="Verdana" w:hAnsi="Verdana"/>
        </w:rPr>
        <w:t>There are several types of child abuse: physical abuse, neglect, emotional abuse and sexual abuse.  The effects of physical abuse can be relatively easy to see but not all harm is so obvious.  Ignoring children’s needs, putting them in unsupervised, dangerous situations, or making a child feel worthless or stupid are also child abuse.  Regardless of the type of child abuse, the result is serious emotional harm.</w:t>
      </w:r>
    </w:p>
    <w:p w:rsidR="00500118" w:rsidRDefault="00500118" w:rsidP="00500118">
      <w:pPr>
        <w:spacing w:after="0" w:line="240" w:lineRule="auto"/>
        <w:rPr>
          <w:rFonts w:ascii="Verdana" w:hAnsi="Verdana"/>
        </w:rPr>
      </w:pPr>
    </w:p>
    <w:p w:rsidR="00500118" w:rsidRDefault="00500118" w:rsidP="00500118">
      <w:pPr>
        <w:spacing w:after="0" w:line="240" w:lineRule="auto"/>
        <w:rPr>
          <w:rFonts w:ascii="Verdana" w:hAnsi="Verdana"/>
          <w:b/>
        </w:rPr>
      </w:pPr>
      <w:r w:rsidRPr="004648CE">
        <w:rPr>
          <w:rFonts w:ascii="Verdana" w:hAnsi="Verdana"/>
          <w:b/>
        </w:rPr>
        <w:t>Responding</w:t>
      </w:r>
    </w:p>
    <w:p w:rsidR="00500118" w:rsidRPr="004648CE" w:rsidRDefault="00500118" w:rsidP="00500118">
      <w:pPr>
        <w:spacing w:after="0" w:line="240" w:lineRule="auto"/>
        <w:rPr>
          <w:rFonts w:ascii="Verdana" w:hAnsi="Verdana"/>
          <w:b/>
        </w:rPr>
      </w:pPr>
    </w:p>
    <w:p w:rsidR="00500118" w:rsidRDefault="00500118" w:rsidP="00500118">
      <w:pPr>
        <w:spacing w:after="0" w:line="240" w:lineRule="auto"/>
        <w:rPr>
          <w:rFonts w:ascii="Verdana" w:hAnsi="Verdana"/>
        </w:rPr>
      </w:pPr>
      <w:r>
        <w:rPr>
          <w:rFonts w:ascii="Verdana" w:hAnsi="Verdana"/>
        </w:rPr>
        <w:t>Once you have noticed signs of distress or abuse the next stage is to respond to these signs.  The earlier child abuse is caught, the better the chance of recovery and appropriate help for the child and their family.  Just because you see a warning sign, however, doesn’t automatically mean a child is being abused.  If you notice something of concern it’s important to look more deeply to see whether there is a pattern of abusive behaviour.</w:t>
      </w:r>
    </w:p>
    <w:p w:rsidR="00500118" w:rsidRDefault="00500118" w:rsidP="00500118">
      <w:pPr>
        <w:spacing w:after="0" w:line="240" w:lineRule="auto"/>
        <w:rPr>
          <w:rFonts w:ascii="Verdana" w:hAnsi="Verdana"/>
        </w:rPr>
      </w:pPr>
    </w:p>
    <w:p w:rsidR="00500118" w:rsidRDefault="00500118" w:rsidP="00500118">
      <w:pPr>
        <w:spacing w:after="0" w:line="240" w:lineRule="auto"/>
        <w:rPr>
          <w:rFonts w:ascii="Verdana" w:hAnsi="Verdana"/>
        </w:rPr>
      </w:pPr>
      <w:r>
        <w:rPr>
          <w:rFonts w:ascii="Verdana" w:hAnsi="Verdana"/>
        </w:rPr>
        <w:t>When talking to an abused child, the best thing you can provide is calm reassurance and unconditional support.  Let your actions speak for you if you’re having trouble finding the words.  Remember that talking about the abuse may be very difficult for the child.  It’s your job to reassure the child and provide whatever help you can.</w:t>
      </w:r>
    </w:p>
    <w:p w:rsidR="00500118" w:rsidRDefault="00500118" w:rsidP="00500118">
      <w:pPr>
        <w:spacing w:after="0" w:line="240" w:lineRule="auto"/>
        <w:rPr>
          <w:rFonts w:ascii="Verdana" w:hAnsi="Verdana"/>
        </w:rPr>
      </w:pPr>
    </w:p>
    <w:p w:rsidR="00500118" w:rsidRDefault="00500118" w:rsidP="00500118">
      <w:pPr>
        <w:spacing w:after="0" w:line="240" w:lineRule="auto"/>
        <w:rPr>
          <w:rFonts w:ascii="Verdana" w:hAnsi="Verdana"/>
          <w:b/>
        </w:rPr>
      </w:pPr>
      <w:r w:rsidRPr="000F4FE6">
        <w:rPr>
          <w:rFonts w:ascii="Verdana" w:hAnsi="Verdana"/>
          <w:b/>
        </w:rPr>
        <w:t>Reporting</w:t>
      </w:r>
    </w:p>
    <w:p w:rsidR="00500118" w:rsidRPr="000F4FE6" w:rsidRDefault="00500118" w:rsidP="00500118">
      <w:pPr>
        <w:spacing w:after="0" w:line="240" w:lineRule="auto"/>
        <w:rPr>
          <w:rFonts w:ascii="Verdana" w:hAnsi="Verdana"/>
          <w:b/>
        </w:rPr>
      </w:pPr>
    </w:p>
    <w:p w:rsidR="00500118" w:rsidRDefault="00500118" w:rsidP="00500118">
      <w:pPr>
        <w:spacing w:after="0" w:line="240" w:lineRule="auto"/>
        <w:rPr>
          <w:rFonts w:ascii="Verdana" w:hAnsi="Verdana"/>
        </w:rPr>
      </w:pPr>
      <w:r>
        <w:rPr>
          <w:rFonts w:ascii="Verdana" w:hAnsi="Verdana"/>
        </w:rPr>
        <w:t>If you suspect a child is being abused, it is vital that you follow the child protection procedures in your organisation.  You should always consult immediately with your supervisor.</w:t>
      </w:r>
    </w:p>
    <w:p w:rsidR="00500118" w:rsidRDefault="00500118" w:rsidP="00500118">
      <w:pPr>
        <w:spacing w:after="0" w:line="240" w:lineRule="auto"/>
        <w:rPr>
          <w:rFonts w:ascii="Verdana" w:hAnsi="Verdana"/>
        </w:rPr>
      </w:pPr>
    </w:p>
    <w:p w:rsidR="00500118" w:rsidRPr="00FA781A" w:rsidRDefault="00500118" w:rsidP="00500118">
      <w:pPr>
        <w:spacing w:after="0" w:line="240" w:lineRule="auto"/>
        <w:rPr>
          <w:rFonts w:ascii="Verdana" w:hAnsi="Verdana"/>
          <w:b/>
        </w:rPr>
      </w:pPr>
      <w:r w:rsidRPr="00FA781A">
        <w:rPr>
          <w:rFonts w:ascii="Verdana" w:hAnsi="Verdana"/>
          <w:b/>
        </w:rPr>
        <w:lastRenderedPageBreak/>
        <w:t>Protecting Vulnerable Adults</w:t>
      </w:r>
    </w:p>
    <w:p w:rsidR="00500118" w:rsidRDefault="00500118" w:rsidP="00500118">
      <w:pPr>
        <w:spacing w:after="0" w:line="240" w:lineRule="auto"/>
        <w:rPr>
          <w:rFonts w:ascii="Verdana" w:hAnsi="Verdana"/>
        </w:rPr>
      </w:pPr>
    </w:p>
    <w:p w:rsidR="00500118" w:rsidRDefault="00500118" w:rsidP="00500118">
      <w:pPr>
        <w:spacing w:after="0" w:line="240" w:lineRule="auto"/>
        <w:rPr>
          <w:rFonts w:ascii="Verdana" w:hAnsi="Verdana"/>
        </w:rPr>
      </w:pPr>
      <w:r>
        <w:rPr>
          <w:rFonts w:ascii="Verdana" w:hAnsi="Verdana"/>
        </w:rPr>
        <w:t>In this section you will look at your role in protecting vulnerable adults.  You will recognise many of the same themes you encountered when thinking through your role in protecting children.  Like a child, a vulnerable adult is dependent on others for their care, whether as a result of ageing, illness, physical, mental or learning disability, or a combination of these factors.  When caring relationships become abusive the only hope for a vulnerable adult rests with the other adults who are prepared to notice, respond and report.</w:t>
      </w:r>
    </w:p>
    <w:p w:rsidR="00500118" w:rsidRDefault="00500118" w:rsidP="00500118">
      <w:pPr>
        <w:spacing w:after="0" w:line="240" w:lineRule="auto"/>
        <w:rPr>
          <w:rFonts w:ascii="Verdana" w:hAnsi="Verdana"/>
        </w:rPr>
      </w:pPr>
    </w:p>
    <w:p w:rsidR="008A459A" w:rsidRDefault="00500118" w:rsidP="00500118">
      <w:pPr>
        <w:spacing w:after="0" w:line="240" w:lineRule="auto"/>
        <w:rPr>
          <w:rFonts w:ascii="Verdana" w:hAnsi="Verdana"/>
        </w:rPr>
      </w:pPr>
      <w:r>
        <w:rPr>
          <w:rFonts w:ascii="Verdana" w:hAnsi="Verdana"/>
        </w:rPr>
        <w:t>The ‘Tell Someone’ resource pack lists the following types of harm that can be inflicted on vulnerable adults: physical, sexual, psychological, financial, verbal, institutional, discriminatory and neglect.  Harm may be caused by direct acts, or by failure to provide adequate care, it may be systematic and repeated or may consist of a single incident.</w:t>
      </w:r>
    </w:p>
    <w:p w:rsidR="008A459A" w:rsidRPr="00D065F4" w:rsidRDefault="008A459A" w:rsidP="008A459A">
      <w:pPr>
        <w:spacing w:after="0" w:line="240" w:lineRule="auto"/>
        <w:rPr>
          <w:rFonts w:ascii="Verdana" w:hAnsi="Verdana"/>
        </w:rPr>
      </w:pPr>
    </w:p>
    <w:tbl>
      <w:tblPr>
        <w:tblStyle w:val="TableGrid"/>
        <w:tblW w:w="0" w:type="auto"/>
        <w:tblLook w:val="04A0" w:firstRow="1" w:lastRow="0" w:firstColumn="1" w:lastColumn="0" w:noHBand="0" w:noVBand="1"/>
      </w:tblPr>
      <w:tblGrid>
        <w:gridCol w:w="9242"/>
      </w:tblGrid>
      <w:tr w:rsidR="008A459A" w:rsidRPr="00D065F4" w:rsidTr="005A0820">
        <w:tc>
          <w:tcPr>
            <w:tcW w:w="9242" w:type="dxa"/>
          </w:tcPr>
          <w:p w:rsidR="008A459A" w:rsidRPr="00D065F4" w:rsidRDefault="008A459A" w:rsidP="005A0820">
            <w:pPr>
              <w:spacing w:before="120" w:after="120" w:line="240" w:lineRule="auto"/>
              <w:rPr>
                <w:rFonts w:ascii="Verdana" w:hAnsi="Verdana"/>
                <w:b/>
              </w:rPr>
            </w:pPr>
            <w:r>
              <w:rPr>
                <w:rFonts w:ascii="Verdana" w:hAnsi="Verdana"/>
                <w:b/>
              </w:rPr>
              <w:t>Resource</w:t>
            </w:r>
          </w:p>
          <w:p w:rsidR="008A459A" w:rsidRPr="008A459A" w:rsidRDefault="008A459A" w:rsidP="008A459A">
            <w:pPr>
              <w:spacing w:before="120" w:after="120" w:line="240" w:lineRule="auto"/>
              <w:rPr>
                <w:rFonts w:ascii="Verdana" w:hAnsi="Verdana"/>
              </w:rPr>
            </w:pPr>
            <w:r w:rsidRPr="008A459A">
              <w:rPr>
                <w:rFonts w:ascii="Verdana" w:hAnsi="Verdana"/>
              </w:rPr>
              <w:t>Tell someone resource pack</w:t>
            </w:r>
            <w:r>
              <w:rPr>
                <w:rFonts w:ascii="Verdana" w:hAnsi="Verdana"/>
              </w:rPr>
              <w:t xml:space="preserve"> from Scottish Care:</w:t>
            </w:r>
          </w:p>
          <w:p w:rsidR="008A459A" w:rsidRPr="00052B70" w:rsidRDefault="008A459A" w:rsidP="008A459A">
            <w:pPr>
              <w:spacing w:before="120" w:after="120" w:line="240" w:lineRule="auto"/>
              <w:rPr>
                <w:rFonts w:ascii="Verdana" w:hAnsi="Verdana"/>
              </w:rPr>
            </w:pPr>
            <w:hyperlink r:id="rId16" w:history="1">
              <w:r w:rsidRPr="00835481">
                <w:rPr>
                  <w:rStyle w:val="Hyperlink"/>
                  <w:rFonts w:ascii="Verdana" w:hAnsi="Verdana"/>
                </w:rPr>
                <w:t>http://www.scottishcare.org/workforce-matters/tellsomeone/</w:t>
              </w:r>
            </w:hyperlink>
            <w:r>
              <w:rPr>
                <w:rFonts w:ascii="Verdana" w:hAnsi="Verdana"/>
              </w:rPr>
              <w:t xml:space="preserve"> </w:t>
            </w:r>
          </w:p>
        </w:tc>
      </w:tr>
    </w:tbl>
    <w:p w:rsidR="008A459A" w:rsidRDefault="008A459A" w:rsidP="008A459A">
      <w:pPr>
        <w:spacing w:after="0" w:line="240" w:lineRule="auto"/>
        <w:rPr>
          <w:rFonts w:ascii="Verdana" w:hAnsi="Verdana"/>
        </w:rPr>
      </w:pPr>
    </w:p>
    <w:p w:rsidR="00500118" w:rsidRDefault="00500118" w:rsidP="00500118">
      <w:pPr>
        <w:spacing w:after="0" w:line="240" w:lineRule="auto"/>
        <w:rPr>
          <w:rFonts w:ascii="Verdana" w:hAnsi="Verdana"/>
        </w:rPr>
      </w:pPr>
      <w:r>
        <w:rPr>
          <w:rFonts w:ascii="Verdana" w:hAnsi="Verdana"/>
        </w:rPr>
        <w:t>There are a number of barriers in place preventing awareness of the abuse of vulnerable adults.  Some of these are very similar to those that relate to the abuse of children.  We may feel powerful emotions of anger and sadness.  We may be fearful of trespassing on ‘other people’s business.’  As a care and support worker, however, you need to be aware of situations which may put vulnerable adults at risk.</w:t>
      </w:r>
    </w:p>
    <w:p w:rsidR="00500118" w:rsidRDefault="00500118" w:rsidP="00500118">
      <w:pPr>
        <w:spacing w:after="0" w:line="240" w:lineRule="auto"/>
        <w:rPr>
          <w:rFonts w:ascii="Verdana" w:hAnsi="Verdana"/>
        </w:rPr>
      </w:pPr>
    </w:p>
    <w:p w:rsidR="00500118" w:rsidRDefault="00500118" w:rsidP="00500118">
      <w:pPr>
        <w:spacing w:after="0" w:line="240" w:lineRule="auto"/>
        <w:rPr>
          <w:rFonts w:ascii="Verdana" w:hAnsi="Verdana"/>
        </w:rPr>
      </w:pPr>
      <w:r>
        <w:rPr>
          <w:rFonts w:ascii="Verdana" w:hAnsi="Verdana"/>
        </w:rPr>
        <w:t>The Protecting People Triangle can help you understand your role with vulnerable adults.</w:t>
      </w:r>
    </w:p>
    <w:p w:rsidR="00500118" w:rsidRDefault="00500118" w:rsidP="00500118">
      <w:pPr>
        <w:spacing w:after="0" w:line="240" w:lineRule="auto"/>
        <w:rPr>
          <w:rFonts w:ascii="Verdana" w:hAnsi="Verdana"/>
        </w:rPr>
      </w:pPr>
    </w:p>
    <w:p w:rsidR="00500118" w:rsidRPr="00E03D5D" w:rsidRDefault="00500118" w:rsidP="00500118">
      <w:pPr>
        <w:spacing w:after="0" w:line="240" w:lineRule="auto"/>
        <w:rPr>
          <w:rFonts w:ascii="Verdana" w:hAnsi="Verdana"/>
          <w:b/>
        </w:rPr>
      </w:pPr>
      <w:r w:rsidRPr="00E03D5D">
        <w:rPr>
          <w:rFonts w:ascii="Verdana" w:hAnsi="Verdana"/>
          <w:b/>
        </w:rPr>
        <w:t>Keeping People Safe</w:t>
      </w:r>
      <w:r w:rsidRPr="00E03D5D">
        <w:rPr>
          <w:rFonts w:ascii="Verdana" w:hAnsi="Verdana"/>
          <w:b/>
        </w:rPr>
        <w:tab/>
        <w:t>-</w:t>
      </w:r>
      <w:r w:rsidRPr="00E03D5D">
        <w:rPr>
          <w:rFonts w:ascii="Verdana" w:hAnsi="Verdana"/>
          <w:b/>
        </w:rPr>
        <w:tab/>
        <w:t>Noticing</w:t>
      </w:r>
    </w:p>
    <w:p w:rsidR="00500118" w:rsidRPr="00E03D5D" w:rsidRDefault="00500118" w:rsidP="00500118">
      <w:pPr>
        <w:pStyle w:val="ListParagraph"/>
        <w:numPr>
          <w:ilvl w:val="0"/>
          <w:numId w:val="44"/>
        </w:numPr>
        <w:spacing w:after="0" w:line="240" w:lineRule="auto"/>
        <w:rPr>
          <w:rFonts w:ascii="Verdana" w:hAnsi="Verdana"/>
          <w:b/>
        </w:rPr>
      </w:pPr>
      <w:r w:rsidRPr="00E03D5D">
        <w:rPr>
          <w:rFonts w:ascii="Verdana" w:hAnsi="Verdana"/>
          <w:b/>
        </w:rPr>
        <w:tab/>
        <w:t>Reporting</w:t>
      </w:r>
    </w:p>
    <w:p w:rsidR="00500118" w:rsidRPr="00E03D5D" w:rsidRDefault="00500118" w:rsidP="00500118">
      <w:pPr>
        <w:pStyle w:val="ListParagraph"/>
        <w:numPr>
          <w:ilvl w:val="0"/>
          <w:numId w:val="44"/>
        </w:numPr>
        <w:spacing w:after="0" w:line="240" w:lineRule="auto"/>
        <w:rPr>
          <w:rFonts w:ascii="Verdana" w:hAnsi="Verdana"/>
          <w:b/>
        </w:rPr>
      </w:pPr>
      <w:r w:rsidRPr="00E03D5D">
        <w:rPr>
          <w:rFonts w:ascii="Verdana" w:hAnsi="Verdana"/>
          <w:b/>
        </w:rPr>
        <w:tab/>
        <w:t>Responding</w:t>
      </w:r>
    </w:p>
    <w:p w:rsidR="00500118" w:rsidRDefault="00500118" w:rsidP="00500118">
      <w:pPr>
        <w:spacing w:after="0" w:line="240" w:lineRule="auto"/>
        <w:rPr>
          <w:rFonts w:ascii="Verdana" w:hAnsi="Verdana"/>
        </w:rPr>
      </w:pPr>
    </w:p>
    <w:p w:rsidR="00500118" w:rsidRDefault="00500118" w:rsidP="00500118">
      <w:pPr>
        <w:spacing w:after="0" w:line="240" w:lineRule="auto"/>
        <w:rPr>
          <w:rFonts w:ascii="Verdana" w:hAnsi="Verdana"/>
          <w:b/>
        </w:rPr>
      </w:pPr>
      <w:r w:rsidRPr="0007400D">
        <w:rPr>
          <w:rFonts w:ascii="Verdana" w:hAnsi="Verdana"/>
          <w:b/>
        </w:rPr>
        <w:t>Noticing</w:t>
      </w:r>
    </w:p>
    <w:p w:rsidR="00500118" w:rsidRPr="0007400D" w:rsidRDefault="00500118" w:rsidP="00500118">
      <w:pPr>
        <w:spacing w:after="0" w:line="240" w:lineRule="auto"/>
        <w:rPr>
          <w:rFonts w:ascii="Verdana" w:hAnsi="Verdana"/>
          <w:b/>
        </w:rPr>
      </w:pPr>
    </w:p>
    <w:p w:rsidR="00500118" w:rsidRDefault="00500118" w:rsidP="00500118">
      <w:pPr>
        <w:spacing w:after="0" w:line="240" w:lineRule="auto"/>
        <w:rPr>
          <w:rFonts w:ascii="Verdana" w:hAnsi="Verdana"/>
        </w:rPr>
      </w:pPr>
      <w:r>
        <w:rPr>
          <w:rFonts w:ascii="Verdana" w:hAnsi="Verdana"/>
        </w:rPr>
        <w:t xml:space="preserve">Many of the signs of abuse against adults are similar to those that apply to children. Patterns of harm may involve ingrained and long standing neglect.  Harm might occur through infrequent incidents in response to heightened tensions within relationships.  Harm may take the form of opportunistic theft of items left lying around.  Sexual abuse, on the other hand, is usually carefully premeditated and prepared for.  The perpetrator usually seeks out and grooms vulnerable individuals.  This pattern can also apply to some forms of financial </w:t>
      </w:r>
      <w:r>
        <w:rPr>
          <w:rFonts w:ascii="Verdana" w:hAnsi="Verdana"/>
        </w:rPr>
        <w:lastRenderedPageBreak/>
        <w:t>harm.  You can access a comprehensive list of signs of potential harm to adults in the Tell Someone pack.</w:t>
      </w:r>
    </w:p>
    <w:p w:rsidR="00500118" w:rsidRDefault="00500118" w:rsidP="00500118">
      <w:pPr>
        <w:spacing w:after="0" w:line="240" w:lineRule="auto"/>
        <w:rPr>
          <w:rFonts w:ascii="Verdana" w:hAnsi="Verdana"/>
        </w:rPr>
      </w:pPr>
    </w:p>
    <w:p w:rsidR="00500118" w:rsidRDefault="00500118" w:rsidP="00500118">
      <w:pPr>
        <w:spacing w:after="0" w:line="240" w:lineRule="auto"/>
        <w:rPr>
          <w:rFonts w:ascii="Verdana" w:hAnsi="Verdana"/>
        </w:rPr>
      </w:pPr>
      <w:r>
        <w:rPr>
          <w:rFonts w:ascii="Verdana" w:hAnsi="Verdana"/>
        </w:rPr>
        <w:t>The ‘Tell Someone’ pack notes that: ‘A capacity to notice and respond to signs of harm requires a great degree of skill and sensitivity and is capacity which grows over time.  If you are concerned and ‘feel’ that things are not as they should be – then act on your feelings.  It is better to be proven wrong than to fail to act and be right.’</w:t>
      </w:r>
    </w:p>
    <w:p w:rsidR="00500118" w:rsidRDefault="00500118" w:rsidP="00500118">
      <w:pPr>
        <w:spacing w:after="0" w:line="240" w:lineRule="auto"/>
        <w:rPr>
          <w:rFonts w:ascii="Verdana" w:hAnsi="Verdana"/>
        </w:rPr>
      </w:pPr>
    </w:p>
    <w:p w:rsidR="00500118" w:rsidRDefault="00500118" w:rsidP="00500118">
      <w:pPr>
        <w:spacing w:after="0" w:line="240" w:lineRule="auto"/>
        <w:rPr>
          <w:rFonts w:ascii="Verdana" w:hAnsi="Verdana"/>
          <w:b/>
        </w:rPr>
      </w:pPr>
      <w:r w:rsidRPr="00FA781A">
        <w:rPr>
          <w:rFonts w:ascii="Verdana" w:hAnsi="Verdana"/>
          <w:b/>
        </w:rPr>
        <w:t>Responding</w:t>
      </w:r>
    </w:p>
    <w:p w:rsidR="00500118" w:rsidRPr="00FA781A" w:rsidRDefault="00500118" w:rsidP="00500118">
      <w:pPr>
        <w:spacing w:after="0" w:line="240" w:lineRule="auto"/>
        <w:rPr>
          <w:rFonts w:ascii="Verdana" w:hAnsi="Verdana"/>
          <w:b/>
        </w:rPr>
      </w:pPr>
    </w:p>
    <w:p w:rsidR="00500118" w:rsidRDefault="00500118" w:rsidP="00500118">
      <w:pPr>
        <w:spacing w:after="0" w:line="240" w:lineRule="auto"/>
        <w:rPr>
          <w:rFonts w:ascii="Verdana" w:hAnsi="Verdana"/>
        </w:rPr>
      </w:pPr>
      <w:r>
        <w:rPr>
          <w:rFonts w:ascii="Verdana" w:hAnsi="Verdana"/>
        </w:rPr>
        <w:t xml:space="preserve">The following advice is again form the ‘Tell Someone’ pack.  </w:t>
      </w:r>
    </w:p>
    <w:p w:rsidR="00500118" w:rsidRDefault="00500118" w:rsidP="00500118">
      <w:pPr>
        <w:spacing w:after="0" w:line="240" w:lineRule="auto"/>
        <w:rPr>
          <w:rFonts w:ascii="Verdana" w:hAnsi="Verdana"/>
        </w:rPr>
      </w:pPr>
    </w:p>
    <w:p w:rsidR="00500118" w:rsidRDefault="00500118" w:rsidP="00500118">
      <w:pPr>
        <w:spacing w:after="0" w:line="240" w:lineRule="auto"/>
        <w:rPr>
          <w:rFonts w:ascii="Verdana" w:hAnsi="Verdana"/>
        </w:rPr>
      </w:pPr>
      <w:r>
        <w:rPr>
          <w:rFonts w:ascii="Verdana" w:hAnsi="Verdana"/>
        </w:rPr>
        <w:t>Firstly, it is important simply to ask the person how they are and what has happened to them.  Try to listen attentively.  Reflect their statements back to them to ensure clarity and to give them confidence to continue.  Ask precise questions such as – who, what, where and when?  This will help you to obtain the key information and know what action you need to take.  Try to avoid leading questions.  Some possible open questions are:</w:t>
      </w:r>
    </w:p>
    <w:p w:rsidR="00500118" w:rsidRDefault="00500118" w:rsidP="00500118">
      <w:pPr>
        <w:spacing w:after="0" w:line="240" w:lineRule="auto"/>
        <w:rPr>
          <w:rFonts w:ascii="Verdana" w:hAnsi="Verdana"/>
        </w:rPr>
      </w:pPr>
    </w:p>
    <w:p w:rsidR="00500118" w:rsidRPr="00FA781A" w:rsidRDefault="00500118" w:rsidP="00500118">
      <w:pPr>
        <w:pStyle w:val="ListParagraph"/>
        <w:numPr>
          <w:ilvl w:val="0"/>
          <w:numId w:val="45"/>
        </w:numPr>
        <w:spacing w:after="0" w:line="240" w:lineRule="auto"/>
        <w:rPr>
          <w:rFonts w:ascii="Verdana" w:hAnsi="Verdana"/>
        </w:rPr>
      </w:pPr>
      <w:r w:rsidRPr="00FA781A">
        <w:rPr>
          <w:rFonts w:ascii="Verdana" w:hAnsi="Verdana"/>
        </w:rPr>
        <w:t>‘What happened to you today?’</w:t>
      </w:r>
    </w:p>
    <w:p w:rsidR="00500118" w:rsidRPr="00FA781A" w:rsidRDefault="00500118" w:rsidP="00500118">
      <w:pPr>
        <w:pStyle w:val="ListParagraph"/>
        <w:numPr>
          <w:ilvl w:val="0"/>
          <w:numId w:val="45"/>
        </w:numPr>
        <w:spacing w:after="0" w:line="240" w:lineRule="auto"/>
        <w:rPr>
          <w:rFonts w:ascii="Verdana" w:hAnsi="Verdana"/>
        </w:rPr>
      </w:pPr>
      <w:r w:rsidRPr="00FA781A">
        <w:rPr>
          <w:rFonts w:ascii="Verdana" w:hAnsi="Verdana"/>
        </w:rPr>
        <w:t>‘How did it go today?’</w:t>
      </w:r>
    </w:p>
    <w:p w:rsidR="00500118" w:rsidRPr="00FA781A" w:rsidRDefault="00500118" w:rsidP="00500118">
      <w:pPr>
        <w:pStyle w:val="ListParagraph"/>
        <w:numPr>
          <w:ilvl w:val="0"/>
          <w:numId w:val="45"/>
        </w:numPr>
        <w:spacing w:after="0" w:line="240" w:lineRule="auto"/>
        <w:rPr>
          <w:rFonts w:ascii="Verdana" w:hAnsi="Verdana"/>
        </w:rPr>
      </w:pPr>
      <w:r w:rsidRPr="00FA781A">
        <w:rPr>
          <w:rFonts w:ascii="Verdana" w:hAnsi="Verdana"/>
        </w:rPr>
        <w:t>‘What do you think about what happened?’</w:t>
      </w:r>
    </w:p>
    <w:p w:rsidR="00500118" w:rsidRPr="00FA781A" w:rsidRDefault="00500118" w:rsidP="00500118">
      <w:pPr>
        <w:pStyle w:val="ListParagraph"/>
        <w:numPr>
          <w:ilvl w:val="0"/>
          <w:numId w:val="45"/>
        </w:numPr>
        <w:spacing w:after="0" w:line="240" w:lineRule="auto"/>
        <w:rPr>
          <w:rFonts w:ascii="Verdana" w:hAnsi="Verdana"/>
        </w:rPr>
      </w:pPr>
      <w:r w:rsidRPr="00FA781A">
        <w:rPr>
          <w:rFonts w:ascii="Verdana" w:hAnsi="Verdana"/>
        </w:rPr>
        <w:t>‘Who was around?’</w:t>
      </w:r>
    </w:p>
    <w:p w:rsidR="00500118" w:rsidRDefault="00500118" w:rsidP="00500118">
      <w:pPr>
        <w:spacing w:after="0" w:line="240" w:lineRule="auto"/>
        <w:rPr>
          <w:rFonts w:ascii="Verdana" w:hAnsi="Verdana"/>
        </w:rPr>
      </w:pPr>
    </w:p>
    <w:p w:rsidR="00500118" w:rsidRDefault="00500118" w:rsidP="00500118">
      <w:pPr>
        <w:spacing w:after="0" w:line="240" w:lineRule="auto"/>
        <w:rPr>
          <w:rFonts w:ascii="Verdana" w:hAnsi="Verdana"/>
        </w:rPr>
      </w:pPr>
      <w:r>
        <w:rPr>
          <w:rFonts w:ascii="Verdana" w:hAnsi="Verdana"/>
        </w:rPr>
        <w:t>Do not press the individual for more details and information than they are willing to give you – however much you think that it will be important to get that information.  Stay calm. As you discovered in relation to responding to child abuse it is important not to express any disbelief, shock or anger.  Try to show only empathy and support for the person.  The person making the disclosure may have summoned up an enormous amount of energy to disclose to you.  They need signs and signals from you that you are really listening and prepared to support them.</w:t>
      </w:r>
    </w:p>
    <w:p w:rsidR="00500118" w:rsidRDefault="00500118" w:rsidP="00500118">
      <w:pPr>
        <w:spacing w:after="0" w:line="240" w:lineRule="auto"/>
        <w:rPr>
          <w:rFonts w:ascii="Verdana" w:hAnsi="Verdana"/>
        </w:rPr>
      </w:pPr>
    </w:p>
    <w:p w:rsidR="00500118" w:rsidRDefault="00500118" w:rsidP="00500118">
      <w:pPr>
        <w:spacing w:after="0" w:line="240" w:lineRule="auto"/>
        <w:rPr>
          <w:rFonts w:ascii="Verdana" w:hAnsi="Verdana"/>
        </w:rPr>
      </w:pPr>
      <w:r>
        <w:rPr>
          <w:rFonts w:ascii="Verdana" w:hAnsi="Verdana"/>
        </w:rPr>
        <w:t>Try to make the person feel safe and secure.  If someone starts talking to you in a busy environment try and persuade them to come with you to a quieter location where they can be private and where you can record what they say confidentially.  Take notes of the key points to be sure you remember.  Do not try to rely solely on your memory.</w:t>
      </w:r>
    </w:p>
    <w:p w:rsidR="00500118" w:rsidRDefault="00500118" w:rsidP="00500118">
      <w:pPr>
        <w:spacing w:after="0" w:line="240" w:lineRule="auto"/>
        <w:rPr>
          <w:rFonts w:ascii="Verdana" w:hAnsi="Verdana"/>
        </w:rPr>
      </w:pPr>
    </w:p>
    <w:p w:rsidR="00500118" w:rsidRDefault="00500118" w:rsidP="00500118">
      <w:pPr>
        <w:spacing w:after="0" w:line="240" w:lineRule="auto"/>
        <w:rPr>
          <w:rFonts w:ascii="Verdana" w:hAnsi="Verdana"/>
        </w:rPr>
      </w:pPr>
      <w:r>
        <w:rPr>
          <w:rFonts w:ascii="Verdana" w:hAnsi="Verdana"/>
        </w:rPr>
        <w:t>Tell the person what you are going to do.  An individual might ask you to keep what they have said as a secret.  You must never promise an individual that you will keep their secret.  You have to assure them that if they tell you something which shows that another person is hurting or harming them then you have a duty to take appropriate action.  Explain that you are there to support and help them through any further steps which may occur.</w:t>
      </w:r>
    </w:p>
    <w:p w:rsidR="00500118" w:rsidRDefault="00500118" w:rsidP="00500118">
      <w:pPr>
        <w:spacing w:after="0" w:line="240" w:lineRule="auto"/>
        <w:rPr>
          <w:rFonts w:ascii="Verdana" w:hAnsi="Verdana"/>
        </w:rPr>
      </w:pPr>
    </w:p>
    <w:p w:rsidR="00500118" w:rsidRDefault="00500118" w:rsidP="00500118">
      <w:pPr>
        <w:spacing w:after="0" w:line="240" w:lineRule="auto"/>
        <w:rPr>
          <w:rFonts w:ascii="Verdana" w:hAnsi="Verdana"/>
          <w:b/>
        </w:rPr>
      </w:pPr>
      <w:r w:rsidRPr="0069160B">
        <w:rPr>
          <w:rFonts w:ascii="Verdana" w:hAnsi="Verdana"/>
          <w:b/>
        </w:rPr>
        <w:t>Reporting</w:t>
      </w:r>
    </w:p>
    <w:p w:rsidR="00500118" w:rsidRPr="0069160B" w:rsidRDefault="00500118" w:rsidP="00500118">
      <w:pPr>
        <w:spacing w:after="0" w:line="240" w:lineRule="auto"/>
        <w:rPr>
          <w:rFonts w:ascii="Verdana" w:hAnsi="Verdana"/>
          <w:b/>
        </w:rPr>
      </w:pPr>
    </w:p>
    <w:p w:rsidR="000230CB" w:rsidRDefault="00500118" w:rsidP="00500118">
      <w:pPr>
        <w:spacing w:after="0" w:line="240" w:lineRule="auto"/>
        <w:rPr>
          <w:rFonts w:ascii="Verdana" w:hAnsi="Verdana"/>
        </w:rPr>
      </w:pPr>
      <w:r>
        <w:rPr>
          <w:rFonts w:ascii="Verdana" w:hAnsi="Verdana"/>
        </w:rPr>
        <w:t xml:space="preserve">If you suspect a vulnerable adult is being abused, </w:t>
      </w:r>
      <w:proofErr w:type="gramStart"/>
      <w:r>
        <w:rPr>
          <w:rFonts w:ascii="Verdana" w:hAnsi="Verdana"/>
        </w:rPr>
        <w:t>its</w:t>
      </w:r>
      <w:proofErr w:type="gramEnd"/>
      <w:r>
        <w:rPr>
          <w:rFonts w:ascii="Verdana" w:hAnsi="Verdana"/>
        </w:rPr>
        <w:t xml:space="preserve"> critical to get them the help he or she needs.  In order to do this properly you should always report immediately to your supervisor.  Your organisation will also have its own ways of formally recording and reporting potential abuse of vulnerable adults. </w:t>
      </w:r>
    </w:p>
    <w:p w:rsidR="000230CB" w:rsidRPr="00D065F4" w:rsidRDefault="000230CB" w:rsidP="000230CB">
      <w:pPr>
        <w:spacing w:after="0" w:line="240" w:lineRule="auto"/>
        <w:rPr>
          <w:rFonts w:ascii="Verdana" w:hAnsi="Verdana"/>
        </w:rPr>
      </w:pPr>
    </w:p>
    <w:tbl>
      <w:tblPr>
        <w:tblStyle w:val="TableGrid"/>
        <w:tblW w:w="0" w:type="auto"/>
        <w:tblLook w:val="04A0" w:firstRow="1" w:lastRow="0" w:firstColumn="1" w:lastColumn="0" w:noHBand="0" w:noVBand="1"/>
      </w:tblPr>
      <w:tblGrid>
        <w:gridCol w:w="9242"/>
      </w:tblGrid>
      <w:tr w:rsidR="000230CB" w:rsidRPr="00D065F4" w:rsidTr="005A0820">
        <w:tc>
          <w:tcPr>
            <w:tcW w:w="9242" w:type="dxa"/>
          </w:tcPr>
          <w:p w:rsidR="000230CB" w:rsidRPr="00D065F4" w:rsidRDefault="000230CB" w:rsidP="005A0820">
            <w:pPr>
              <w:spacing w:before="120" w:after="120" w:line="240" w:lineRule="auto"/>
              <w:rPr>
                <w:rFonts w:ascii="Verdana" w:hAnsi="Verdana"/>
                <w:b/>
              </w:rPr>
            </w:pPr>
            <w:r w:rsidRPr="00D065F4">
              <w:rPr>
                <w:rFonts w:ascii="Verdana" w:hAnsi="Verdana"/>
                <w:b/>
              </w:rPr>
              <w:t>Activity</w:t>
            </w:r>
          </w:p>
          <w:p w:rsidR="000230CB" w:rsidRPr="00E03D5D" w:rsidRDefault="000230CB" w:rsidP="000230CB">
            <w:pPr>
              <w:spacing w:after="0" w:line="240" w:lineRule="auto"/>
              <w:rPr>
                <w:rFonts w:ascii="Verdana" w:hAnsi="Verdana"/>
              </w:rPr>
            </w:pPr>
            <w:r w:rsidRPr="00E03D5D">
              <w:rPr>
                <w:rFonts w:ascii="Verdana" w:hAnsi="Verdana"/>
              </w:rPr>
              <w:t>Think of an individual that you work with, and consider how the following questions could relate to that person.</w:t>
            </w:r>
          </w:p>
          <w:p w:rsidR="000230CB" w:rsidRPr="00E03D5D" w:rsidRDefault="000230CB" w:rsidP="000230CB">
            <w:pPr>
              <w:spacing w:after="0" w:line="240" w:lineRule="auto"/>
              <w:rPr>
                <w:rFonts w:ascii="Verdana" w:hAnsi="Verdana"/>
              </w:rPr>
            </w:pPr>
          </w:p>
          <w:p w:rsidR="000230CB" w:rsidRPr="00E03D5D" w:rsidRDefault="000230CB" w:rsidP="000230CB">
            <w:pPr>
              <w:pStyle w:val="ListParagraph"/>
              <w:numPr>
                <w:ilvl w:val="0"/>
                <w:numId w:val="46"/>
              </w:numPr>
              <w:spacing w:after="0" w:line="240" w:lineRule="auto"/>
              <w:rPr>
                <w:rFonts w:ascii="Verdana" w:hAnsi="Verdana"/>
              </w:rPr>
            </w:pPr>
            <w:r w:rsidRPr="00E03D5D">
              <w:rPr>
                <w:rFonts w:ascii="Verdana" w:hAnsi="Verdana"/>
              </w:rPr>
              <w:t>How might this person be regarded as being ‘vulnerable’?</w:t>
            </w:r>
          </w:p>
          <w:p w:rsidR="000230CB" w:rsidRPr="00E03D5D" w:rsidRDefault="000230CB" w:rsidP="000230CB">
            <w:pPr>
              <w:pStyle w:val="ListParagraph"/>
              <w:numPr>
                <w:ilvl w:val="0"/>
                <w:numId w:val="46"/>
              </w:numPr>
              <w:spacing w:after="0" w:line="240" w:lineRule="auto"/>
              <w:rPr>
                <w:rFonts w:ascii="Verdana" w:hAnsi="Verdana"/>
              </w:rPr>
            </w:pPr>
            <w:r w:rsidRPr="00E03D5D">
              <w:rPr>
                <w:rFonts w:ascii="Verdana" w:hAnsi="Verdana"/>
              </w:rPr>
              <w:t>What is your organisation policy on safeguarding individuals and how does this influence the way you support them in your work?</w:t>
            </w:r>
          </w:p>
          <w:p w:rsidR="000230CB" w:rsidRPr="00E03D5D" w:rsidRDefault="000230CB" w:rsidP="000230CB">
            <w:pPr>
              <w:pStyle w:val="ListParagraph"/>
              <w:numPr>
                <w:ilvl w:val="0"/>
                <w:numId w:val="46"/>
              </w:numPr>
              <w:spacing w:after="0" w:line="240" w:lineRule="auto"/>
              <w:rPr>
                <w:rFonts w:ascii="Verdana" w:hAnsi="Verdana"/>
              </w:rPr>
            </w:pPr>
            <w:r w:rsidRPr="00E03D5D">
              <w:rPr>
                <w:rFonts w:ascii="Verdana" w:hAnsi="Verdana"/>
              </w:rPr>
              <w:t>What legislation impacts on your role in terms of safeguarding the individual from harm?</w:t>
            </w:r>
          </w:p>
          <w:p w:rsidR="000230CB" w:rsidRPr="00E03D5D" w:rsidRDefault="000230CB" w:rsidP="000230CB">
            <w:pPr>
              <w:pStyle w:val="ListParagraph"/>
              <w:numPr>
                <w:ilvl w:val="0"/>
                <w:numId w:val="46"/>
              </w:numPr>
              <w:spacing w:after="0" w:line="240" w:lineRule="auto"/>
              <w:rPr>
                <w:rFonts w:ascii="Verdana" w:hAnsi="Verdana"/>
              </w:rPr>
            </w:pPr>
            <w:r w:rsidRPr="00E03D5D">
              <w:rPr>
                <w:rFonts w:ascii="Verdana" w:hAnsi="Verdana"/>
              </w:rPr>
              <w:t>What rights does this individual have to expect to be safeguarded from harm? Provide an example from our work practice of how you have ensured someone is safeguarded from harm.  What did you do to help them feel safe?</w:t>
            </w:r>
          </w:p>
          <w:p w:rsidR="000230CB" w:rsidRPr="00E03D5D" w:rsidRDefault="000230CB" w:rsidP="000230CB">
            <w:pPr>
              <w:pStyle w:val="ListParagraph"/>
              <w:numPr>
                <w:ilvl w:val="0"/>
                <w:numId w:val="46"/>
              </w:numPr>
              <w:spacing w:after="0" w:line="240" w:lineRule="auto"/>
              <w:rPr>
                <w:rFonts w:ascii="Verdana" w:hAnsi="Verdana"/>
              </w:rPr>
            </w:pPr>
            <w:r w:rsidRPr="00E03D5D">
              <w:rPr>
                <w:rFonts w:ascii="Verdana" w:hAnsi="Verdana"/>
              </w:rPr>
              <w:t>What did you do to report on any concerns you had in relation to their safety and wellbeing?</w:t>
            </w:r>
          </w:p>
          <w:p w:rsidR="000230CB" w:rsidRPr="00E03D5D" w:rsidRDefault="000230CB" w:rsidP="000230CB">
            <w:pPr>
              <w:pStyle w:val="ListParagraph"/>
              <w:numPr>
                <w:ilvl w:val="0"/>
                <w:numId w:val="46"/>
              </w:numPr>
              <w:spacing w:after="0" w:line="240" w:lineRule="auto"/>
              <w:rPr>
                <w:rFonts w:ascii="Verdana" w:hAnsi="Verdana"/>
              </w:rPr>
            </w:pPr>
            <w:r w:rsidRPr="00E03D5D">
              <w:rPr>
                <w:rFonts w:ascii="Verdana" w:hAnsi="Verdana"/>
              </w:rPr>
              <w:t>How did you report this and why did you report it in this way?</w:t>
            </w:r>
          </w:p>
          <w:p w:rsidR="000230CB" w:rsidRPr="00E03D5D" w:rsidRDefault="000230CB" w:rsidP="000230CB">
            <w:pPr>
              <w:spacing w:after="0" w:line="240" w:lineRule="auto"/>
              <w:rPr>
                <w:rFonts w:ascii="Verdana" w:hAnsi="Verdana"/>
              </w:rPr>
            </w:pPr>
          </w:p>
          <w:p w:rsidR="000230CB" w:rsidRDefault="000230CB" w:rsidP="000230CB">
            <w:pPr>
              <w:spacing w:after="0" w:line="240" w:lineRule="auto"/>
              <w:rPr>
                <w:rFonts w:ascii="Verdana" w:hAnsi="Verdana"/>
              </w:rPr>
            </w:pPr>
            <w:r w:rsidRPr="00E03D5D">
              <w:rPr>
                <w:rFonts w:ascii="Verdana" w:hAnsi="Verdana"/>
              </w:rPr>
              <w:t>When you have completed this activity, discuss this with your assessor or supervisor/mentor/line manager.</w:t>
            </w:r>
          </w:p>
          <w:p w:rsidR="000230CB" w:rsidRPr="00D065F4" w:rsidRDefault="000230CB" w:rsidP="000230CB">
            <w:pPr>
              <w:spacing w:after="0" w:line="240" w:lineRule="auto"/>
              <w:rPr>
                <w:rFonts w:ascii="Verdana" w:hAnsi="Verdana"/>
              </w:rPr>
            </w:pPr>
          </w:p>
        </w:tc>
      </w:tr>
    </w:tbl>
    <w:p w:rsidR="000230CB" w:rsidRDefault="000230CB" w:rsidP="000230CB">
      <w:pPr>
        <w:spacing w:after="0" w:line="240" w:lineRule="auto"/>
        <w:rPr>
          <w:rFonts w:ascii="Verdana" w:hAnsi="Verdana"/>
        </w:rPr>
      </w:pPr>
    </w:p>
    <w:p w:rsidR="00500118" w:rsidRDefault="00500118" w:rsidP="00500118">
      <w:pPr>
        <w:spacing w:after="0" w:line="240" w:lineRule="auto"/>
        <w:rPr>
          <w:rFonts w:ascii="Verdana" w:hAnsi="Verdana"/>
          <w:color w:val="7030A0"/>
        </w:rPr>
      </w:pPr>
      <w:r>
        <w:rPr>
          <w:rFonts w:ascii="Verdana" w:hAnsi="Verdana"/>
        </w:rPr>
        <w:t xml:space="preserve"> </w:t>
      </w:r>
    </w:p>
    <w:p w:rsidR="00E03D5D" w:rsidRDefault="00E03D5D" w:rsidP="00500118">
      <w:pPr>
        <w:spacing w:after="0" w:line="240" w:lineRule="auto"/>
        <w:rPr>
          <w:rFonts w:ascii="Verdana" w:hAnsi="Verdana"/>
        </w:rPr>
      </w:pPr>
    </w:p>
    <w:p w:rsidR="00500118" w:rsidRDefault="00500118" w:rsidP="00081D7D">
      <w:pPr>
        <w:spacing w:after="0" w:line="240" w:lineRule="auto"/>
        <w:rPr>
          <w:rFonts w:ascii="Verdana" w:hAnsi="Verdana"/>
          <w:b/>
        </w:rPr>
      </w:pPr>
    </w:p>
    <w:p w:rsidR="00E03D5D" w:rsidRDefault="00E03D5D">
      <w:pPr>
        <w:spacing w:after="0" w:line="240" w:lineRule="auto"/>
        <w:rPr>
          <w:rFonts w:ascii="Verdana" w:hAnsi="Verdana"/>
          <w:b/>
        </w:rPr>
      </w:pPr>
      <w:r>
        <w:rPr>
          <w:rFonts w:ascii="Verdana" w:hAnsi="Verdana"/>
          <w:b/>
        </w:rPr>
        <w:br w:type="page"/>
      </w:r>
    </w:p>
    <w:p w:rsidR="00E03D5D" w:rsidRPr="00737A4F" w:rsidRDefault="00E03D5D" w:rsidP="00E03D5D">
      <w:pPr>
        <w:tabs>
          <w:tab w:val="left" w:pos="5610"/>
        </w:tabs>
        <w:spacing w:after="0" w:line="240" w:lineRule="auto"/>
        <w:rPr>
          <w:rFonts w:ascii="Verdana" w:hAnsi="Verdana"/>
          <w:b/>
        </w:rPr>
      </w:pPr>
      <w:r w:rsidRPr="00500118">
        <w:rPr>
          <w:rFonts w:ascii="Verdana" w:hAnsi="Verdana"/>
          <w:b/>
        </w:rPr>
        <w:lastRenderedPageBreak/>
        <w:t xml:space="preserve">Protecting </w:t>
      </w:r>
      <w:r>
        <w:rPr>
          <w:rFonts w:ascii="Verdana" w:hAnsi="Verdana"/>
          <w:b/>
        </w:rPr>
        <w:t>Wellbeing</w:t>
      </w:r>
      <w:r w:rsidRPr="00737A4F">
        <w:rPr>
          <w:rFonts w:ascii="Verdana" w:hAnsi="Verdana"/>
          <w:b/>
        </w:rPr>
        <w:tab/>
      </w:r>
    </w:p>
    <w:p w:rsidR="00E03D5D" w:rsidRPr="008428BA" w:rsidRDefault="00E03D5D" w:rsidP="00E03D5D">
      <w:pPr>
        <w:pBdr>
          <w:bottom w:val="single" w:sz="4" w:space="0" w:color="auto"/>
        </w:pBdr>
        <w:spacing w:after="0" w:line="240" w:lineRule="auto"/>
        <w:ind w:firstLine="720"/>
        <w:rPr>
          <w:rFonts w:ascii="Verdana" w:hAnsi="Verdana"/>
        </w:rPr>
      </w:pPr>
    </w:p>
    <w:p w:rsidR="00E03D5D" w:rsidRDefault="00E03D5D" w:rsidP="00E03D5D">
      <w:pPr>
        <w:spacing w:after="0" w:line="240" w:lineRule="auto"/>
        <w:rPr>
          <w:rFonts w:ascii="Verdana" w:hAnsi="Verdana"/>
          <w:b/>
          <w:color w:val="00B050"/>
        </w:rPr>
      </w:pPr>
    </w:p>
    <w:p w:rsidR="00E03D5D" w:rsidRDefault="00E03D5D" w:rsidP="00E03D5D">
      <w:pPr>
        <w:spacing w:after="0" w:line="240" w:lineRule="auto"/>
        <w:rPr>
          <w:rFonts w:ascii="Verdana" w:hAnsi="Verdana"/>
        </w:rPr>
      </w:pPr>
      <w:r>
        <w:rPr>
          <w:rFonts w:ascii="Verdana" w:hAnsi="Verdana"/>
        </w:rPr>
        <w:t>Well</w:t>
      </w:r>
      <w:r>
        <w:rPr>
          <w:rFonts w:ascii="Verdana" w:hAnsi="Verdana"/>
        </w:rPr>
        <w:t>being can be simply defined as ‘a good or satisfactory condition of existence’.</w:t>
      </w:r>
    </w:p>
    <w:p w:rsidR="00E03D5D" w:rsidRDefault="00E03D5D" w:rsidP="00E03D5D">
      <w:pPr>
        <w:spacing w:after="0" w:line="240" w:lineRule="auto"/>
        <w:rPr>
          <w:rFonts w:ascii="Verdana" w:hAnsi="Verdana"/>
        </w:rPr>
      </w:pPr>
    </w:p>
    <w:p w:rsidR="00E03D5D" w:rsidRDefault="00E03D5D" w:rsidP="00E03D5D">
      <w:pPr>
        <w:spacing w:after="0" w:line="240" w:lineRule="auto"/>
        <w:rPr>
          <w:rFonts w:ascii="Verdana" w:hAnsi="Verdana"/>
        </w:rPr>
      </w:pPr>
      <w:r>
        <w:rPr>
          <w:rFonts w:ascii="Verdana" w:hAnsi="Verdana"/>
        </w:rPr>
        <w:t>In order for any of us to experience a ‘good or satisfactory condition of existence’ certain common fundamental needs must be met.  Article 25 (1) of the United Nations Universal Declaration of Human Rights states that:</w:t>
      </w:r>
    </w:p>
    <w:p w:rsidR="00E03D5D" w:rsidRDefault="00E03D5D" w:rsidP="00E03D5D">
      <w:pPr>
        <w:spacing w:after="0" w:line="240" w:lineRule="auto"/>
        <w:rPr>
          <w:rFonts w:ascii="Verdana" w:hAnsi="Verdana"/>
        </w:rPr>
      </w:pPr>
    </w:p>
    <w:p w:rsidR="00E03D5D" w:rsidRDefault="00E03D5D" w:rsidP="00E03D5D">
      <w:pPr>
        <w:spacing w:after="0" w:line="240" w:lineRule="auto"/>
        <w:rPr>
          <w:rFonts w:ascii="Verdana" w:hAnsi="Verdana"/>
        </w:rPr>
      </w:pPr>
      <w:r>
        <w:rPr>
          <w:rFonts w:ascii="Verdana" w:hAnsi="Verdana"/>
        </w:rPr>
        <w:t>‘Everyone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 beyond his control’.</w:t>
      </w:r>
    </w:p>
    <w:p w:rsidR="00E03D5D" w:rsidRDefault="00E03D5D" w:rsidP="00E03D5D">
      <w:pPr>
        <w:spacing w:after="0" w:line="240" w:lineRule="auto"/>
        <w:rPr>
          <w:rFonts w:ascii="Verdana" w:hAnsi="Verdana"/>
        </w:rPr>
      </w:pPr>
    </w:p>
    <w:p w:rsidR="00E03D5D" w:rsidRPr="00E03D5D" w:rsidRDefault="00E03D5D" w:rsidP="00081D7D">
      <w:pPr>
        <w:spacing w:after="0" w:line="240" w:lineRule="auto"/>
        <w:rPr>
          <w:rFonts w:ascii="Verdana" w:hAnsi="Verdana"/>
        </w:rPr>
      </w:pPr>
      <w:r>
        <w:rPr>
          <w:rFonts w:ascii="Verdana" w:hAnsi="Verdana"/>
        </w:rPr>
        <w:t>But we all need different things in order to feel that our lives are good or satisfactory because each of us has different likes and dislikes, interests and hobbies.  Some of us enjoy quiet times by ourselves and feel relaxed and invigorated by a solitary walk along the beach.  Some of us prefer the energy and bustle of interacting with others in social situations.  Part of your task as a care and support worker is to discover what makes for the well-being of each of the individuals you work with.  This can only be done through forging respectful and responsive relationships with the people you work with.  The app in this series “Communication and Relationships” provides a host of useful resources designed to help you develop relationships that promote well-being.</w:t>
      </w:r>
    </w:p>
    <w:sectPr w:rsidR="00E03D5D" w:rsidRPr="00E03D5D" w:rsidSect="00B72759">
      <w:headerReference w:type="default" r:id="rId17"/>
      <w:footerReference w:type="default" r:id="rId18"/>
      <w:head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17B" w:rsidRDefault="00B6617B" w:rsidP="009E7674">
      <w:pPr>
        <w:spacing w:after="0" w:line="240" w:lineRule="auto"/>
      </w:pPr>
      <w:r>
        <w:separator/>
      </w:r>
    </w:p>
  </w:endnote>
  <w:endnote w:type="continuationSeparator" w:id="0">
    <w:p w:rsidR="00B6617B" w:rsidRDefault="00B6617B" w:rsidP="009E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620"/>
      <w:gridCol w:w="7706"/>
    </w:tblGrid>
    <w:tr w:rsidR="00B6617B" w:rsidTr="00C17BE1">
      <w:trPr>
        <w:trHeight w:val="982"/>
        <w:tblCellSpacing w:w="0" w:type="dxa"/>
      </w:trPr>
      <w:tc>
        <w:tcPr>
          <w:tcW w:w="250" w:type="pct"/>
          <w:vAlign w:val="center"/>
          <w:hideMark/>
        </w:tcPr>
        <w:p w:rsidR="00B6617B" w:rsidRDefault="00B6617B" w:rsidP="00C17BE1">
          <w:pPr>
            <w:rPr>
              <w:rFonts w:ascii="Lucida Sans Unicode" w:hAnsi="Lucida Sans Unicode" w:cs="Lucida Sans Unicode"/>
              <w:color w:val="004792"/>
              <w:sz w:val="24"/>
              <w:szCs w:val="24"/>
            </w:rPr>
          </w:pPr>
          <w:r>
            <w:rPr>
              <w:rFonts w:ascii="Lucida Sans Unicode" w:hAnsi="Lucida Sans Unicode" w:cs="Lucida Sans Unicode"/>
              <w:noProof/>
              <w:color w:val="0000FF"/>
              <w:lang w:eastAsia="en-GB"/>
            </w:rPr>
            <w:drawing>
              <wp:inline distT="0" distB="0" distL="0" distR="0" wp14:anchorId="48AEE00F" wp14:editId="77D683DA">
                <wp:extent cx="838200" cy="295275"/>
                <wp:effectExtent l="0" t="0" r="0" b="9525"/>
                <wp:docPr id="3" name="Picture 3" descr="Creative Commons Lic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reative Commons Licenc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c>
      <w:tc>
        <w:tcPr>
          <w:tcW w:w="4750" w:type="pct"/>
          <w:vAlign w:val="center"/>
          <w:hideMark/>
        </w:tcPr>
        <w:p w:rsidR="00B6617B" w:rsidRDefault="00B6617B" w:rsidP="00C17BE1">
          <w:pPr>
            <w:rPr>
              <w:rFonts w:ascii="Verdana" w:hAnsi="Verdana" w:cs="Lucida Sans Unicode"/>
              <w:sz w:val="18"/>
              <w:szCs w:val="18"/>
            </w:rPr>
          </w:pPr>
          <w:r w:rsidRPr="00B6617B">
            <w:rPr>
              <w:rFonts w:ascii="Verdana" w:hAnsi="Verdana" w:cs="Lucida Sans Unicode"/>
              <w:sz w:val="18"/>
              <w:szCs w:val="18"/>
            </w:rPr>
            <w:t xml:space="preserve">SVQ </w:t>
          </w:r>
          <w:r w:rsidR="000852CF">
            <w:rPr>
              <w:rFonts w:ascii="Verdana" w:hAnsi="Verdana" w:cs="Lucida Sans Unicode"/>
              <w:sz w:val="18"/>
              <w:szCs w:val="18"/>
            </w:rPr>
            <w:t>Principles of Care</w:t>
          </w:r>
          <w:r>
            <w:rPr>
              <w:rFonts w:ascii="Verdana" w:hAnsi="Verdana" w:cs="Lucida Sans Unicode"/>
              <w:sz w:val="18"/>
              <w:szCs w:val="18"/>
            </w:rPr>
            <w:t xml:space="preserve"> by the Scottish Social Services Council is licensed under a Creative Commons Attribution-Non Commercial 4.0 International License. </w:t>
          </w:r>
        </w:p>
        <w:p w:rsidR="00B6617B" w:rsidRDefault="00B6617B" w:rsidP="00C17BE1">
          <w:pPr>
            <w:rPr>
              <w:rFonts w:ascii="Verdana" w:hAnsi="Verdana" w:cs="Lucida Sans Unicode"/>
              <w:sz w:val="18"/>
              <w:szCs w:val="18"/>
            </w:rPr>
          </w:pPr>
          <w:r>
            <w:rPr>
              <w:rFonts w:ascii="Verdana" w:hAnsi="Verdana" w:cs="Lucida Sans Unicode"/>
              <w:sz w:val="18"/>
              <w:szCs w:val="18"/>
            </w:rPr>
            <w:t xml:space="preserve">Based on a work at </w:t>
          </w:r>
          <w:hyperlink r:id="rId3" w:history="1">
            <w:r>
              <w:rPr>
                <w:rStyle w:val="Hyperlink"/>
                <w:rFonts w:ascii="Verdana" w:hAnsi="Verdana" w:cs="Lucida Sans Unicode"/>
                <w:sz w:val="18"/>
                <w:szCs w:val="18"/>
              </w:rPr>
              <w:t>http://learn.sssc.uk.com</w:t>
            </w:r>
          </w:hyperlink>
          <w:r>
            <w:rPr>
              <w:rFonts w:ascii="Verdana" w:hAnsi="Verdana" w:cs="Lucida Sans Unicode"/>
              <w:sz w:val="18"/>
              <w:szCs w:val="18"/>
            </w:rPr>
            <w:t xml:space="preserve">. </w:t>
          </w:r>
        </w:p>
        <w:p w:rsidR="00B6617B" w:rsidRDefault="00B6617B" w:rsidP="00C17BE1">
          <w:pPr>
            <w:rPr>
              <w:rFonts w:ascii="Verdana" w:hAnsi="Verdana" w:cs="Lucida Sans Unicode"/>
              <w:color w:val="004792"/>
              <w:sz w:val="18"/>
              <w:szCs w:val="18"/>
            </w:rPr>
          </w:pPr>
          <w:r>
            <w:rPr>
              <w:rFonts w:ascii="Verdana" w:hAnsi="Verdana" w:cs="Lucida Sans Unicode"/>
              <w:sz w:val="18"/>
              <w:szCs w:val="18"/>
            </w:rPr>
            <w:t xml:space="preserve">Page </w:t>
          </w:r>
          <w:r>
            <w:rPr>
              <w:rFonts w:ascii="Verdana" w:hAnsi="Verdana" w:cs="Lucida Sans Unicode"/>
              <w:b/>
              <w:sz w:val="18"/>
              <w:szCs w:val="18"/>
            </w:rPr>
            <w:fldChar w:fldCharType="begin"/>
          </w:r>
          <w:r>
            <w:rPr>
              <w:rFonts w:ascii="Verdana" w:hAnsi="Verdana" w:cs="Lucida Sans Unicode"/>
              <w:b/>
              <w:sz w:val="18"/>
              <w:szCs w:val="18"/>
            </w:rPr>
            <w:instrText xml:space="preserve"> PAGE  \* Arabic  \* MERGEFORMAT </w:instrText>
          </w:r>
          <w:r>
            <w:rPr>
              <w:rFonts w:ascii="Verdana" w:hAnsi="Verdana" w:cs="Lucida Sans Unicode"/>
              <w:b/>
              <w:sz w:val="18"/>
              <w:szCs w:val="18"/>
            </w:rPr>
            <w:fldChar w:fldCharType="separate"/>
          </w:r>
          <w:r w:rsidR="008A459A">
            <w:rPr>
              <w:rFonts w:ascii="Verdana" w:hAnsi="Verdana" w:cs="Lucida Sans Unicode"/>
              <w:b/>
              <w:noProof/>
              <w:sz w:val="18"/>
              <w:szCs w:val="18"/>
            </w:rPr>
            <w:t>2</w:t>
          </w:r>
          <w:r>
            <w:rPr>
              <w:rFonts w:ascii="Verdana" w:hAnsi="Verdana" w:cs="Lucida Sans Unicode"/>
              <w:b/>
              <w:sz w:val="18"/>
              <w:szCs w:val="18"/>
            </w:rPr>
            <w:fldChar w:fldCharType="end"/>
          </w:r>
          <w:r>
            <w:rPr>
              <w:rFonts w:ascii="Verdana" w:hAnsi="Verdana" w:cs="Lucida Sans Unicode"/>
              <w:sz w:val="18"/>
              <w:szCs w:val="18"/>
            </w:rPr>
            <w:t xml:space="preserve"> of </w:t>
          </w:r>
          <w:r>
            <w:rPr>
              <w:rFonts w:ascii="Verdana" w:hAnsi="Verdana" w:cs="Lucida Sans Unicode"/>
              <w:b/>
              <w:sz w:val="18"/>
              <w:szCs w:val="18"/>
            </w:rPr>
            <w:fldChar w:fldCharType="begin"/>
          </w:r>
          <w:r>
            <w:rPr>
              <w:rFonts w:ascii="Verdana" w:hAnsi="Verdana" w:cs="Lucida Sans Unicode"/>
              <w:b/>
              <w:sz w:val="18"/>
              <w:szCs w:val="18"/>
            </w:rPr>
            <w:instrText xml:space="preserve"> NUMPAGES  \* Arabic  \* MERGEFORMAT </w:instrText>
          </w:r>
          <w:r>
            <w:rPr>
              <w:rFonts w:ascii="Verdana" w:hAnsi="Verdana" w:cs="Lucida Sans Unicode"/>
              <w:b/>
              <w:sz w:val="18"/>
              <w:szCs w:val="18"/>
            </w:rPr>
            <w:fldChar w:fldCharType="separate"/>
          </w:r>
          <w:r w:rsidR="008A459A">
            <w:rPr>
              <w:rFonts w:ascii="Verdana" w:hAnsi="Verdana" w:cs="Lucida Sans Unicode"/>
              <w:b/>
              <w:noProof/>
              <w:sz w:val="18"/>
              <w:szCs w:val="18"/>
            </w:rPr>
            <w:t>20</w:t>
          </w:r>
          <w:r>
            <w:rPr>
              <w:rFonts w:ascii="Verdana" w:hAnsi="Verdana" w:cs="Lucida Sans Unicode"/>
              <w:b/>
              <w:sz w:val="18"/>
              <w:szCs w:val="18"/>
            </w:rPr>
            <w:fldChar w:fldCharType="end"/>
          </w:r>
        </w:p>
      </w:tc>
    </w:tr>
  </w:tbl>
  <w:p w:rsidR="00B6617B" w:rsidRDefault="00B66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17B" w:rsidRDefault="00B6617B" w:rsidP="009E7674">
      <w:pPr>
        <w:spacing w:after="0" w:line="240" w:lineRule="auto"/>
      </w:pPr>
      <w:r>
        <w:separator/>
      </w:r>
    </w:p>
  </w:footnote>
  <w:footnote w:type="continuationSeparator" w:id="0">
    <w:p w:rsidR="00B6617B" w:rsidRDefault="00B6617B" w:rsidP="009E7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7B" w:rsidRPr="00BC5A38" w:rsidRDefault="00B6617B" w:rsidP="00BC5A38">
    <w:pPr>
      <w:pStyle w:val="Header"/>
      <w:tabs>
        <w:tab w:val="center" w:pos="4229"/>
      </w:tabs>
      <w:ind w:hanging="567"/>
    </w:pPr>
    <w:r>
      <w:rPr>
        <w:noProof/>
        <w:lang w:eastAsia="en-GB"/>
      </w:rPr>
      <w:drawing>
        <wp:inline distT="0" distB="0" distL="0" distR="0" wp14:anchorId="3CC235ED" wp14:editId="019B94FA">
          <wp:extent cx="18669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361950"/>
                  </a:xfrm>
                  <a:prstGeom prst="rect">
                    <a:avLst/>
                  </a:prstGeom>
                  <a:noFill/>
                  <a:ln>
                    <a:noFill/>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7B" w:rsidRPr="00BC5A38" w:rsidRDefault="00B6617B" w:rsidP="00F544CD">
    <w:pPr>
      <w:pStyle w:val="Header"/>
      <w:tabs>
        <w:tab w:val="center" w:pos="4229"/>
      </w:tabs>
      <w:ind w:hanging="567"/>
    </w:pPr>
    <w:r>
      <w:rPr>
        <w:noProof/>
        <w:lang w:eastAsia="en-GB"/>
      </w:rPr>
      <w:drawing>
        <wp:inline distT="0" distB="0" distL="0" distR="0" wp14:anchorId="7B8D36C8" wp14:editId="737B88C5">
          <wp:extent cx="1866900" cy="361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361950"/>
                  </a:xfrm>
                  <a:prstGeom prst="rect">
                    <a:avLst/>
                  </a:prstGeom>
                  <a:noFill/>
                  <a:ln>
                    <a:noFill/>
                  </a:ln>
                </pic:spPr>
              </pic:pic>
            </a:graphicData>
          </a:graphic>
        </wp:inline>
      </w:drawing>
    </w:r>
    <w:r>
      <w:tab/>
    </w:r>
  </w:p>
  <w:p w:rsidR="00B6617B" w:rsidRPr="00F544CD" w:rsidRDefault="00B6617B" w:rsidP="00F544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35pt;height:9.35pt" o:bullet="t">
        <v:imagedata r:id="rId1" o:title="BD14655_"/>
      </v:shape>
    </w:pict>
  </w:numPicBullet>
  <w:abstractNum w:abstractNumId="0">
    <w:nsid w:val="03947E02"/>
    <w:multiLevelType w:val="hybridMultilevel"/>
    <w:tmpl w:val="DF2E6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B5375"/>
    <w:multiLevelType w:val="hybridMultilevel"/>
    <w:tmpl w:val="D77C3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E833AA"/>
    <w:multiLevelType w:val="hybridMultilevel"/>
    <w:tmpl w:val="999EF290"/>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114D5CC9"/>
    <w:multiLevelType w:val="hybridMultilevel"/>
    <w:tmpl w:val="AC7C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5C00EF"/>
    <w:multiLevelType w:val="hybridMultilevel"/>
    <w:tmpl w:val="1194DE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8EA0962"/>
    <w:multiLevelType w:val="hybridMultilevel"/>
    <w:tmpl w:val="7004C582"/>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91A21B2"/>
    <w:multiLevelType w:val="hybridMultilevel"/>
    <w:tmpl w:val="C11CD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9255AA9"/>
    <w:multiLevelType w:val="hybridMultilevel"/>
    <w:tmpl w:val="9138B7C4"/>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nsid w:val="1A0310C3"/>
    <w:multiLevelType w:val="hybridMultilevel"/>
    <w:tmpl w:val="7AD83B44"/>
    <w:lvl w:ilvl="0" w:tplc="E4EE1E0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595D82"/>
    <w:multiLevelType w:val="hybridMultilevel"/>
    <w:tmpl w:val="1026D526"/>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1B720DB5"/>
    <w:multiLevelType w:val="hybridMultilevel"/>
    <w:tmpl w:val="1E4EF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653E55"/>
    <w:multiLevelType w:val="hybridMultilevel"/>
    <w:tmpl w:val="FE36FEB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0367D8F"/>
    <w:multiLevelType w:val="hybridMultilevel"/>
    <w:tmpl w:val="5A9C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CE3A8F"/>
    <w:multiLevelType w:val="hybridMultilevel"/>
    <w:tmpl w:val="8C3685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228927A5"/>
    <w:multiLevelType w:val="hybridMultilevel"/>
    <w:tmpl w:val="27B4B162"/>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nsid w:val="235C3E15"/>
    <w:multiLevelType w:val="hybridMultilevel"/>
    <w:tmpl w:val="D78A55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23CF7AC7"/>
    <w:multiLevelType w:val="hybridMultilevel"/>
    <w:tmpl w:val="771CD67C"/>
    <w:lvl w:ilvl="0" w:tplc="628E67FA">
      <w:numFmt w:val="bullet"/>
      <w:lvlText w:val="-"/>
      <w:lvlJc w:val="left"/>
      <w:pPr>
        <w:ind w:left="3240" w:hanging="360"/>
      </w:pPr>
      <w:rPr>
        <w:rFonts w:ascii="Verdana" w:eastAsia="Calibri" w:hAnsi="Verdana"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7">
    <w:nsid w:val="28910C63"/>
    <w:multiLevelType w:val="hybridMultilevel"/>
    <w:tmpl w:val="BFA0FCF0"/>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2D530A49"/>
    <w:multiLevelType w:val="hybridMultilevel"/>
    <w:tmpl w:val="868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5A0B2D"/>
    <w:multiLevelType w:val="hybridMultilevel"/>
    <w:tmpl w:val="D86A0E3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2E006088"/>
    <w:multiLevelType w:val="hybridMultilevel"/>
    <w:tmpl w:val="207EE12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nsid w:val="2E970083"/>
    <w:multiLevelType w:val="hybridMultilevel"/>
    <w:tmpl w:val="96665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F516FB7"/>
    <w:multiLevelType w:val="hybridMultilevel"/>
    <w:tmpl w:val="1A544A84"/>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nsid w:val="3A354AA0"/>
    <w:multiLevelType w:val="hybridMultilevel"/>
    <w:tmpl w:val="212CE426"/>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nsid w:val="3C472F42"/>
    <w:multiLevelType w:val="hybridMultilevel"/>
    <w:tmpl w:val="435C8A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3DDA09E9"/>
    <w:multiLevelType w:val="hybridMultilevel"/>
    <w:tmpl w:val="AC02786A"/>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nsid w:val="3DE96530"/>
    <w:multiLevelType w:val="hybridMultilevel"/>
    <w:tmpl w:val="7A4C2DFE"/>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nsid w:val="43D051C7"/>
    <w:multiLevelType w:val="hybridMultilevel"/>
    <w:tmpl w:val="E8CEE346"/>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nsid w:val="45BC00F4"/>
    <w:multiLevelType w:val="hybridMultilevel"/>
    <w:tmpl w:val="93721F18"/>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46987BBA"/>
    <w:multiLevelType w:val="hybridMultilevel"/>
    <w:tmpl w:val="A31CEB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53F17B32"/>
    <w:multiLevelType w:val="hybridMultilevel"/>
    <w:tmpl w:val="E5544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811D34"/>
    <w:multiLevelType w:val="hybridMultilevel"/>
    <w:tmpl w:val="08ECAB20"/>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59416A18"/>
    <w:multiLevelType w:val="hybridMultilevel"/>
    <w:tmpl w:val="AC3057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nsid w:val="61A82B7A"/>
    <w:multiLevelType w:val="hybridMultilevel"/>
    <w:tmpl w:val="501E2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6F7F6B"/>
    <w:multiLevelType w:val="hybridMultilevel"/>
    <w:tmpl w:val="F04C274E"/>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nsid w:val="69C62EAF"/>
    <w:multiLevelType w:val="hybridMultilevel"/>
    <w:tmpl w:val="403A8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6A98084D"/>
    <w:multiLevelType w:val="hybridMultilevel"/>
    <w:tmpl w:val="4B009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BF722CF"/>
    <w:multiLevelType w:val="hybridMultilevel"/>
    <w:tmpl w:val="54B2C5DA"/>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79B30C59"/>
    <w:multiLevelType w:val="hybridMultilevel"/>
    <w:tmpl w:val="D4FC7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152D02"/>
    <w:multiLevelType w:val="hybridMultilevel"/>
    <w:tmpl w:val="E2461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7B511800"/>
    <w:multiLevelType w:val="hybridMultilevel"/>
    <w:tmpl w:val="EBDA8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9267B1"/>
    <w:multiLevelType w:val="hybridMultilevel"/>
    <w:tmpl w:val="8104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F211B3"/>
    <w:multiLevelType w:val="hybridMultilevel"/>
    <w:tmpl w:val="88A0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804E05"/>
    <w:multiLevelType w:val="hybridMultilevel"/>
    <w:tmpl w:val="A8B6D2D2"/>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E84536F"/>
    <w:multiLevelType w:val="hybridMultilevel"/>
    <w:tmpl w:val="FD9865EA"/>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nsid w:val="7FBB07A3"/>
    <w:multiLevelType w:val="hybridMultilevel"/>
    <w:tmpl w:val="449A31BC"/>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8"/>
  </w:num>
  <w:num w:numId="2">
    <w:abstractNumId w:val="4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39"/>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6"/>
  </w:num>
  <w:num w:numId="24">
    <w:abstractNumId w:val="36"/>
  </w:num>
  <w:num w:numId="25">
    <w:abstractNumId w:val="5"/>
  </w:num>
  <w:num w:numId="26">
    <w:abstractNumId w:val="19"/>
  </w:num>
  <w:num w:numId="27">
    <w:abstractNumId w:val="34"/>
  </w:num>
  <w:num w:numId="28">
    <w:abstractNumId w:val="17"/>
  </w:num>
  <w:num w:numId="29">
    <w:abstractNumId w:val="31"/>
  </w:num>
  <w:num w:numId="30">
    <w:abstractNumId w:val="44"/>
  </w:num>
  <w:num w:numId="31">
    <w:abstractNumId w:val="45"/>
  </w:num>
  <w:num w:numId="32">
    <w:abstractNumId w:val="12"/>
  </w:num>
  <w:num w:numId="33">
    <w:abstractNumId w:val="28"/>
  </w:num>
  <w:num w:numId="34">
    <w:abstractNumId w:val="37"/>
  </w:num>
  <w:num w:numId="35">
    <w:abstractNumId w:val="43"/>
  </w:num>
  <w:num w:numId="36">
    <w:abstractNumId w:val="2"/>
  </w:num>
  <w:num w:numId="37">
    <w:abstractNumId w:val="3"/>
  </w:num>
  <w:num w:numId="38">
    <w:abstractNumId w:val="33"/>
  </w:num>
  <w:num w:numId="39">
    <w:abstractNumId w:val="40"/>
  </w:num>
  <w:num w:numId="40">
    <w:abstractNumId w:val="0"/>
  </w:num>
  <w:num w:numId="41">
    <w:abstractNumId w:val="41"/>
  </w:num>
  <w:num w:numId="42">
    <w:abstractNumId w:val="1"/>
  </w:num>
  <w:num w:numId="43">
    <w:abstractNumId w:val="30"/>
  </w:num>
  <w:num w:numId="44">
    <w:abstractNumId w:val="16"/>
  </w:num>
  <w:num w:numId="45">
    <w:abstractNumId w:val="8"/>
  </w:num>
  <w:num w:numId="46">
    <w:abstractNumId w:val="10"/>
  </w:num>
  <w:num w:numId="47">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674"/>
    <w:rsid w:val="00000C67"/>
    <w:rsid w:val="00001136"/>
    <w:rsid w:val="000011CF"/>
    <w:rsid w:val="00001A6E"/>
    <w:rsid w:val="00002728"/>
    <w:rsid w:val="00003606"/>
    <w:rsid w:val="0000470F"/>
    <w:rsid w:val="000059C4"/>
    <w:rsid w:val="000062E4"/>
    <w:rsid w:val="000062F1"/>
    <w:rsid w:val="00006408"/>
    <w:rsid w:val="0000663C"/>
    <w:rsid w:val="00006DBB"/>
    <w:rsid w:val="000100E1"/>
    <w:rsid w:val="000118B5"/>
    <w:rsid w:val="00012117"/>
    <w:rsid w:val="00013A94"/>
    <w:rsid w:val="00013F60"/>
    <w:rsid w:val="00014708"/>
    <w:rsid w:val="00014752"/>
    <w:rsid w:val="00014990"/>
    <w:rsid w:val="00014A04"/>
    <w:rsid w:val="000153C4"/>
    <w:rsid w:val="00015B7E"/>
    <w:rsid w:val="00016032"/>
    <w:rsid w:val="0001651E"/>
    <w:rsid w:val="00016575"/>
    <w:rsid w:val="0001683A"/>
    <w:rsid w:val="00017CA8"/>
    <w:rsid w:val="00017E49"/>
    <w:rsid w:val="00017F23"/>
    <w:rsid w:val="00020460"/>
    <w:rsid w:val="0002082D"/>
    <w:rsid w:val="00022FC4"/>
    <w:rsid w:val="000230CB"/>
    <w:rsid w:val="000234F8"/>
    <w:rsid w:val="00023D76"/>
    <w:rsid w:val="00024087"/>
    <w:rsid w:val="000241DD"/>
    <w:rsid w:val="0002449C"/>
    <w:rsid w:val="00024667"/>
    <w:rsid w:val="00024796"/>
    <w:rsid w:val="0002599F"/>
    <w:rsid w:val="00026551"/>
    <w:rsid w:val="00026C0E"/>
    <w:rsid w:val="0002749B"/>
    <w:rsid w:val="000278DB"/>
    <w:rsid w:val="00027A29"/>
    <w:rsid w:val="00027B7C"/>
    <w:rsid w:val="00027D8B"/>
    <w:rsid w:val="0003059B"/>
    <w:rsid w:val="000308F5"/>
    <w:rsid w:val="000319C6"/>
    <w:rsid w:val="000335E0"/>
    <w:rsid w:val="0003456B"/>
    <w:rsid w:val="00036CB8"/>
    <w:rsid w:val="00037EFD"/>
    <w:rsid w:val="00040466"/>
    <w:rsid w:val="00041669"/>
    <w:rsid w:val="00041D75"/>
    <w:rsid w:val="00042C17"/>
    <w:rsid w:val="000432CC"/>
    <w:rsid w:val="00043834"/>
    <w:rsid w:val="00043AA1"/>
    <w:rsid w:val="00043DEC"/>
    <w:rsid w:val="00043EF5"/>
    <w:rsid w:val="000444FA"/>
    <w:rsid w:val="00044F22"/>
    <w:rsid w:val="00045241"/>
    <w:rsid w:val="0004644A"/>
    <w:rsid w:val="0004797C"/>
    <w:rsid w:val="00050461"/>
    <w:rsid w:val="0005071D"/>
    <w:rsid w:val="00050905"/>
    <w:rsid w:val="00050CDC"/>
    <w:rsid w:val="0005186F"/>
    <w:rsid w:val="0005248E"/>
    <w:rsid w:val="00052B70"/>
    <w:rsid w:val="00053589"/>
    <w:rsid w:val="000550C1"/>
    <w:rsid w:val="00055A1E"/>
    <w:rsid w:val="0005698E"/>
    <w:rsid w:val="0005752C"/>
    <w:rsid w:val="000617A9"/>
    <w:rsid w:val="000618B6"/>
    <w:rsid w:val="00061BA4"/>
    <w:rsid w:val="00062376"/>
    <w:rsid w:val="00062386"/>
    <w:rsid w:val="000632CC"/>
    <w:rsid w:val="00063B18"/>
    <w:rsid w:val="00063F45"/>
    <w:rsid w:val="0006436B"/>
    <w:rsid w:val="00064755"/>
    <w:rsid w:val="00064EBB"/>
    <w:rsid w:val="00065CD6"/>
    <w:rsid w:val="00065DC2"/>
    <w:rsid w:val="0006617A"/>
    <w:rsid w:val="0006709B"/>
    <w:rsid w:val="00067C31"/>
    <w:rsid w:val="00067CAF"/>
    <w:rsid w:val="00070555"/>
    <w:rsid w:val="00071763"/>
    <w:rsid w:val="00071E9B"/>
    <w:rsid w:val="000724BC"/>
    <w:rsid w:val="000733E6"/>
    <w:rsid w:val="00073D4A"/>
    <w:rsid w:val="00074107"/>
    <w:rsid w:val="00075227"/>
    <w:rsid w:val="00075D52"/>
    <w:rsid w:val="00075E0E"/>
    <w:rsid w:val="000761DC"/>
    <w:rsid w:val="00077504"/>
    <w:rsid w:val="00077A89"/>
    <w:rsid w:val="00080532"/>
    <w:rsid w:val="00080B2D"/>
    <w:rsid w:val="00081D7D"/>
    <w:rsid w:val="00082D51"/>
    <w:rsid w:val="00082F1B"/>
    <w:rsid w:val="00082FC1"/>
    <w:rsid w:val="00083429"/>
    <w:rsid w:val="000836C8"/>
    <w:rsid w:val="00083AA4"/>
    <w:rsid w:val="00084BB4"/>
    <w:rsid w:val="000852CF"/>
    <w:rsid w:val="0008546E"/>
    <w:rsid w:val="00085698"/>
    <w:rsid w:val="000915AF"/>
    <w:rsid w:val="000943DF"/>
    <w:rsid w:val="000945EE"/>
    <w:rsid w:val="00094B4C"/>
    <w:rsid w:val="00094D7D"/>
    <w:rsid w:val="000950AB"/>
    <w:rsid w:val="00096A9F"/>
    <w:rsid w:val="0009718D"/>
    <w:rsid w:val="00097BBE"/>
    <w:rsid w:val="000A0305"/>
    <w:rsid w:val="000A066D"/>
    <w:rsid w:val="000A1389"/>
    <w:rsid w:val="000A345B"/>
    <w:rsid w:val="000A3A3C"/>
    <w:rsid w:val="000A5125"/>
    <w:rsid w:val="000A56E6"/>
    <w:rsid w:val="000A5B99"/>
    <w:rsid w:val="000A6282"/>
    <w:rsid w:val="000A62B0"/>
    <w:rsid w:val="000B0804"/>
    <w:rsid w:val="000B0BBC"/>
    <w:rsid w:val="000B12D7"/>
    <w:rsid w:val="000B1B8A"/>
    <w:rsid w:val="000B1DA0"/>
    <w:rsid w:val="000B2AAD"/>
    <w:rsid w:val="000B2CE6"/>
    <w:rsid w:val="000B302B"/>
    <w:rsid w:val="000B45D2"/>
    <w:rsid w:val="000B5780"/>
    <w:rsid w:val="000B748A"/>
    <w:rsid w:val="000B794B"/>
    <w:rsid w:val="000B7D88"/>
    <w:rsid w:val="000C066B"/>
    <w:rsid w:val="000C0B78"/>
    <w:rsid w:val="000C233E"/>
    <w:rsid w:val="000C2400"/>
    <w:rsid w:val="000C24CA"/>
    <w:rsid w:val="000C257F"/>
    <w:rsid w:val="000C2921"/>
    <w:rsid w:val="000C354A"/>
    <w:rsid w:val="000C3F79"/>
    <w:rsid w:val="000C4A58"/>
    <w:rsid w:val="000C5144"/>
    <w:rsid w:val="000C565A"/>
    <w:rsid w:val="000C5A50"/>
    <w:rsid w:val="000C5B34"/>
    <w:rsid w:val="000C66BE"/>
    <w:rsid w:val="000C6F14"/>
    <w:rsid w:val="000C7A68"/>
    <w:rsid w:val="000C7CF8"/>
    <w:rsid w:val="000D04DE"/>
    <w:rsid w:val="000D0F94"/>
    <w:rsid w:val="000D24FE"/>
    <w:rsid w:val="000D274D"/>
    <w:rsid w:val="000D2E24"/>
    <w:rsid w:val="000D45D4"/>
    <w:rsid w:val="000D4FE7"/>
    <w:rsid w:val="000D5B7B"/>
    <w:rsid w:val="000D62E7"/>
    <w:rsid w:val="000D6AB7"/>
    <w:rsid w:val="000D6C11"/>
    <w:rsid w:val="000D6D29"/>
    <w:rsid w:val="000D760B"/>
    <w:rsid w:val="000D78DF"/>
    <w:rsid w:val="000D7C73"/>
    <w:rsid w:val="000E09E9"/>
    <w:rsid w:val="000E0C45"/>
    <w:rsid w:val="000E2201"/>
    <w:rsid w:val="000E518C"/>
    <w:rsid w:val="000E5463"/>
    <w:rsid w:val="000E621E"/>
    <w:rsid w:val="000E7750"/>
    <w:rsid w:val="000F084B"/>
    <w:rsid w:val="000F0E50"/>
    <w:rsid w:val="000F118B"/>
    <w:rsid w:val="000F18CB"/>
    <w:rsid w:val="000F1A34"/>
    <w:rsid w:val="000F1BEA"/>
    <w:rsid w:val="000F1E70"/>
    <w:rsid w:val="000F2128"/>
    <w:rsid w:val="000F2A58"/>
    <w:rsid w:val="000F3C39"/>
    <w:rsid w:val="000F3E7F"/>
    <w:rsid w:val="000F4764"/>
    <w:rsid w:val="000F51D2"/>
    <w:rsid w:val="000F5888"/>
    <w:rsid w:val="000F5F57"/>
    <w:rsid w:val="000F620F"/>
    <w:rsid w:val="00100754"/>
    <w:rsid w:val="00100C5C"/>
    <w:rsid w:val="00100D76"/>
    <w:rsid w:val="0010115E"/>
    <w:rsid w:val="00102C86"/>
    <w:rsid w:val="0010374A"/>
    <w:rsid w:val="00103AFA"/>
    <w:rsid w:val="00103BBB"/>
    <w:rsid w:val="00105C19"/>
    <w:rsid w:val="00105E38"/>
    <w:rsid w:val="00105E81"/>
    <w:rsid w:val="001067EE"/>
    <w:rsid w:val="00107870"/>
    <w:rsid w:val="00110061"/>
    <w:rsid w:val="0011024E"/>
    <w:rsid w:val="001107FC"/>
    <w:rsid w:val="00111A2D"/>
    <w:rsid w:val="0011301D"/>
    <w:rsid w:val="00113C05"/>
    <w:rsid w:val="0011434E"/>
    <w:rsid w:val="00114BC5"/>
    <w:rsid w:val="001170B5"/>
    <w:rsid w:val="00117ACE"/>
    <w:rsid w:val="00120364"/>
    <w:rsid w:val="00120E69"/>
    <w:rsid w:val="00121197"/>
    <w:rsid w:val="0012136A"/>
    <w:rsid w:val="00121610"/>
    <w:rsid w:val="001224CE"/>
    <w:rsid w:val="00122AD3"/>
    <w:rsid w:val="00122E98"/>
    <w:rsid w:val="00123058"/>
    <w:rsid w:val="001237A8"/>
    <w:rsid w:val="001241AA"/>
    <w:rsid w:val="001242C9"/>
    <w:rsid w:val="001245C2"/>
    <w:rsid w:val="001246EC"/>
    <w:rsid w:val="001257A3"/>
    <w:rsid w:val="00125F66"/>
    <w:rsid w:val="00126754"/>
    <w:rsid w:val="0012697E"/>
    <w:rsid w:val="00126E7C"/>
    <w:rsid w:val="00126FC2"/>
    <w:rsid w:val="001275B4"/>
    <w:rsid w:val="00127651"/>
    <w:rsid w:val="00127CFB"/>
    <w:rsid w:val="00127DC9"/>
    <w:rsid w:val="001308DB"/>
    <w:rsid w:val="00130AF7"/>
    <w:rsid w:val="00131767"/>
    <w:rsid w:val="0013194A"/>
    <w:rsid w:val="00131E3C"/>
    <w:rsid w:val="001331B5"/>
    <w:rsid w:val="00133F73"/>
    <w:rsid w:val="0013417E"/>
    <w:rsid w:val="001345E6"/>
    <w:rsid w:val="00134F53"/>
    <w:rsid w:val="001353CB"/>
    <w:rsid w:val="00137ACC"/>
    <w:rsid w:val="00137F34"/>
    <w:rsid w:val="001406DF"/>
    <w:rsid w:val="00141631"/>
    <w:rsid w:val="00141933"/>
    <w:rsid w:val="00142027"/>
    <w:rsid w:val="0014251F"/>
    <w:rsid w:val="00142636"/>
    <w:rsid w:val="0014363B"/>
    <w:rsid w:val="00143B8A"/>
    <w:rsid w:val="00144124"/>
    <w:rsid w:val="00144DCA"/>
    <w:rsid w:val="001454EE"/>
    <w:rsid w:val="00145D8B"/>
    <w:rsid w:val="00146C45"/>
    <w:rsid w:val="00146E8C"/>
    <w:rsid w:val="001475AE"/>
    <w:rsid w:val="00147706"/>
    <w:rsid w:val="00147E2F"/>
    <w:rsid w:val="00147F92"/>
    <w:rsid w:val="00150611"/>
    <w:rsid w:val="00150D86"/>
    <w:rsid w:val="00151795"/>
    <w:rsid w:val="00151A0F"/>
    <w:rsid w:val="00151C1C"/>
    <w:rsid w:val="0015256E"/>
    <w:rsid w:val="00153B1F"/>
    <w:rsid w:val="00153B5C"/>
    <w:rsid w:val="00153E4A"/>
    <w:rsid w:val="00153FA9"/>
    <w:rsid w:val="001546FD"/>
    <w:rsid w:val="00155BC1"/>
    <w:rsid w:val="00155DE8"/>
    <w:rsid w:val="00155E7C"/>
    <w:rsid w:val="00156399"/>
    <w:rsid w:val="0015693D"/>
    <w:rsid w:val="001571C0"/>
    <w:rsid w:val="0015729F"/>
    <w:rsid w:val="00160652"/>
    <w:rsid w:val="001612B1"/>
    <w:rsid w:val="0016271A"/>
    <w:rsid w:val="00163114"/>
    <w:rsid w:val="00163143"/>
    <w:rsid w:val="00163ADC"/>
    <w:rsid w:val="00163CDE"/>
    <w:rsid w:val="00164D1E"/>
    <w:rsid w:val="00165C85"/>
    <w:rsid w:val="00166145"/>
    <w:rsid w:val="00167694"/>
    <w:rsid w:val="00167C27"/>
    <w:rsid w:val="0017108D"/>
    <w:rsid w:val="0017244C"/>
    <w:rsid w:val="00172531"/>
    <w:rsid w:val="001728DF"/>
    <w:rsid w:val="001737E5"/>
    <w:rsid w:val="00174B17"/>
    <w:rsid w:val="00175075"/>
    <w:rsid w:val="00175173"/>
    <w:rsid w:val="001756A4"/>
    <w:rsid w:val="00175746"/>
    <w:rsid w:val="00175A3A"/>
    <w:rsid w:val="001766E1"/>
    <w:rsid w:val="00176F0F"/>
    <w:rsid w:val="00176F13"/>
    <w:rsid w:val="001777A2"/>
    <w:rsid w:val="001778A6"/>
    <w:rsid w:val="001778F5"/>
    <w:rsid w:val="00180727"/>
    <w:rsid w:val="00180DB0"/>
    <w:rsid w:val="00180E21"/>
    <w:rsid w:val="001810A9"/>
    <w:rsid w:val="00181A30"/>
    <w:rsid w:val="0018298C"/>
    <w:rsid w:val="001829A9"/>
    <w:rsid w:val="00183064"/>
    <w:rsid w:val="001840B8"/>
    <w:rsid w:val="001853D4"/>
    <w:rsid w:val="001862D3"/>
    <w:rsid w:val="00187146"/>
    <w:rsid w:val="00190FD0"/>
    <w:rsid w:val="001913B2"/>
    <w:rsid w:val="001937A4"/>
    <w:rsid w:val="00193AA6"/>
    <w:rsid w:val="00193C21"/>
    <w:rsid w:val="0019427F"/>
    <w:rsid w:val="0019614F"/>
    <w:rsid w:val="00196162"/>
    <w:rsid w:val="00196883"/>
    <w:rsid w:val="001A04C8"/>
    <w:rsid w:val="001A083B"/>
    <w:rsid w:val="001A0C5F"/>
    <w:rsid w:val="001A19A9"/>
    <w:rsid w:val="001A33C3"/>
    <w:rsid w:val="001A355E"/>
    <w:rsid w:val="001A4022"/>
    <w:rsid w:val="001A47ED"/>
    <w:rsid w:val="001A5F3C"/>
    <w:rsid w:val="001A61EB"/>
    <w:rsid w:val="001A6AE4"/>
    <w:rsid w:val="001A6E5D"/>
    <w:rsid w:val="001A78C3"/>
    <w:rsid w:val="001A7BE4"/>
    <w:rsid w:val="001B00FF"/>
    <w:rsid w:val="001B07E1"/>
    <w:rsid w:val="001B160B"/>
    <w:rsid w:val="001B3454"/>
    <w:rsid w:val="001B3F28"/>
    <w:rsid w:val="001B5180"/>
    <w:rsid w:val="001B55C6"/>
    <w:rsid w:val="001B58FD"/>
    <w:rsid w:val="001B5CC1"/>
    <w:rsid w:val="001B65E2"/>
    <w:rsid w:val="001B70AA"/>
    <w:rsid w:val="001B7795"/>
    <w:rsid w:val="001B78DE"/>
    <w:rsid w:val="001B793A"/>
    <w:rsid w:val="001B7C41"/>
    <w:rsid w:val="001C05EE"/>
    <w:rsid w:val="001C0C01"/>
    <w:rsid w:val="001C0DA4"/>
    <w:rsid w:val="001C3512"/>
    <w:rsid w:val="001C3FD4"/>
    <w:rsid w:val="001C5A84"/>
    <w:rsid w:val="001C7597"/>
    <w:rsid w:val="001D006B"/>
    <w:rsid w:val="001D141B"/>
    <w:rsid w:val="001D18A7"/>
    <w:rsid w:val="001D1E17"/>
    <w:rsid w:val="001D217F"/>
    <w:rsid w:val="001D3822"/>
    <w:rsid w:val="001D3E23"/>
    <w:rsid w:val="001D4BF0"/>
    <w:rsid w:val="001E006D"/>
    <w:rsid w:val="001E0650"/>
    <w:rsid w:val="001E0D69"/>
    <w:rsid w:val="001E1537"/>
    <w:rsid w:val="001E1D48"/>
    <w:rsid w:val="001E26E4"/>
    <w:rsid w:val="001E2B0A"/>
    <w:rsid w:val="001E2B6D"/>
    <w:rsid w:val="001E32A5"/>
    <w:rsid w:val="001E401E"/>
    <w:rsid w:val="001E424E"/>
    <w:rsid w:val="001E76E6"/>
    <w:rsid w:val="001F04DF"/>
    <w:rsid w:val="001F1ADA"/>
    <w:rsid w:val="001F273F"/>
    <w:rsid w:val="001F2EC9"/>
    <w:rsid w:val="001F35CD"/>
    <w:rsid w:val="001F36E7"/>
    <w:rsid w:val="001F396D"/>
    <w:rsid w:val="001F3DCC"/>
    <w:rsid w:val="001F4FDA"/>
    <w:rsid w:val="001F50B1"/>
    <w:rsid w:val="001F54D0"/>
    <w:rsid w:val="001F5A02"/>
    <w:rsid w:val="001F60B0"/>
    <w:rsid w:val="001F7A1E"/>
    <w:rsid w:val="001F7EB1"/>
    <w:rsid w:val="00200490"/>
    <w:rsid w:val="00200949"/>
    <w:rsid w:val="002014E7"/>
    <w:rsid w:val="00201C7A"/>
    <w:rsid w:val="00202B4A"/>
    <w:rsid w:val="00202FA1"/>
    <w:rsid w:val="00203812"/>
    <w:rsid w:val="0020438B"/>
    <w:rsid w:val="00204DBF"/>
    <w:rsid w:val="00205BFE"/>
    <w:rsid w:val="00205D8E"/>
    <w:rsid w:val="0020655D"/>
    <w:rsid w:val="002066BA"/>
    <w:rsid w:val="002067B9"/>
    <w:rsid w:val="002079B6"/>
    <w:rsid w:val="00207E46"/>
    <w:rsid w:val="00212F30"/>
    <w:rsid w:val="002133A8"/>
    <w:rsid w:val="002149B4"/>
    <w:rsid w:val="00214A16"/>
    <w:rsid w:val="00214AE5"/>
    <w:rsid w:val="00214D7D"/>
    <w:rsid w:val="00215378"/>
    <w:rsid w:val="00215F48"/>
    <w:rsid w:val="00215FCD"/>
    <w:rsid w:val="00216377"/>
    <w:rsid w:val="0021661F"/>
    <w:rsid w:val="002177C6"/>
    <w:rsid w:val="002200C2"/>
    <w:rsid w:val="00220594"/>
    <w:rsid w:val="0022221F"/>
    <w:rsid w:val="002223DC"/>
    <w:rsid w:val="002226AE"/>
    <w:rsid w:val="00223CB7"/>
    <w:rsid w:val="00223D4B"/>
    <w:rsid w:val="00224223"/>
    <w:rsid w:val="002248C1"/>
    <w:rsid w:val="002248E3"/>
    <w:rsid w:val="00224D0C"/>
    <w:rsid w:val="00224D82"/>
    <w:rsid w:val="0022613C"/>
    <w:rsid w:val="002262C1"/>
    <w:rsid w:val="0022670F"/>
    <w:rsid w:val="00226E3C"/>
    <w:rsid w:val="00226F49"/>
    <w:rsid w:val="002277C5"/>
    <w:rsid w:val="00230622"/>
    <w:rsid w:val="00233B86"/>
    <w:rsid w:val="00234ACC"/>
    <w:rsid w:val="00234D92"/>
    <w:rsid w:val="00235540"/>
    <w:rsid w:val="002363A7"/>
    <w:rsid w:val="002366F1"/>
    <w:rsid w:val="0023764A"/>
    <w:rsid w:val="002379B7"/>
    <w:rsid w:val="00237ACB"/>
    <w:rsid w:val="00237DFE"/>
    <w:rsid w:val="0024013B"/>
    <w:rsid w:val="00240165"/>
    <w:rsid w:val="002404A0"/>
    <w:rsid w:val="00240D6C"/>
    <w:rsid w:val="002424F3"/>
    <w:rsid w:val="00242615"/>
    <w:rsid w:val="00242780"/>
    <w:rsid w:val="002428AD"/>
    <w:rsid w:val="00243445"/>
    <w:rsid w:val="00243E60"/>
    <w:rsid w:val="00244309"/>
    <w:rsid w:val="00244A08"/>
    <w:rsid w:val="00244AB1"/>
    <w:rsid w:val="00244D1C"/>
    <w:rsid w:val="00244E18"/>
    <w:rsid w:val="00245E03"/>
    <w:rsid w:val="00246031"/>
    <w:rsid w:val="00246379"/>
    <w:rsid w:val="0024660D"/>
    <w:rsid w:val="002508DF"/>
    <w:rsid w:val="00251085"/>
    <w:rsid w:val="0025135A"/>
    <w:rsid w:val="0025142E"/>
    <w:rsid w:val="00251B55"/>
    <w:rsid w:val="00252099"/>
    <w:rsid w:val="00252D11"/>
    <w:rsid w:val="00254152"/>
    <w:rsid w:val="00254901"/>
    <w:rsid w:val="00254AAC"/>
    <w:rsid w:val="00254D5A"/>
    <w:rsid w:val="00254DD7"/>
    <w:rsid w:val="00255067"/>
    <w:rsid w:val="0025576A"/>
    <w:rsid w:val="00256127"/>
    <w:rsid w:val="0025717F"/>
    <w:rsid w:val="0025746C"/>
    <w:rsid w:val="00257895"/>
    <w:rsid w:val="00260494"/>
    <w:rsid w:val="00260771"/>
    <w:rsid w:val="00262056"/>
    <w:rsid w:val="002629F7"/>
    <w:rsid w:val="00263618"/>
    <w:rsid w:val="00263D48"/>
    <w:rsid w:val="00264423"/>
    <w:rsid w:val="00264AA3"/>
    <w:rsid w:val="00265313"/>
    <w:rsid w:val="002655AC"/>
    <w:rsid w:val="00265708"/>
    <w:rsid w:val="002708C6"/>
    <w:rsid w:val="00270AEF"/>
    <w:rsid w:val="00271465"/>
    <w:rsid w:val="002714B1"/>
    <w:rsid w:val="00271671"/>
    <w:rsid w:val="00271FC8"/>
    <w:rsid w:val="002736D9"/>
    <w:rsid w:val="00273D53"/>
    <w:rsid w:val="002741E4"/>
    <w:rsid w:val="00274DAC"/>
    <w:rsid w:val="00274FED"/>
    <w:rsid w:val="00275971"/>
    <w:rsid w:val="00275EFB"/>
    <w:rsid w:val="002762FE"/>
    <w:rsid w:val="00276E99"/>
    <w:rsid w:val="002807AE"/>
    <w:rsid w:val="00280A33"/>
    <w:rsid w:val="00280C89"/>
    <w:rsid w:val="00280F1A"/>
    <w:rsid w:val="00281AB4"/>
    <w:rsid w:val="00281F29"/>
    <w:rsid w:val="00282109"/>
    <w:rsid w:val="00282E6C"/>
    <w:rsid w:val="00282EF0"/>
    <w:rsid w:val="00283FFD"/>
    <w:rsid w:val="00284F96"/>
    <w:rsid w:val="002854C1"/>
    <w:rsid w:val="00286C9E"/>
    <w:rsid w:val="00286F58"/>
    <w:rsid w:val="00286F82"/>
    <w:rsid w:val="002906EE"/>
    <w:rsid w:val="00290710"/>
    <w:rsid w:val="00290D7E"/>
    <w:rsid w:val="00290F5A"/>
    <w:rsid w:val="00291193"/>
    <w:rsid w:val="002914AF"/>
    <w:rsid w:val="00292237"/>
    <w:rsid w:val="00294E6F"/>
    <w:rsid w:val="00295773"/>
    <w:rsid w:val="0029768E"/>
    <w:rsid w:val="002A0D03"/>
    <w:rsid w:val="002A2977"/>
    <w:rsid w:val="002A5E83"/>
    <w:rsid w:val="002A703C"/>
    <w:rsid w:val="002A740B"/>
    <w:rsid w:val="002A759F"/>
    <w:rsid w:val="002A7919"/>
    <w:rsid w:val="002B06B6"/>
    <w:rsid w:val="002B0830"/>
    <w:rsid w:val="002B1860"/>
    <w:rsid w:val="002B24C5"/>
    <w:rsid w:val="002B2A79"/>
    <w:rsid w:val="002B2A9B"/>
    <w:rsid w:val="002B338B"/>
    <w:rsid w:val="002B3948"/>
    <w:rsid w:val="002B4B78"/>
    <w:rsid w:val="002B5BE7"/>
    <w:rsid w:val="002B6258"/>
    <w:rsid w:val="002B7C8F"/>
    <w:rsid w:val="002C0148"/>
    <w:rsid w:val="002C088E"/>
    <w:rsid w:val="002C1A13"/>
    <w:rsid w:val="002C2792"/>
    <w:rsid w:val="002C2ACE"/>
    <w:rsid w:val="002C39CD"/>
    <w:rsid w:val="002C53D9"/>
    <w:rsid w:val="002C5EFE"/>
    <w:rsid w:val="002C5F2B"/>
    <w:rsid w:val="002C63BF"/>
    <w:rsid w:val="002C709E"/>
    <w:rsid w:val="002C7183"/>
    <w:rsid w:val="002C71A3"/>
    <w:rsid w:val="002D1389"/>
    <w:rsid w:val="002D161F"/>
    <w:rsid w:val="002D249F"/>
    <w:rsid w:val="002D38C3"/>
    <w:rsid w:val="002D39EB"/>
    <w:rsid w:val="002D4FF9"/>
    <w:rsid w:val="002D5CEA"/>
    <w:rsid w:val="002D6166"/>
    <w:rsid w:val="002D63D7"/>
    <w:rsid w:val="002D6E32"/>
    <w:rsid w:val="002D74B0"/>
    <w:rsid w:val="002D7B80"/>
    <w:rsid w:val="002E0EF2"/>
    <w:rsid w:val="002E1164"/>
    <w:rsid w:val="002E2484"/>
    <w:rsid w:val="002E25A2"/>
    <w:rsid w:val="002E260F"/>
    <w:rsid w:val="002E2A83"/>
    <w:rsid w:val="002E2DE3"/>
    <w:rsid w:val="002E3F3C"/>
    <w:rsid w:val="002E5A01"/>
    <w:rsid w:val="002E5C94"/>
    <w:rsid w:val="002E5CF5"/>
    <w:rsid w:val="002E5D4E"/>
    <w:rsid w:val="002E6413"/>
    <w:rsid w:val="002E6769"/>
    <w:rsid w:val="002E7DF7"/>
    <w:rsid w:val="002F11C0"/>
    <w:rsid w:val="002F1347"/>
    <w:rsid w:val="002F1383"/>
    <w:rsid w:val="002F15FF"/>
    <w:rsid w:val="002F2492"/>
    <w:rsid w:val="002F2611"/>
    <w:rsid w:val="002F28E2"/>
    <w:rsid w:val="002F2AD9"/>
    <w:rsid w:val="002F2D16"/>
    <w:rsid w:val="002F31BD"/>
    <w:rsid w:val="002F32B9"/>
    <w:rsid w:val="002F3B42"/>
    <w:rsid w:val="002F44E9"/>
    <w:rsid w:val="002F4F1B"/>
    <w:rsid w:val="002F4F2D"/>
    <w:rsid w:val="002F511C"/>
    <w:rsid w:val="002F61CF"/>
    <w:rsid w:val="002F67FC"/>
    <w:rsid w:val="002F6877"/>
    <w:rsid w:val="002F69E7"/>
    <w:rsid w:val="002F7043"/>
    <w:rsid w:val="002F7A57"/>
    <w:rsid w:val="0030024F"/>
    <w:rsid w:val="003006AF"/>
    <w:rsid w:val="00301D1E"/>
    <w:rsid w:val="003026F0"/>
    <w:rsid w:val="00302951"/>
    <w:rsid w:val="00302AB1"/>
    <w:rsid w:val="003040C4"/>
    <w:rsid w:val="0030432C"/>
    <w:rsid w:val="0030458A"/>
    <w:rsid w:val="00304B50"/>
    <w:rsid w:val="00306B5F"/>
    <w:rsid w:val="00306D12"/>
    <w:rsid w:val="003075B2"/>
    <w:rsid w:val="00307B38"/>
    <w:rsid w:val="00307BC2"/>
    <w:rsid w:val="003103EC"/>
    <w:rsid w:val="00310A4C"/>
    <w:rsid w:val="00311B9E"/>
    <w:rsid w:val="00312485"/>
    <w:rsid w:val="003125A0"/>
    <w:rsid w:val="003127FC"/>
    <w:rsid w:val="00313538"/>
    <w:rsid w:val="00314A87"/>
    <w:rsid w:val="003150DA"/>
    <w:rsid w:val="003151C3"/>
    <w:rsid w:val="00316B7F"/>
    <w:rsid w:val="00316F0A"/>
    <w:rsid w:val="0031709C"/>
    <w:rsid w:val="00317980"/>
    <w:rsid w:val="0032002E"/>
    <w:rsid w:val="00320248"/>
    <w:rsid w:val="003204E9"/>
    <w:rsid w:val="00320F30"/>
    <w:rsid w:val="00321E37"/>
    <w:rsid w:val="003220C1"/>
    <w:rsid w:val="003226E3"/>
    <w:rsid w:val="00323475"/>
    <w:rsid w:val="0032419B"/>
    <w:rsid w:val="00325232"/>
    <w:rsid w:val="003258D2"/>
    <w:rsid w:val="003260CB"/>
    <w:rsid w:val="00326DB4"/>
    <w:rsid w:val="00327B07"/>
    <w:rsid w:val="00330260"/>
    <w:rsid w:val="00331205"/>
    <w:rsid w:val="00332D91"/>
    <w:rsid w:val="003341D9"/>
    <w:rsid w:val="00334B4D"/>
    <w:rsid w:val="00335005"/>
    <w:rsid w:val="003355CF"/>
    <w:rsid w:val="00337F14"/>
    <w:rsid w:val="00341A3F"/>
    <w:rsid w:val="00341F19"/>
    <w:rsid w:val="003430E5"/>
    <w:rsid w:val="003432AD"/>
    <w:rsid w:val="00345150"/>
    <w:rsid w:val="003458EF"/>
    <w:rsid w:val="00345FAF"/>
    <w:rsid w:val="003468AA"/>
    <w:rsid w:val="00347779"/>
    <w:rsid w:val="00350089"/>
    <w:rsid w:val="0035155D"/>
    <w:rsid w:val="003515D2"/>
    <w:rsid w:val="0035275F"/>
    <w:rsid w:val="0035366A"/>
    <w:rsid w:val="003539F4"/>
    <w:rsid w:val="0035443E"/>
    <w:rsid w:val="0035666A"/>
    <w:rsid w:val="00356AE7"/>
    <w:rsid w:val="00357418"/>
    <w:rsid w:val="0036013D"/>
    <w:rsid w:val="00360581"/>
    <w:rsid w:val="003607B4"/>
    <w:rsid w:val="00360E76"/>
    <w:rsid w:val="0036178C"/>
    <w:rsid w:val="003626B4"/>
    <w:rsid w:val="003629C0"/>
    <w:rsid w:val="0036392C"/>
    <w:rsid w:val="00363BBE"/>
    <w:rsid w:val="003659FF"/>
    <w:rsid w:val="003667EA"/>
    <w:rsid w:val="003669FE"/>
    <w:rsid w:val="00370C13"/>
    <w:rsid w:val="0037123D"/>
    <w:rsid w:val="00371FA3"/>
    <w:rsid w:val="003720AF"/>
    <w:rsid w:val="00373014"/>
    <w:rsid w:val="0037309A"/>
    <w:rsid w:val="00373176"/>
    <w:rsid w:val="00373F38"/>
    <w:rsid w:val="00373FB7"/>
    <w:rsid w:val="0037405E"/>
    <w:rsid w:val="00375EAC"/>
    <w:rsid w:val="00376B6D"/>
    <w:rsid w:val="00376EDC"/>
    <w:rsid w:val="003800BF"/>
    <w:rsid w:val="0038020D"/>
    <w:rsid w:val="0038064E"/>
    <w:rsid w:val="0038073B"/>
    <w:rsid w:val="00382922"/>
    <w:rsid w:val="00382B2B"/>
    <w:rsid w:val="003838D7"/>
    <w:rsid w:val="003848A2"/>
    <w:rsid w:val="00385521"/>
    <w:rsid w:val="0038552B"/>
    <w:rsid w:val="00385D0A"/>
    <w:rsid w:val="00386A39"/>
    <w:rsid w:val="0038776A"/>
    <w:rsid w:val="00391487"/>
    <w:rsid w:val="0039176F"/>
    <w:rsid w:val="00392992"/>
    <w:rsid w:val="00392C3F"/>
    <w:rsid w:val="00394E91"/>
    <w:rsid w:val="00396756"/>
    <w:rsid w:val="00397E0D"/>
    <w:rsid w:val="003A0804"/>
    <w:rsid w:val="003A0F59"/>
    <w:rsid w:val="003A1446"/>
    <w:rsid w:val="003A2AAE"/>
    <w:rsid w:val="003A4084"/>
    <w:rsid w:val="003A4229"/>
    <w:rsid w:val="003A49C0"/>
    <w:rsid w:val="003A5949"/>
    <w:rsid w:val="003A65AC"/>
    <w:rsid w:val="003A7244"/>
    <w:rsid w:val="003A766F"/>
    <w:rsid w:val="003B121A"/>
    <w:rsid w:val="003B14B1"/>
    <w:rsid w:val="003B2883"/>
    <w:rsid w:val="003B2CC0"/>
    <w:rsid w:val="003B35B2"/>
    <w:rsid w:val="003B4457"/>
    <w:rsid w:val="003B4725"/>
    <w:rsid w:val="003B49AF"/>
    <w:rsid w:val="003B4CA8"/>
    <w:rsid w:val="003B4D5B"/>
    <w:rsid w:val="003B6020"/>
    <w:rsid w:val="003B69A8"/>
    <w:rsid w:val="003B6C13"/>
    <w:rsid w:val="003B7B6E"/>
    <w:rsid w:val="003B7C1F"/>
    <w:rsid w:val="003B7CA5"/>
    <w:rsid w:val="003C1573"/>
    <w:rsid w:val="003C162F"/>
    <w:rsid w:val="003C2196"/>
    <w:rsid w:val="003C220E"/>
    <w:rsid w:val="003C2958"/>
    <w:rsid w:val="003C2DF3"/>
    <w:rsid w:val="003C2F11"/>
    <w:rsid w:val="003C59A3"/>
    <w:rsid w:val="003C5BB7"/>
    <w:rsid w:val="003C5F51"/>
    <w:rsid w:val="003C6E53"/>
    <w:rsid w:val="003C6F02"/>
    <w:rsid w:val="003C75E1"/>
    <w:rsid w:val="003D19FF"/>
    <w:rsid w:val="003D2C4F"/>
    <w:rsid w:val="003D330B"/>
    <w:rsid w:val="003D5557"/>
    <w:rsid w:val="003D61A6"/>
    <w:rsid w:val="003D66C0"/>
    <w:rsid w:val="003D6C59"/>
    <w:rsid w:val="003E015B"/>
    <w:rsid w:val="003E0639"/>
    <w:rsid w:val="003E16E0"/>
    <w:rsid w:val="003E1724"/>
    <w:rsid w:val="003E43D8"/>
    <w:rsid w:val="003E5286"/>
    <w:rsid w:val="003E5DCE"/>
    <w:rsid w:val="003E6A5B"/>
    <w:rsid w:val="003F01D7"/>
    <w:rsid w:val="003F06CE"/>
    <w:rsid w:val="003F0AF7"/>
    <w:rsid w:val="003F1BCB"/>
    <w:rsid w:val="003F2298"/>
    <w:rsid w:val="003F3E43"/>
    <w:rsid w:val="003F5764"/>
    <w:rsid w:val="003F5DD3"/>
    <w:rsid w:val="003F64D1"/>
    <w:rsid w:val="003F73A9"/>
    <w:rsid w:val="003F7534"/>
    <w:rsid w:val="003F7B95"/>
    <w:rsid w:val="003F7D61"/>
    <w:rsid w:val="003F7E23"/>
    <w:rsid w:val="0040007C"/>
    <w:rsid w:val="0040046F"/>
    <w:rsid w:val="004008BB"/>
    <w:rsid w:val="00402426"/>
    <w:rsid w:val="004029AB"/>
    <w:rsid w:val="00403C30"/>
    <w:rsid w:val="004045F3"/>
    <w:rsid w:val="00404BE0"/>
    <w:rsid w:val="004071F5"/>
    <w:rsid w:val="00407245"/>
    <w:rsid w:val="004072D1"/>
    <w:rsid w:val="00407DCA"/>
    <w:rsid w:val="004104FB"/>
    <w:rsid w:val="00410896"/>
    <w:rsid w:val="00411D79"/>
    <w:rsid w:val="00411E4C"/>
    <w:rsid w:val="00412A66"/>
    <w:rsid w:val="00412E8E"/>
    <w:rsid w:val="00412F1D"/>
    <w:rsid w:val="0041384D"/>
    <w:rsid w:val="0041414B"/>
    <w:rsid w:val="00414260"/>
    <w:rsid w:val="00414422"/>
    <w:rsid w:val="004144B9"/>
    <w:rsid w:val="00414509"/>
    <w:rsid w:val="00414693"/>
    <w:rsid w:val="00420077"/>
    <w:rsid w:val="004201BF"/>
    <w:rsid w:val="00420DA5"/>
    <w:rsid w:val="00421839"/>
    <w:rsid w:val="004229F4"/>
    <w:rsid w:val="004233CA"/>
    <w:rsid w:val="00423A9D"/>
    <w:rsid w:val="00423F00"/>
    <w:rsid w:val="0042501F"/>
    <w:rsid w:val="0042641C"/>
    <w:rsid w:val="00426AE9"/>
    <w:rsid w:val="004300AD"/>
    <w:rsid w:val="00431636"/>
    <w:rsid w:val="00432389"/>
    <w:rsid w:val="00432FD0"/>
    <w:rsid w:val="00432FE3"/>
    <w:rsid w:val="00433526"/>
    <w:rsid w:val="00433C0B"/>
    <w:rsid w:val="0043484D"/>
    <w:rsid w:val="0043497B"/>
    <w:rsid w:val="004350A1"/>
    <w:rsid w:val="00435523"/>
    <w:rsid w:val="00436F9A"/>
    <w:rsid w:val="004406B5"/>
    <w:rsid w:val="00440AC1"/>
    <w:rsid w:val="00441CA3"/>
    <w:rsid w:val="004422F5"/>
    <w:rsid w:val="00444508"/>
    <w:rsid w:val="00444CF2"/>
    <w:rsid w:val="00445680"/>
    <w:rsid w:val="00445B97"/>
    <w:rsid w:val="00447207"/>
    <w:rsid w:val="00447BB8"/>
    <w:rsid w:val="004513CA"/>
    <w:rsid w:val="00451A58"/>
    <w:rsid w:val="00454BA6"/>
    <w:rsid w:val="0045583C"/>
    <w:rsid w:val="004562F0"/>
    <w:rsid w:val="00456540"/>
    <w:rsid w:val="0045798F"/>
    <w:rsid w:val="00457E91"/>
    <w:rsid w:val="00461CCB"/>
    <w:rsid w:val="00462419"/>
    <w:rsid w:val="00462487"/>
    <w:rsid w:val="00463CDA"/>
    <w:rsid w:val="004640F7"/>
    <w:rsid w:val="004643E2"/>
    <w:rsid w:val="00464789"/>
    <w:rsid w:val="00464BCC"/>
    <w:rsid w:val="0046554A"/>
    <w:rsid w:val="004655FB"/>
    <w:rsid w:val="0046744A"/>
    <w:rsid w:val="004677D2"/>
    <w:rsid w:val="00467C71"/>
    <w:rsid w:val="004702C4"/>
    <w:rsid w:val="00470840"/>
    <w:rsid w:val="00470A03"/>
    <w:rsid w:val="00471932"/>
    <w:rsid w:val="004725B8"/>
    <w:rsid w:val="004728ED"/>
    <w:rsid w:val="00472D6B"/>
    <w:rsid w:val="0047332D"/>
    <w:rsid w:val="004735FC"/>
    <w:rsid w:val="00476D2E"/>
    <w:rsid w:val="00476F32"/>
    <w:rsid w:val="00477831"/>
    <w:rsid w:val="004800E2"/>
    <w:rsid w:val="00480AAA"/>
    <w:rsid w:val="0048280D"/>
    <w:rsid w:val="00483592"/>
    <w:rsid w:val="004836BE"/>
    <w:rsid w:val="00483B74"/>
    <w:rsid w:val="004845BB"/>
    <w:rsid w:val="00484743"/>
    <w:rsid w:val="00485762"/>
    <w:rsid w:val="00486354"/>
    <w:rsid w:val="00487B52"/>
    <w:rsid w:val="0049019D"/>
    <w:rsid w:val="00490DDB"/>
    <w:rsid w:val="0049101B"/>
    <w:rsid w:val="0049543B"/>
    <w:rsid w:val="00495640"/>
    <w:rsid w:val="00496E54"/>
    <w:rsid w:val="00497976"/>
    <w:rsid w:val="00497AB9"/>
    <w:rsid w:val="004A1320"/>
    <w:rsid w:val="004A21E6"/>
    <w:rsid w:val="004A22BE"/>
    <w:rsid w:val="004A22CC"/>
    <w:rsid w:val="004A28CD"/>
    <w:rsid w:val="004A2C76"/>
    <w:rsid w:val="004A2F22"/>
    <w:rsid w:val="004A3052"/>
    <w:rsid w:val="004A3E96"/>
    <w:rsid w:val="004A42EB"/>
    <w:rsid w:val="004A61AA"/>
    <w:rsid w:val="004A6569"/>
    <w:rsid w:val="004B01E2"/>
    <w:rsid w:val="004B066F"/>
    <w:rsid w:val="004B0A58"/>
    <w:rsid w:val="004B0B1A"/>
    <w:rsid w:val="004B1CD7"/>
    <w:rsid w:val="004B21D1"/>
    <w:rsid w:val="004B23F0"/>
    <w:rsid w:val="004B3AD6"/>
    <w:rsid w:val="004B4F85"/>
    <w:rsid w:val="004B516F"/>
    <w:rsid w:val="004B51D2"/>
    <w:rsid w:val="004B53A1"/>
    <w:rsid w:val="004B6087"/>
    <w:rsid w:val="004B70F0"/>
    <w:rsid w:val="004B7F23"/>
    <w:rsid w:val="004C0B0E"/>
    <w:rsid w:val="004C0BA5"/>
    <w:rsid w:val="004C1088"/>
    <w:rsid w:val="004C354F"/>
    <w:rsid w:val="004C369D"/>
    <w:rsid w:val="004C37A4"/>
    <w:rsid w:val="004C3FC2"/>
    <w:rsid w:val="004C4303"/>
    <w:rsid w:val="004C5781"/>
    <w:rsid w:val="004C57D3"/>
    <w:rsid w:val="004C582F"/>
    <w:rsid w:val="004C64CD"/>
    <w:rsid w:val="004C77C0"/>
    <w:rsid w:val="004C7DAD"/>
    <w:rsid w:val="004D0DC4"/>
    <w:rsid w:val="004D1EA7"/>
    <w:rsid w:val="004D266E"/>
    <w:rsid w:val="004D30C1"/>
    <w:rsid w:val="004D32F9"/>
    <w:rsid w:val="004D3B03"/>
    <w:rsid w:val="004D4791"/>
    <w:rsid w:val="004D4B42"/>
    <w:rsid w:val="004D4CC7"/>
    <w:rsid w:val="004D520F"/>
    <w:rsid w:val="004D5862"/>
    <w:rsid w:val="004D5A31"/>
    <w:rsid w:val="004D66A2"/>
    <w:rsid w:val="004D6C92"/>
    <w:rsid w:val="004D7124"/>
    <w:rsid w:val="004D71B9"/>
    <w:rsid w:val="004D7551"/>
    <w:rsid w:val="004D7921"/>
    <w:rsid w:val="004D79FD"/>
    <w:rsid w:val="004E03E5"/>
    <w:rsid w:val="004E0A32"/>
    <w:rsid w:val="004E1054"/>
    <w:rsid w:val="004E15C3"/>
    <w:rsid w:val="004E15F9"/>
    <w:rsid w:val="004E175B"/>
    <w:rsid w:val="004E1C9B"/>
    <w:rsid w:val="004E278E"/>
    <w:rsid w:val="004E2A6E"/>
    <w:rsid w:val="004E3FDB"/>
    <w:rsid w:val="004E4233"/>
    <w:rsid w:val="004E4CC1"/>
    <w:rsid w:val="004E5468"/>
    <w:rsid w:val="004E6272"/>
    <w:rsid w:val="004E6C28"/>
    <w:rsid w:val="004E6F87"/>
    <w:rsid w:val="004F0765"/>
    <w:rsid w:val="004F1D5E"/>
    <w:rsid w:val="004F3392"/>
    <w:rsid w:val="004F364C"/>
    <w:rsid w:val="004F3D74"/>
    <w:rsid w:val="004F4D26"/>
    <w:rsid w:val="004F4E7B"/>
    <w:rsid w:val="004F4F5A"/>
    <w:rsid w:val="004F4FDC"/>
    <w:rsid w:val="004F559F"/>
    <w:rsid w:val="004F56D4"/>
    <w:rsid w:val="004F57BD"/>
    <w:rsid w:val="004F5BF6"/>
    <w:rsid w:val="00500118"/>
    <w:rsid w:val="00500D63"/>
    <w:rsid w:val="00501013"/>
    <w:rsid w:val="00501F9F"/>
    <w:rsid w:val="00502317"/>
    <w:rsid w:val="005036BE"/>
    <w:rsid w:val="0050466C"/>
    <w:rsid w:val="00504D8E"/>
    <w:rsid w:val="00505D68"/>
    <w:rsid w:val="00506266"/>
    <w:rsid w:val="0050651A"/>
    <w:rsid w:val="00506C41"/>
    <w:rsid w:val="00506DD2"/>
    <w:rsid w:val="00506EB6"/>
    <w:rsid w:val="00507032"/>
    <w:rsid w:val="00507208"/>
    <w:rsid w:val="00507826"/>
    <w:rsid w:val="00507ABC"/>
    <w:rsid w:val="00510354"/>
    <w:rsid w:val="005106AD"/>
    <w:rsid w:val="00510F63"/>
    <w:rsid w:val="0051297D"/>
    <w:rsid w:val="00512CCF"/>
    <w:rsid w:val="00513726"/>
    <w:rsid w:val="0051410A"/>
    <w:rsid w:val="00514187"/>
    <w:rsid w:val="00514412"/>
    <w:rsid w:val="00514787"/>
    <w:rsid w:val="00516E13"/>
    <w:rsid w:val="005178DC"/>
    <w:rsid w:val="00517BF7"/>
    <w:rsid w:val="00517D89"/>
    <w:rsid w:val="005202FA"/>
    <w:rsid w:val="005221CF"/>
    <w:rsid w:val="00522380"/>
    <w:rsid w:val="00522CFB"/>
    <w:rsid w:val="00524538"/>
    <w:rsid w:val="00524B43"/>
    <w:rsid w:val="00524E6D"/>
    <w:rsid w:val="00526013"/>
    <w:rsid w:val="005263F4"/>
    <w:rsid w:val="00526779"/>
    <w:rsid w:val="00527D17"/>
    <w:rsid w:val="0053009D"/>
    <w:rsid w:val="00530393"/>
    <w:rsid w:val="0053092F"/>
    <w:rsid w:val="00530CA5"/>
    <w:rsid w:val="00531347"/>
    <w:rsid w:val="00531650"/>
    <w:rsid w:val="00531C81"/>
    <w:rsid w:val="00531E8E"/>
    <w:rsid w:val="0053384A"/>
    <w:rsid w:val="00533ABC"/>
    <w:rsid w:val="00535266"/>
    <w:rsid w:val="00536AB3"/>
    <w:rsid w:val="00536EB4"/>
    <w:rsid w:val="00537BC7"/>
    <w:rsid w:val="00537D2E"/>
    <w:rsid w:val="0054097B"/>
    <w:rsid w:val="00541619"/>
    <w:rsid w:val="00541988"/>
    <w:rsid w:val="00541D7E"/>
    <w:rsid w:val="005429ED"/>
    <w:rsid w:val="00542C37"/>
    <w:rsid w:val="0054399B"/>
    <w:rsid w:val="005440A1"/>
    <w:rsid w:val="00545D46"/>
    <w:rsid w:val="0054614E"/>
    <w:rsid w:val="005468DE"/>
    <w:rsid w:val="00550AE9"/>
    <w:rsid w:val="00551270"/>
    <w:rsid w:val="00551341"/>
    <w:rsid w:val="005513CF"/>
    <w:rsid w:val="00551FA3"/>
    <w:rsid w:val="00552DB4"/>
    <w:rsid w:val="00553972"/>
    <w:rsid w:val="00553F33"/>
    <w:rsid w:val="00554FD1"/>
    <w:rsid w:val="00555242"/>
    <w:rsid w:val="00556116"/>
    <w:rsid w:val="00556B24"/>
    <w:rsid w:val="00556D29"/>
    <w:rsid w:val="005573C5"/>
    <w:rsid w:val="00557CC9"/>
    <w:rsid w:val="00557E4E"/>
    <w:rsid w:val="00561131"/>
    <w:rsid w:val="005611C2"/>
    <w:rsid w:val="00561B2B"/>
    <w:rsid w:val="005630FA"/>
    <w:rsid w:val="0056374E"/>
    <w:rsid w:val="005637EE"/>
    <w:rsid w:val="00563C5B"/>
    <w:rsid w:val="00564C94"/>
    <w:rsid w:val="005657B8"/>
    <w:rsid w:val="00565F4B"/>
    <w:rsid w:val="00566498"/>
    <w:rsid w:val="00566602"/>
    <w:rsid w:val="00566D46"/>
    <w:rsid w:val="00567880"/>
    <w:rsid w:val="00570923"/>
    <w:rsid w:val="0057094D"/>
    <w:rsid w:val="0057175A"/>
    <w:rsid w:val="0057237D"/>
    <w:rsid w:val="00572462"/>
    <w:rsid w:val="00572875"/>
    <w:rsid w:val="0057739B"/>
    <w:rsid w:val="0057752B"/>
    <w:rsid w:val="00577912"/>
    <w:rsid w:val="00577A8C"/>
    <w:rsid w:val="005802F0"/>
    <w:rsid w:val="005804BF"/>
    <w:rsid w:val="005810C6"/>
    <w:rsid w:val="005821FC"/>
    <w:rsid w:val="005834D8"/>
    <w:rsid w:val="005838C7"/>
    <w:rsid w:val="005851A4"/>
    <w:rsid w:val="00585AD0"/>
    <w:rsid w:val="00585D7E"/>
    <w:rsid w:val="00585EC9"/>
    <w:rsid w:val="00585F22"/>
    <w:rsid w:val="00586294"/>
    <w:rsid w:val="00587B29"/>
    <w:rsid w:val="00587B8B"/>
    <w:rsid w:val="00590496"/>
    <w:rsid w:val="00591A2D"/>
    <w:rsid w:val="00592006"/>
    <w:rsid w:val="0059262A"/>
    <w:rsid w:val="00593701"/>
    <w:rsid w:val="005942C3"/>
    <w:rsid w:val="00594954"/>
    <w:rsid w:val="00595903"/>
    <w:rsid w:val="00595DA9"/>
    <w:rsid w:val="00596FE5"/>
    <w:rsid w:val="00597D98"/>
    <w:rsid w:val="005A099F"/>
    <w:rsid w:val="005A0CD2"/>
    <w:rsid w:val="005A1F93"/>
    <w:rsid w:val="005A27C0"/>
    <w:rsid w:val="005A44E6"/>
    <w:rsid w:val="005A4D90"/>
    <w:rsid w:val="005A5A8B"/>
    <w:rsid w:val="005A5E49"/>
    <w:rsid w:val="005A6527"/>
    <w:rsid w:val="005B0515"/>
    <w:rsid w:val="005B0C1F"/>
    <w:rsid w:val="005B1C89"/>
    <w:rsid w:val="005B1DFC"/>
    <w:rsid w:val="005B1F0E"/>
    <w:rsid w:val="005B217A"/>
    <w:rsid w:val="005B2634"/>
    <w:rsid w:val="005B2A07"/>
    <w:rsid w:val="005B375D"/>
    <w:rsid w:val="005B3B71"/>
    <w:rsid w:val="005B4095"/>
    <w:rsid w:val="005B4CAB"/>
    <w:rsid w:val="005B548D"/>
    <w:rsid w:val="005B5B3C"/>
    <w:rsid w:val="005B6736"/>
    <w:rsid w:val="005B6DB9"/>
    <w:rsid w:val="005B7913"/>
    <w:rsid w:val="005B7C88"/>
    <w:rsid w:val="005C0ABD"/>
    <w:rsid w:val="005C12CA"/>
    <w:rsid w:val="005C1A35"/>
    <w:rsid w:val="005C1E5A"/>
    <w:rsid w:val="005C281E"/>
    <w:rsid w:val="005C2D11"/>
    <w:rsid w:val="005C414B"/>
    <w:rsid w:val="005C46C6"/>
    <w:rsid w:val="005C47F5"/>
    <w:rsid w:val="005C49ED"/>
    <w:rsid w:val="005C4A92"/>
    <w:rsid w:val="005C4C09"/>
    <w:rsid w:val="005C4C4F"/>
    <w:rsid w:val="005C55EE"/>
    <w:rsid w:val="005C6BAB"/>
    <w:rsid w:val="005C6EC2"/>
    <w:rsid w:val="005C737F"/>
    <w:rsid w:val="005D00FE"/>
    <w:rsid w:val="005D3E9A"/>
    <w:rsid w:val="005D4856"/>
    <w:rsid w:val="005D65F4"/>
    <w:rsid w:val="005D7819"/>
    <w:rsid w:val="005E0FE5"/>
    <w:rsid w:val="005E167C"/>
    <w:rsid w:val="005E1D57"/>
    <w:rsid w:val="005E1D7E"/>
    <w:rsid w:val="005E26D6"/>
    <w:rsid w:val="005E3123"/>
    <w:rsid w:val="005E360F"/>
    <w:rsid w:val="005E50D0"/>
    <w:rsid w:val="005E5516"/>
    <w:rsid w:val="005E6811"/>
    <w:rsid w:val="005E6CCB"/>
    <w:rsid w:val="005E6DAE"/>
    <w:rsid w:val="005E7F46"/>
    <w:rsid w:val="005F0B30"/>
    <w:rsid w:val="005F0BE7"/>
    <w:rsid w:val="005F277C"/>
    <w:rsid w:val="005F2CFD"/>
    <w:rsid w:val="005F2FC7"/>
    <w:rsid w:val="005F3104"/>
    <w:rsid w:val="005F39D9"/>
    <w:rsid w:val="005F3AB9"/>
    <w:rsid w:val="005F4693"/>
    <w:rsid w:val="005F4C23"/>
    <w:rsid w:val="005F5802"/>
    <w:rsid w:val="005F5F73"/>
    <w:rsid w:val="005F68E3"/>
    <w:rsid w:val="005F7D78"/>
    <w:rsid w:val="00600AEC"/>
    <w:rsid w:val="006014DF"/>
    <w:rsid w:val="00601E1B"/>
    <w:rsid w:val="006023DF"/>
    <w:rsid w:val="00602F7E"/>
    <w:rsid w:val="006030BD"/>
    <w:rsid w:val="0060332A"/>
    <w:rsid w:val="00603D11"/>
    <w:rsid w:val="00604234"/>
    <w:rsid w:val="00604939"/>
    <w:rsid w:val="00606DB7"/>
    <w:rsid w:val="0060736C"/>
    <w:rsid w:val="0060742B"/>
    <w:rsid w:val="00607CBF"/>
    <w:rsid w:val="006107FF"/>
    <w:rsid w:val="00611BB6"/>
    <w:rsid w:val="00611CFC"/>
    <w:rsid w:val="00613022"/>
    <w:rsid w:val="00613AF6"/>
    <w:rsid w:val="00614056"/>
    <w:rsid w:val="00614179"/>
    <w:rsid w:val="006143D6"/>
    <w:rsid w:val="00614C03"/>
    <w:rsid w:val="00614E68"/>
    <w:rsid w:val="00616BCF"/>
    <w:rsid w:val="00617508"/>
    <w:rsid w:val="00617C4F"/>
    <w:rsid w:val="006205E5"/>
    <w:rsid w:val="006209DE"/>
    <w:rsid w:val="00622421"/>
    <w:rsid w:val="006243D7"/>
    <w:rsid w:val="0062465B"/>
    <w:rsid w:val="00624664"/>
    <w:rsid w:val="00624C54"/>
    <w:rsid w:val="00625D05"/>
    <w:rsid w:val="00625EB6"/>
    <w:rsid w:val="0062698F"/>
    <w:rsid w:val="00626B39"/>
    <w:rsid w:val="00626D7F"/>
    <w:rsid w:val="00627380"/>
    <w:rsid w:val="006278CE"/>
    <w:rsid w:val="00627914"/>
    <w:rsid w:val="00627F38"/>
    <w:rsid w:val="00630460"/>
    <w:rsid w:val="006316BD"/>
    <w:rsid w:val="0063192D"/>
    <w:rsid w:val="00631A81"/>
    <w:rsid w:val="00631D02"/>
    <w:rsid w:val="00632D54"/>
    <w:rsid w:val="0063368D"/>
    <w:rsid w:val="00633DC5"/>
    <w:rsid w:val="00635AC5"/>
    <w:rsid w:val="00635B81"/>
    <w:rsid w:val="00635E28"/>
    <w:rsid w:val="00636139"/>
    <w:rsid w:val="006375EC"/>
    <w:rsid w:val="006400B2"/>
    <w:rsid w:val="00640DAD"/>
    <w:rsid w:val="006414A6"/>
    <w:rsid w:val="00641BBB"/>
    <w:rsid w:val="0064304F"/>
    <w:rsid w:val="006441B4"/>
    <w:rsid w:val="00644460"/>
    <w:rsid w:val="00645D44"/>
    <w:rsid w:val="006469BF"/>
    <w:rsid w:val="00647069"/>
    <w:rsid w:val="006503D0"/>
    <w:rsid w:val="00650A0D"/>
    <w:rsid w:val="006523E8"/>
    <w:rsid w:val="00653E14"/>
    <w:rsid w:val="006542B8"/>
    <w:rsid w:val="00654591"/>
    <w:rsid w:val="006550BD"/>
    <w:rsid w:val="006550C1"/>
    <w:rsid w:val="006557FE"/>
    <w:rsid w:val="00655FFE"/>
    <w:rsid w:val="006568AB"/>
    <w:rsid w:val="00656903"/>
    <w:rsid w:val="0065706C"/>
    <w:rsid w:val="0065720B"/>
    <w:rsid w:val="006574BC"/>
    <w:rsid w:val="0065794C"/>
    <w:rsid w:val="00660251"/>
    <w:rsid w:val="00660BA7"/>
    <w:rsid w:val="00660F6B"/>
    <w:rsid w:val="00662939"/>
    <w:rsid w:val="00662AFB"/>
    <w:rsid w:val="00663541"/>
    <w:rsid w:val="00663E75"/>
    <w:rsid w:val="006643A2"/>
    <w:rsid w:val="006647BC"/>
    <w:rsid w:val="00665E50"/>
    <w:rsid w:val="00666510"/>
    <w:rsid w:val="00666A3A"/>
    <w:rsid w:val="0066705F"/>
    <w:rsid w:val="00667512"/>
    <w:rsid w:val="0067110E"/>
    <w:rsid w:val="00672A77"/>
    <w:rsid w:val="00672F7A"/>
    <w:rsid w:val="0067357B"/>
    <w:rsid w:val="00674C6B"/>
    <w:rsid w:val="00674EE5"/>
    <w:rsid w:val="00675106"/>
    <w:rsid w:val="00675589"/>
    <w:rsid w:val="00675674"/>
    <w:rsid w:val="006761B9"/>
    <w:rsid w:val="00676EB3"/>
    <w:rsid w:val="00677CA3"/>
    <w:rsid w:val="00677CAA"/>
    <w:rsid w:val="00680FBC"/>
    <w:rsid w:val="00682033"/>
    <w:rsid w:val="00683BD9"/>
    <w:rsid w:val="00683F6D"/>
    <w:rsid w:val="006852DB"/>
    <w:rsid w:val="006861AC"/>
    <w:rsid w:val="006861CC"/>
    <w:rsid w:val="0068643A"/>
    <w:rsid w:val="00686448"/>
    <w:rsid w:val="006864B4"/>
    <w:rsid w:val="006866AB"/>
    <w:rsid w:val="006869D8"/>
    <w:rsid w:val="00686B7A"/>
    <w:rsid w:val="00687C14"/>
    <w:rsid w:val="00690193"/>
    <w:rsid w:val="00690F59"/>
    <w:rsid w:val="00691E55"/>
    <w:rsid w:val="00692DBC"/>
    <w:rsid w:val="00692DFD"/>
    <w:rsid w:val="00693161"/>
    <w:rsid w:val="00693D6B"/>
    <w:rsid w:val="00694AEB"/>
    <w:rsid w:val="00695578"/>
    <w:rsid w:val="00695FBB"/>
    <w:rsid w:val="006969C7"/>
    <w:rsid w:val="006971C3"/>
    <w:rsid w:val="006A1489"/>
    <w:rsid w:val="006A17AC"/>
    <w:rsid w:val="006A2782"/>
    <w:rsid w:val="006A3D36"/>
    <w:rsid w:val="006A42B9"/>
    <w:rsid w:val="006A55DB"/>
    <w:rsid w:val="006A5D48"/>
    <w:rsid w:val="006A690E"/>
    <w:rsid w:val="006A7207"/>
    <w:rsid w:val="006A737D"/>
    <w:rsid w:val="006A7429"/>
    <w:rsid w:val="006A7F2F"/>
    <w:rsid w:val="006B0071"/>
    <w:rsid w:val="006B069B"/>
    <w:rsid w:val="006B077B"/>
    <w:rsid w:val="006B0C61"/>
    <w:rsid w:val="006B1B68"/>
    <w:rsid w:val="006B1F33"/>
    <w:rsid w:val="006B257F"/>
    <w:rsid w:val="006B2C1C"/>
    <w:rsid w:val="006B37B8"/>
    <w:rsid w:val="006B3C13"/>
    <w:rsid w:val="006B437B"/>
    <w:rsid w:val="006B43E7"/>
    <w:rsid w:val="006B71BA"/>
    <w:rsid w:val="006B776F"/>
    <w:rsid w:val="006B783C"/>
    <w:rsid w:val="006C034A"/>
    <w:rsid w:val="006C0DB7"/>
    <w:rsid w:val="006C1F33"/>
    <w:rsid w:val="006C218E"/>
    <w:rsid w:val="006C241A"/>
    <w:rsid w:val="006C2D27"/>
    <w:rsid w:val="006C390E"/>
    <w:rsid w:val="006C4DD7"/>
    <w:rsid w:val="006C61DD"/>
    <w:rsid w:val="006C6A7C"/>
    <w:rsid w:val="006C6FBA"/>
    <w:rsid w:val="006C70EB"/>
    <w:rsid w:val="006C7151"/>
    <w:rsid w:val="006C7F2E"/>
    <w:rsid w:val="006D03AC"/>
    <w:rsid w:val="006D059D"/>
    <w:rsid w:val="006D0654"/>
    <w:rsid w:val="006D0931"/>
    <w:rsid w:val="006D2639"/>
    <w:rsid w:val="006D2F71"/>
    <w:rsid w:val="006D33DF"/>
    <w:rsid w:val="006D45B6"/>
    <w:rsid w:val="006D5297"/>
    <w:rsid w:val="006D53C5"/>
    <w:rsid w:val="006D5A23"/>
    <w:rsid w:val="006D65F6"/>
    <w:rsid w:val="006D6A6F"/>
    <w:rsid w:val="006D6A77"/>
    <w:rsid w:val="006E05D1"/>
    <w:rsid w:val="006E1867"/>
    <w:rsid w:val="006E1D48"/>
    <w:rsid w:val="006E2754"/>
    <w:rsid w:val="006E333B"/>
    <w:rsid w:val="006E333F"/>
    <w:rsid w:val="006E3520"/>
    <w:rsid w:val="006E37FC"/>
    <w:rsid w:val="006E5245"/>
    <w:rsid w:val="006F04BD"/>
    <w:rsid w:val="006F0830"/>
    <w:rsid w:val="006F0C44"/>
    <w:rsid w:val="006F0D94"/>
    <w:rsid w:val="006F1447"/>
    <w:rsid w:val="006F17E6"/>
    <w:rsid w:val="006F1ECB"/>
    <w:rsid w:val="006F2A52"/>
    <w:rsid w:val="006F3A28"/>
    <w:rsid w:val="006F3E29"/>
    <w:rsid w:val="006F50F6"/>
    <w:rsid w:val="006F51C9"/>
    <w:rsid w:val="006F63E5"/>
    <w:rsid w:val="0070115A"/>
    <w:rsid w:val="007014E2"/>
    <w:rsid w:val="00701F35"/>
    <w:rsid w:val="00702A23"/>
    <w:rsid w:val="00703344"/>
    <w:rsid w:val="00703BF9"/>
    <w:rsid w:val="00704531"/>
    <w:rsid w:val="00704C5E"/>
    <w:rsid w:val="00705399"/>
    <w:rsid w:val="00707411"/>
    <w:rsid w:val="0071082A"/>
    <w:rsid w:val="00710975"/>
    <w:rsid w:val="00710E1C"/>
    <w:rsid w:val="00711472"/>
    <w:rsid w:val="007115FC"/>
    <w:rsid w:val="007118F3"/>
    <w:rsid w:val="00711A6A"/>
    <w:rsid w:val="00711A7A"/>
    <w:rsid w:val="00711BA1"/>
    <w:rsid w:val="0071335F"/>
    <w:rsid w:val="0071382E"/>
    <w:rsid w:val="00713EEC"/>
    <w:rsid w:val="00714831"/>
    <w:rsid w:val="007159C3"/>
    <w:rsid w:val="00715EF4"/>
    <w:rsid w:val="007174A8"/>
    <w:rsid w:val="00717E99"/>
    <w:rsid w:val="00720A5B"/>
    <w:rsid w:val="00720DEE"/>
    <w:rsid w:val="00722517"/>
    <w:rsid w:val="00723190"/>
    <w:rsid w:val="007235AC"/>
    <w:rsid w:val="007237B9"/>
    <w:rsid w:val="00723CB5"/>
    <w:rsid w:val="0072471A"/>
    <w:rsid w:val="00724AA7"/>
    <w:rsid w:val="007253DB"/>
    <w:rsid w:val="0072597C"/>
    <w:rsid w:val="00725B52"/>
    <w:rsid w:val="00727254"/>
    <w:rsid w:val="00727ACE"/>
    <w:rsid w:val="00727ED9"/>
    <w:rsid w:val="00730C43"/>
    <w:rsid w:val="00732059"/>
    <w:rsid w:val="00733B10"/>
    <w:rsid w:val="007341EC"/>
    <w:rsid w:val="007341FF"/>
    <w:rsid w:val="007347D5"/>
    <w:rsid w:val="00734DE6"/>
    <w:rsid w:val="00734E2B"/>
    <w:rsid w:val="007352B0"/>
    <w:rsid w:val="007357DF"/>
    <w:rsid w:val="00736675"/>
    <w:rsid w:val="007369B0"/>
    <w:rsid w:val="0073713B"/>
    <w:rsid w:val="0074034B"/>
    <w:rsid w:val="007406A0"/>
    <w:rsid w:val="007407D4"/>
    <w:rsid w:val="00740E46"/>
    <w:rsid w:val="00740FF7"/>
    <w:rsid w:val="00741AF9"/>
    <w:rsid w:val="00741D4D"/>
    <w:rsid w:val="0074250C"/>
    <w:rsid w:val="00742A58"/>
    <w:rsid w:val="00742DE8"/>
    <w:rsid w:val="00743962"/>
    <w:rsid w:val="00743B18"/>
    <w:rsid w:val="00743F5E"/>
    <w:rsid w:val="00744588"/>
    <w:rsid w:val="00745541"/>
    <w:rsid w:val="0074555C"/>
    <w:rsid w:val="00745F7A"/>
    <w:rsid w:val="00746D4A"/>
    <w:rsid w:val="00747D5B"/>
    <w:rsid w:val="00750780"/>
    <w:rsid w:val="00750BB0"/>
    <w:rsid w:val="00750C55"/>
    <w:rsid w:val="0075110D"/>
    <w:rsid w:val="00751D62"/>
    <w:rsid w:val="007525ED"/>
    <w:rsid w:val="00753EF0"/>
    <w:rsid w:val="007540E0"/>
    <w:rsid w:val="0075527A"/>
    <w:rsid w:val="007555A3"/>
    <w:rsid w:val="00755939"/>
    <w:rsid w:val="00756244"/>
    <w:rsid w:val="00756D7B"/>
    <w:rsid w:val="00757F90"/>
    <w:rsid w:val="00760260"/>
    <w:rsid w:val="0076044A"/>
    <w:rsid w:val="007604EE"/>
    <w:rsid w:val="00760BD2"/>
    <w:rsid w:val="0076123C"/>
    <w:rsid w:val="00761297"/>
    <w:rsid w:val="007627D4"/>
    <w:rsid w:val="00763AEC"/>
    <w:rsid w:val="00765BD8"/>
    <w:rsid w:val="00765C35"/>
    <w:rsid w:val="00766717"/>
    <w:rsid w:val="00766ACC"/>
    <w:rsid w:val="00766F4A"/>
    <w:rsid w:val="007678EE"/>
    <w:rsid w:val="00770119"/>
    <w:rsid w:val="00771B9C"/>
    <w:rsid w:val="007729B0"/>
    <w:rsid w:val="00774389"/>
    <w:rsid w:val="007748E2"/>
    <w:rsid w:val="00775560"/>
    <w:rsid w:val="00776185"/>
    <w:rsid w:val="0077657B"/>
    <w:rsid w:val="00777184"/>
    <w:rsid w:val="0077719F"/>
    <w:rsid w:val="00780B20"/>
    <w:rsid w:val="00781254"/>
    <w:rsid w:val="00782746"/>
    <w:rsid w:val="00782CF4"/>
    <w:rsid w:val="00782D18"/>
    <w:rsid w:val="0078336D"/>
    <w:rsid w:val="00783F64"/>
    <w:rsid w:val="0078527F"/>
    <w:rsid w:val="00785995"/>
    <w:rsid w:val="00785E6B"/>
    <w:rsid w:val="0078644D"/>
    <w:rsid w:val="00786B79"/>
    <w:rsid w:val="00786E24"/>
    <w:rsid w:val="00787512"/>
    <w:rsid w:val="0079014C"/>
    <w:rsid w:val="00790446"/>
    <w:rsid w:val="007907D0"/>
    <w:rsid w:val="007911A9"/>
    <w:rsid w:val="007917C7"/>
    <w:rsid w:val="007926F8"/>
    <w:rsid w:val="00792847"/>
    <w:rsid w:val="00792F3C"/>
    <w:rsid w:val="00793197"/>
    <w:rsid w:val="00793679"/>
    <w:rsid w:val="00793B74"/>
    <w:rsid w:val="007940ED"/>
    <w:rsid w:val="00795547"/>
    <w:rsid w:val="00795E2B"/>
    <w:rsid w:val="007967C6"/>
    <w:rsid w:val="007968E1"/>
    <w:rsid w:val="00796FB2"/>
    <w:rsid w:val="007976BF"/>
    <w:rsid w:val="0079790A"/>
    <w:rsid w:val="00797E99"/>
    <w:rsid w:val="007A00D3"/>
    <w:rsid w:val="007A02FC"/>
    <w:rsid w:val="007A0506"/>
    <w:rsid w:val="007A1F01"/>
    <w:rsid w:val="007A21EF"/>
    <w:rsid w:val="007A22C0"/>
    <w:rsid w:val="007A27C6"/>
    <w:rsid w:val="007A27E2"/>
    <w:rsid w:val="007A2CD9"/>
    <w:rsid w:val="007A314B"/>
    <w:rsid w:val="007A5E0B"/>
    <w:rsid w:val="007A73F6"/>
    <w:rsid w:val="007A74CF"/>
    <w:rsid w:val="007A7B69"/>
    <w:rsid w:val="007B0DDC"/>
    <w:rsid w:val="007B13FE"/>
    <w:rsid w:val="007B2692"/>
    <w:rsid w:val="007B29D6"/>
    <w:rsid w:val="007B2C63"/>
    <w:rsid w:val="007B3C72"/>
    <w:rsid w:val="007B47ED"/>
    <w:rsid w:val="007B4A45"/>
    <w:rsid w:val="007B57F5"/>
    <w:rsid w:val="007B5FA4"/>
    <w:rsid w:val="007B5FA9"/>
    <w:rsid w:val="007B74ED"/>
    <w:rsid w:val="007B7BBC"/>
    <w:rsid w:val="007B7DAE"/>
    <w:rsid w:val="007C1314"/>
    <w:rsid w:val="007C1B99"/>
    <w:rsid w:val="007C1C24"/>
    <w:rsid w:val="007C1E50"/>
    <w:rsid w:val="007C2325"/>
    <w:rsid w:val="007C251C"/>
    <w:rsid w:val="007C268C"/>
    <w:rsid w:val="007C2845"/>
    <w:rsid w:val="007C308F"/>
    <w:rsid w:val="007C3762"/>
    <w:rsid w:val="007C403F"/>
    <w:rsid w:val="007C50CC"/>
    <w:rsid w:val="007C54DD"/>
    <w:rsid w:val="007C6145"/>
    <w:rsid w:val="007C62F9"/>
    <w:rsid w:val="007C6676"/>
    <w:rsid w:val="007C7136"/>
    <w:rsid w:val="007C7FDA"/>
    <w:rsid w:val="007D0353"/>
    <w:rsid w:val="007D0905"/>
    <w:rsid w:val="007D1642"/>
    <w:rsid w:val="007D2C71"/>
    <w:rsid w:val="007D38A1"/>
    <w:rsid w:val="007D3EA3"/>
    <w:rsid w:val="007D5AC9"/>
    <w:rsid w:val="007E0428"/>
    <w:rsid w:val="007E04D6"/>
    <w:rsid w:val="007E0736"/>
    <w:rsid w:val="007E20DD"/>
    <w:rsid w:val="007E2198"/>
    <w:rsid w:val="007E2F6D"/>
    <w:rsid w:val="007E338F"/>
    <w:rsid w:val="007E34F8"/>
    <w:rsid w:val="007E36A2"/>
    <w:rsid w:val="007E3B48"/>
    <w:rsid w:val="007E5F48"/>
    <w:rsid w:val="007E71DB"/>
    <w:rsid w:val="007E73DE"/>
    <w:rsid w:val="007E769E"/>
    <w:rsid w:val="007E780E"/>
    <w:rsid w:val="007F07A1"/>
    <w:rsid w:val="007F0B76"/>
    <w:rsid w:val="007F0EA4"/>
    <w:rsid w:val="007F0ECC"/>
    <w:rsid w:val="007F28D9"/>
    <w:rsid w:val="007F3706"/>
    <w:rsid w:val="007F4081"/>
    <w:rsid w:val="007F4FFD"/>
    <w:rsid w:val="007F5995"/>
    <w:rsid w:val="007F6DBF"/>
    <w:rsid w:val="007F7C1A"/>
    <w:rsid w:val="00800A11"/>
    <w:rsid w:val="008013EB"/>
    <w:rsid w:val="0080262D"/>
    <w:rsid w:val="00802BAA"/>
    <w:rsid w:val="00803073"/>
    <w:rsid w:val="0080374D"/>
    <w:rsid w:val="0080457C"/>
    <w:rsid w:val="008046B6"/>
    <w:rsid w:val="008046CD"/>
    <w:rsid w:val="00805E71"/>
    <w:rsid w:val="0080680C"/>
    <w:rsid w:val="008074AC"/>
    <w:rsid w:val="0080773D"/>
    <w:rsid w:val="00811212"/>
    <w:rsid w:val="00811AB4"/>
    <w:rsid w:val="0081443F"/>
    <w:rsid w:val="00815591"/>
    <w:rsid w:val="008155A4"/>
    <w:rsid w:val="00815D1A"/>
    <w:rsid w:val="00816C98"/>
    <w:rsid w:val="00820667"/>
    <w:rsid w:val="00820CE6"/>
    <w:rsid w:val="0082100E"/>
    <w:rsid w:val="008223D5"/>
    <w:rsid w:val="00822CE4"/>
    <w:rsid w:val="00823118"/>
    <w:rsid w:val="0082357E"/>
    <w:rsid w:val="0082399C"/>
    <w:rsid w:val="00823D1E"/>
    <w:rsid w:val="00824A08"/>
    <w:rsid w:val="00825614"/>
    <w:rsid w:val="00825B94"/>
    <w:rsid w:val="00826486"/>
    <w:rsid w:val="008265AA"/>
    <w:rsid w:val="008303A2"/>
    <w:rsid w:val="008312D9"/>
    <w:rsid w:val="00831BF5"/>
    <w:rsid w:val="008322BD"/>
    <w:rsid w:val="00832B21"/>
    <w:rsid w:val="008336AE"/>
    <w:rsid w:val="008339A6"/>
    <w:rsid w:val="00834149"/>
    <w:rsid w:val="0083477C"/>
    <w:rsid w:val="008350EE"/>
    <w:rsid w:val="008356BD"/>
    <w:rsid w:val="008358EF"/>
    <w:rsid w:val="00836B3F"/>
    <w:rsid w:val="00837827"/>
    <w:rsid w:val="0083783D"/>
    <w:rsid w:val="00840324"/>
    <w:rsid w:val="008411A5"/>
    <w:rsid w:val="00841EDE"/>
    <w:rsid w:val="008428BA"/>
    <w:rsid w:val="00842DF3"/>
    <w:rsid w:val="00843728"/>
    <w:rsid w:val="0084433E"/>
    <w:rsid w:val="00845747"/>
    <w:rsid w:val="00845B75"/>
    <w:rsid w:val="00845EE9"/>
    <w:rsid w:val="00847CE4"/>
    <w:rsid w:val="00850775"/>
    <w:rsid w:val="00850D1C"/>
    <w:rsid w:val="00853758"/>
    <w:rsid w:val="00853A3A"/>
    <w:rsid w:val="00854316"/>
    <w:rsid w:val="00855345"/>
    <w:rsid w:val="008554B2"/>
    <w:rsid w:val="00857345"/>
    <w:rsid w:val="0085755B"/>
    <w:rsid w:val="00857927"/>
    <w:rsid w:val="00860A73"/>
    <w:rsid w:val="00860C53"/>
    <w:rsid w:val="00862145"/>
    <w:rsid w:val="00862774"/>
    <w:rsid w:val="00862D10"/>
    <w:rsid w:val="00862DD1"/>
    <w:rsid w:val="008638D6"/>
    <w:rsid w:val="00864195"/>
    <w:rsid w:val="008648F0"/>
    <w:rsid w:val="00864CAF"/>
    <w:rsid w:val="00865911"/>
    <w:rsid w:val="00865987"/>
    <w:rsid w:val="00866C05"/>
    <w:rsid w:val="00867478"/>
    <w:rsid w:val="008674B7"/>
    <w:rsid w:val="00870187"/>
    <w:rsid w:val="008702D7"/>
    <w:rsid w:val="00871838"/>
    <w:rsid w:val="008726C5"/>
    <w:rsid w:val="00872909"/>
    <w:rsid w:val="00875925"/>
    <w:rsid w:val="0087615D"/>
    <w:rsid w:val="008802F3"/>
    <w:rsid w:val="008821D3"/>
    <w:rsid w:val="00882702"/>
    <w:rsid w:val="0088334F"/>
    <w:rsid w:val="008839D6"/>
    <w:rsid w:val="00883A93"/>
    <w:rsid w:val="00884500"/>
    <w:rsid w:val="00884AD1"/>
    <w:rsid w:val="008869D8"/>
    <w:rsid w:val="00886E8E"/>
    <w:rsid w:val="008919D0"/>
    <w:rsid w:val="0089274B"/>
    <w:rsid w:val="00893950"/>
    <w:rsid w:val="00894605"/>
    <w:rsid w:val="00895B3F"/>
    <w:rsid w:val="00895C6E"/>
    <w:rsid w:val="00896DE1"/>
    <w:rsid w:val="00897708"/>
    <w:rsid w:val="008A0AB2"/>
    <w:rsid w:val="008A1295"/>
    <w:rsid w:val="008A2658"/>
    <w:rsid w:val="008A35B2"/>
    <w:rsid w:val="008A39C1"/>
    <w:rsid w:val="008A43D2"/>
    <w:rsid w:val="008A459A"/>
    <w:rsid w:val="008A487E"/>
    <w:rsid w:val="008A4C56"/>
    <w:rsid w:val="008A5283"/>
    <w:rsid w:val="008A53EF"/>
    <w:rsid w:val="008A55E0"/>
    <w:rsid w:val="008A5FE0"/>
    <w:rsid w:val="008A6022"/>
    <w:rsid w:val="008A65D9"/>
    <w:rsid w:val="008A6628"/>
    <w:rsid w:val="008A6F2E"/>
    <w:rsid w:val="008A755E"/>
    <w:rsid w:val="008A7C72"/>
    <w:rsid w:val="008B0265"/>
    <w:rsid w:val="008B10C0"/>
    <w:rsid w:val="008B17CE"/>
    <w:rsid w:val="008B6D86"/>
    <w:rsid w:val="008B71B1"/>
    <w:rsid w:val="008C03CB"/>
    <w:rsid w:val="008C24E2"/>
    <w:rsid w:val="008C28C9"/>
    <w:rsid w:val="008C293E"/>
    <w:rsid w:val="008C2A24"/>
    <w:rsid w:val="008C2AC0"/>
    <w:rsid w:val="008C40C0"/>
    <w:rsid w:val="008C42B3"/>
    <w:rsid w:val="008C4A44"/>
    <w:rsid w:val="008C50E8"/>
    <w:rsid w:val="008C7594"/>
    <w:rsid w:val="008C75D8"/>
    <w:rsid w:val="008D0597"/>
    <w:rsid w:val="008D0904"/>
    <w:rsid w:val="008D0EEF"/>
    <w:rsid w:val="008D1399"/>
    <w:rsid w:val="008D1F5A"/>
    <w:rsid w:val="008D2982"/>
    <w:rsid w:val="008D2DF7"/>
    <w:rsid w:val="008D3F03"/>
    <w:rsid w:val="008D7DD5"/>
    <w:rsid w:val="008D7F03"/>
    <w:rsid w:val="008E0AD4"/>
    <w:rsid w:val="008E0FF1"/>
    <w:rsid w:val="008E2EC2"/>
    <w:rsid w:val="008E30C0"/>
    <w:rsid w:val="008E3B73"/>
    <w:rsid w:val="008E42E9"/>
    <w:rsid w:val="008E460E"/>
    <w:rsid w:val="008E4DCE"/>
    <w:rsid w:val="008E500C"/>
    <w:rsid w:val="008E5456"/>
    <w:rsid w:val="008E5BD0"/>
    <w:rsid w:val="008E5FDD"/>
    <w:rsid w:val="008E6482"/>
    <w:rsid w:val="008E6E4E"/>
    <w:rsid w:val="008E6EFA"/>
    <w:rsid w:val="008E721A"/>
    <w:rsid w:val="008E7A22"/>
    <w:rsid w:val="008F19E1"/>
    <w:rsid w:val="008F1E73"/>
    <w:rsid w:val="008F20A7"/>
    <w:rsid w:val="008F23CC"/>
    <w:rsid w:val="008F28D2"/>
    <w:rsid w:val="008F2CB4"/>
    <w:rsid w:val="008F2D84"/>
    <w:rsid w:val="008F2D8F"/>
    <w:rsid w:val="008F2EA4"/>
    <w:rsid w:val="008F3036"/>
    <w:rsid w:val="008F422B"/>
    <w:rsid w:val="008F4777"/>
    <w:rsid w:val="008F4EE7"/>
    <w:rsid w:val="008F582F"/>
    <w:rsid w:val="008F585E"/>
    <w:rsid w:val="008F5C67"/>
    <w:rsid w:val="008F6C2B"/>
    <w:rsid w:val="00900D4F"/>
    <w:rsid w:val="00902825"/>
    <w:rsid w:val="00902B61"/>
    <w:rsid w:val="009030E4"/>
    <w:rsid w:val="00904544"/>
    <w:rsid w:val="00904835"/>
    <w:rsid w:val="0090496A"/>
    <w:rsid w:val="00904CA9"/>
    <w:rsid w:val="00905351"/>
    <w:rsid w:val="00905E5F"/>
    <w:rsid w:val="00905E85"/>
    <w:rsid w:val="00905F9F"/>
    <w:rsid w:val="009062B6"/>
    <w:rsid w:val="0090698F"/>
    <w:rsid w:val="00906F22"/>
    <w:rsid w:val="0090780E"/>
    <w:rsid w:val="009100D4"/>
    <w:rsid w:val="0091074E"/>
    <w:rsid w:val="009108F8"/>
    <w:rsid w:val="00911731"/>
    <w:rsid w:val="0091221D"/>
    <w:rsid w:val="00912576"/>
    <w:rsid w:val="00912667"/>
    <w:rsid w:val="009128DC"/>
    <w:rsid w:val="00913BCB"/>
    <w:rsid w:val="009148FE"/>
    <w:rsid w:val="0091640A"/>
    <w:rsid w:val="00916655"/>
    <w:rsid w:val="00917261"/>
    <w:rsid w:val="009179A1"/>
    <w:rsid w:val="0092046D"/>
    <w:rsid w:val="00920B53"/>
    <w:rsid w:val="00920DD1"/>
    <w:rsid w:val="009214EB"/>
    <w:rsid w:val="00921918"/>
    <w:rsid w:val="00921D63"/>
    <w:rsid w:val="009243EA"/>
    <w:rsid w:val="00924BF0"/>
    <w:rsid w:val="009250A7"/>
    <w:rsid w:val="00925678"/>
    <w:rsid w:val="00925FAB"/>
    <w:rsid w:val="00926225"/>
    <w:rsid w:val="0092693C"/>
    <w:rsid w:val="00926F84"/>
    <w:rsid w:val="00927267"/>
    <w:rsid w:val="009274F3"/>
    <w:rsid w:val="00927845"/>
    <w:rsid w:val="0093009D"/>
    <w:rsid w:val="0093198D"/>
    <w:rsid w:val="0093259A"/>
    <w:rsid w:val="00932C71"/>
    <w:rsid w:val="00932E3C"/>
    <w:rsid w:val="009353F2"/>
    <w:rsid w:val="00935AD9"/>
    <w:rsid w:val="0093684C"/>
    <w:rsid w:val="00937801"/>
    <w:rsid w:val="009405B8"/>
    <w:rsid w:val="00940678"/>
    <w:rsid w:val="00940EBD"/>
    <w:rsid w:val="00940FB3"/>
    <w:rsid w:val="009416D9"/>
    <w:rsid w:val="00942188"/>
    <w:rsid w:val="00943AB5"/>
    <w:rsid w:val="00944493"/>
    <w:rsid w:val="009444B9"/>
    <w:rsid w:val="0094486B"/>
    <w:rsid w:val="00944CD2"/>
    <w:rsid w:val="00944F85"/>
    <w:rsid w:val="0094540B"/>
    <w:rsid w:val="00946CD3"/>
    <w:rsid w:val="0094739D"/>
    <w:rsid w:val="00951094"/>
    <w:rsid w:val="009514DA"/>
    <w:rsid w:val="00951931"/>
    <w:rsid w:val="00951D7E"/>
    <w:rsid w:val="00952044"/>
    <w:rsid w:val="0095309E"/>
    <w:rsid w:val="00953CD9"/>
    <w:rsid w:val="00954035"/>
    <w:rsid w:val="00954DDF"/>
    <w:rsid w:val="00954E5C"/>
    <w:rsid w:val="00955281"/>
    <w:rsid w:val="0095542D"/>
    <w:rsid w:val="00955EBF"/>
    <w:rsid w:val="009561C5"/>
    <w:rsid w:val="009567DE"/>
    <w:rsid w:val="00957221"/>
    <w:rsid w:val="00957E2A"/>
    <w:rsid w:val="00960835"/>
    <w:rsid w:val="00960A88"/>
    <w:rsid w:val="00960CE3"/>
    <w:rsid w:val="00962444"/>
    <w:rsid w:val="009631EA"/>
    <w:rsid w:val="00963DD3"/>
    <w:rsid w:val="0096437D"/>
    <w:rsid w:val="00964D47"/>
    <w:rsid w:val="00964E00"/>
    <w:rsid w:val="009653F1"/>
    <w:rsid w:val="009656A0"/>
    <w:rsid w:val="00965AE3"/>
    <w:rsid w:val="0096613A"/>
    <w:rsid w:val="00966A78"/>
    <w:rsid w:val="00966E1D"/>
    <w:rsid w:val="00967254"/>
    <w:rsid w:val="00967664"/>
    <w:rsid w:val="009703CB"/>
    <w:rsid w:val="00970DBD"/>
    <w:rsid w:val="00971667"/>
    <w:rsid w:val="00972FFC"/>
    <w:rsid w:val="00973DC9"/>
    <w:rsid w:val="0097563A"/>
    <w:rsid w:val="00975EDA"/>
    <w:rsid w:val="00976035"/>
    <w:rsid w:val="00976D7D"/>
    <w:rsid w:val="00977147"/>
    <w:rsid w:val="00977BF4"/>
    <w:rsid w:val="00980134"/>
    <w:rsid w:val="00981A3C"/>
    <w:rsid w:val="009835B4"/>
    <w:rsid w:val="0098382A"/>
    <w:rsid w:val="00983B61"/>
    <w:rsid w:val="0098408E"/>
    <w:rsid w:val="009849DE"/>
    <w:rsid w:val="00984B57"/>
    <w:rsid w:val="00984EBF"/>
    <w:rsid w:val="009854C1"/>
    <w:rsid w:val="00985629"/>
    <w:rsid w:val="00985704"/>
    <w:rsid w:val="00985ED5"/>
    <w:rsid w:val="00985F86"/>
    <w:rsid w:val="0098618C"/>
    <w:rsid w:val="009873FA"/>
    <w:rsid w:val="00987A44"/>
    <w:rsid w:val="00987B59"/>
    <w:rsid w:val="009900A0"/>
    <w:rsid w:val="009910B8"/>
    <w:rsid w:val="00992076"/>
    <w:rsid w:val="00992AE9"/>
    <w:rsid w:val="00993293"/>
    <w:rsid w:val="009933E0"/>
    <w:rsid w:val="0099460F"/>
    <w:rsid w:val="00994B05"/>
    <w:rsid w:val="00994BBF"/>
    <w:rsid w:val="009964F4"/>
    <w:rsid w:val="0099690C"/>
    <w:rsid w:val="0099695B"/>
    <w:rsid w:val="00996C5F"/>
    <w:rsid w:val="00996FFA"/>
    <w:rsid w:val="009A13CB"/>
    <w:rsid w:val="009A1920"/>
    <w:rsid w:val="009A1AAB"/>
    <w:rsid w:val="009A1E52"/>
    <w:rsid w:val="009A219C"/>
    <w:rsid w:val="009A2BFA"/>
    <w:rsid w:val="009A366D"/>
    <w:rsid w:val="009A58A0"/>
    <w:rsid w:val="009A6C1E"/>
    <w:rsid w:val="009A74AF"/>
    <w:rsid w:val="009A7701"/>
    <w:rsid w:val="009B0C53"/>
    <w:rsid w:val="009B1376"/>
    <w:rsid w:val="009B2288"/>
    <w:rsid w:val="009B292A"/>
    <w:rsid w:val="009B37B9"/>
    <w:rsid w:val="009B3F29"/>
    <w:rsid w:val="009B50FC"/>
    <w:rsid w:val="009B58F9"/>
    <w:rsid w:val="009B597D"/>
    <w:rsid w:val="009B5C54"/>
    <w:rsid w:val="009B5FA2"/>
    <w:rsid w:val="009B6304"/>
    <w:rsid w:val="009B6600"/>
    <w:rsid w:val="009B66AA"/>
    <w:rsid w:val="009B6D30"/>
    <w:rsid w:val="009C05CA"/>
    <w:rsid w:val="009C1726"/>
    <w:rsid w:val="009C3314"/>
    <w:rsid w:val="009C3B26"/>
    <w:rsid w:val="009C4058"/>
    <w:rsid w:val="009C4195"/>
    <w:rsid w:val="009C6FC6"/>
    <w:rsid w:val="009C7601"/>
    <w:rsid w:val="009D1039"/>
    <w:rsid w:val="009D1C2D"/>
    <w:rsid w:val="009D20F7"/>
    <w:rsid w:val="009D297A"/>
    <w:rsid w:val="009D2E27"/>
    <w:rsid w:val="009D32DE"/>
    <w:rsid w:val="009D3C44"/>
    <w:rsid w:val="009D3F2C"/>
    <w:rsid w:val="009D52AC"/>
    <w:rsid w:val="009D53BE"/>
    <w:rsid w:val="009D5542"/>
    <w:rsid w:val="009D57C6"/>
    <w:rsid w:val="009D57CD"/>
    <w:rsid w:val="009D5BC2"/>
    <w:rsid w:val="009D66F0"/>
    <w:rsid w:val="009D7481"/>
    <w:rsid w:val="009D7C95"/>
    <w:rsid w:val="009E10F5"/>
    <w:rsid w:val="009E117B"/>
    <w:rsid w:val="009E2134"/>
    <w:rsid w:val="009E294E"/>
    <w:rsid w:val="009E2DF5"/>
    <w:rsid w:val="009E46AF"/>
    <w:rsid w:val="009E46D9"/>
    <w:rsid w:val="009E4A18"/>
    <w:rsid w:val="009E6FD3"/>
    <w:rsid w:val="009E7674"/>
    <w:rsid w:val="009E7BF1"/>
    <w:rsid w:val="009E7EC4"/>
    <w:rsid w:val="009F06A0"/>
    <w:rsid w:val="009F0D6B"/>
    <w:rsid w:val="009F1B8B"/>
    <w:rsid w:val="009F1D34"/>
    <w:rsid w:val="009F1E80"/>
    <w:rsid w:val="009F230F"/>
    <w:rsid w:val="009F32AF"/>
    <w:rsid w:val="009F34D2"/>
    <w:rsid w:val="009F396D"/>
    <w:rsid w:val="009F4D82"/>
    <w:rsid w:val="009F5228"/>
    <w:rsid w:val="009F58DA"/>
    <w:rsid w:val="00A001BD"/>
    <w:rsid w:val="00A00790"/>
    <w:rsid w:val="00A0155A"/>
    <w:rsid w:val="00A02295"/>
    <w:rsid w:val="00A02D76"/>
    <w:rsid w:val="00A02FBF"/>
    <w:rsid w:val="00A03E23"/>
    <w:rsid w:val="00A04446"/>
    <w:rsid w:val="00A04B6F"/>
    <w:rsid w:val="00A051D4"/>
    <w:rsid w:val="00A05E6C"/>
    <w:rsid w:val="00A06A67"/>
    <w:rsid w:val="00A1216A"/>
    <w:rsid w:val="00A124AB"/>
    <w:rsid w:val="00A12CCD"/>
    <w:rsid w:val="00A13778"/>
    <w:rsid w:val="00A13DE6"/>
    <w:rsid w:val="00A145A7"/>
    <w:rsid w:val="00A15602"/>
    <w:rsid w:val="00A15F1C"/>
    <w:rsid w:val="00A177D4"/>
    <w:rsid w:val="00A17834"/>
    <w:rsid w:val="00A20973"/>
    <w:rsid w:val="00A20EB7"/>
    <w:rsid w:val="00A20F49"/>
    <w:rsid w:val="00A21095"/>
    <w:rsid w:val="00A211A3"/>
    <w:rsid w:val="00A228C5"/>
    <w:rsid w:val="00A23606"/>
    <w:rsid w:val="00A24612"/>
    <w:rsid w:val="00A24ED8"/>
    <w:rsid w:val="00A25934"/>
    <w:rsid w:val="00A25D1D"/>
    <w:rsid w:val="00A26F92"/>
    <w:rsid w:val="00A27286"/>
    <w:rsid w:val="00A277BE"/>
    <w:rsid w:val="00A27E44"/>
    <w:rsid w:val="00A303E7"/>
    <w:rsid w:val="00A30A90"/>
    <w:rsid w:val="00A30C9A"/>
    <w:rsid w:val="00A31467"/>
    <w:rsid w:val="00A3276A"/>
    <w:rsid w:val="00A32D1C"/>
    <w:rsid w:val="00A32EF9"/>
    <w:rsid w:val="00A3300F"/>
    <w:rsid w:val="00A337BD"/>
    <w:rsid w:val="00A33FD3"/>
    <w:rsid w:val="00A34024"/>
    <w:rsid w:val="00A34448"/>
    <w:rsid w:val="00A35700"/>
    <w:rsid w:val="00A36844"/>
    <w:rsid w:val="00A37DDF"/>
    <w:rsid w:val="00A4092F"/>
    <w:rsid w:val="00A41370"/>
    <w:rsid w:val="00A42288"/>
    <w:rsid w:val="00A43909"/>
    <w:rsid w:val="00A440BC"/>
    <w:rsid w:val="00A444F4"/>
    <w:rsid w:val="00A44549"/>
    <w:rsid w:val="00A448D4"/>
    <w:rsid w:val="00A450A8"/>
    <w:rsid w:val="00A467DF"/>
    <w:rsid w:val="00A46E02"/>
    <w:rsid w:val="00A4718D"/>
    <w:rsid w:val="00A47287"/>
    <w:rsid w:val="00A47A8E"/>
    <w:rsid w:val="00A50AD1"/>
    <w:rsid w:val="00A50C13"/>
    <w:rsid w:val="00A51998"/>
    <w:rsid w:val="00A523EA"/>
    <w:rsid w:val="00A52721"/>
    <w:rsid w:val="00A52B76"/>
    <w:rsid w:val="00A530A8"/>
    <w:rsid w:val="00A54905"/>
    <w:rsid w:val="00A5587C"/>
    <w:rsid w:val="00A56EBC"/>
    <w:rsid w:val="00A57BB1"/>
    <w:rsid w:val="00A604CD"/>
    <w:rsid w:val="00A60FBC"/>
    <w:rsid w:val="00A61178"/>
    <w:rsid w:val="00A62918"/>
    <w:rsid w:val="00A62E0B"/>
    <w:rsid w:val="00A6640E"/>
    <w:rsid w:val="00A669A6"/>
    <w:rsid w:val="00A67605"/>
    <w:rsid w:val="00A72306"/>
    <w:rsid w:val="00A72C1B"/>
    <w:rsid w:val="00A72C80"/>
    <w:rsid w:val="00A7307F"/>
    <w:rsid w:val="00A73344"/>
    <w:rsid w:val="00A738ED"/>
    <w:rsid w:val="00A73CDA"/>
    <w:rsid w:val="00A75400"/>
    <w:rsid w:val="00A76569"/>
    <w:rsid w:val="00A76C2E"/>
    <w:rsid w:val="00A77E6E"/>
    <w:rsid w:val="00A81E77"/>
    <w:rsid w:val="00A82160"/>
    <w:rsid w:val="00A82268"/>
    <w:rsid w:val="00A83064"/>
    <w:rsid w:val="00A8374F"/>
    <w:rsid w:val="00A83A19"/>
    <w:rsid w:val="00A83BF5"/>
    <w:rsid w:val="00A83D4B"/>
    <w:rsid w:val="00A84252"/>
    <w:rsid w:val="00A846ED"/>
    <w:rsid w:val="00A84CB5"/>
    <w:rsid w:val="00A86A48"/>
    <w:rsid w:val="00A87E44"/>
    <w:rsid w:val="00A90060"/>
    <w:rsid w:val="00A93200"/>
    <w:rsid w:val="00A936FC"/>
    <w:rsid w:val="00A94018"/>
    <w:rsid w:val="00A9404F"/>
    <w:rsid w:val="00A943FA"/>
    <w:rsid w:val="00A94A95"/>
    <w:rsid w:val="00A9503E"/>
    <w:rsid w:val="00A95873"/>
    <w:rsid w:val="00A96D4D"/>
    <w:rsid w:val="00A971E1"/>
    <w:rsid w:val="00AA02A0"/>
    <w:rsid w:val="00AA05FE"/>
    <w:rsid w:val="00AA0845"/>
    <w:rsid w:val="00AA0A06"/>
    <w:rsid w:val="00AA0F86"/>
    <w:rsid w:val="00AA147C"/>
    <w:rsid w:val="00AA21F6"/>
    <w:rsid w:val="00AA27D6"/>
    <w:rsid w:val="00AA2E61"/>
    <w:rsid w:val="00AA3639"/>
    <w:rsid w:val="00AA39D7"/>
    <w:rsid w:val="00AA3CE9"/>
    <w:rsid w:val="00AA4442"/>
    <w:rsid w:val="00AA46DC"/>
    <w:rsid w:val="00AA49A6"/>
    <w:rsid w:val="00AA5040"/>
    <w:rsid w:val="00AA5257"/>
    <w:rsid w:val="00AA5601"/>
    <w:rsid w:val="00AA6B3C"/>
    <w:rsid w:val="00AA7FEF"/>
    <w:rsid w:val="00AB00DD"/>
    <w:rsid w:val="00AB11E1"/>
    <w:rsid w:val="00AB1289"/>
    <w:rsid w:val="00AB1E15"/>
    <w:rsid w:val="00AB1EDB"/>
    <w:rsid w:val="00AB21F7"/>
    <w:rsid w:val="00AB22BC"/>
    <w:rsid w:val="00AB2A63"/>
    <w:rsid w:val="00AB2BF8"/>
    <w:rsid w:val="00AB2F3F"/>
    <w:rsid w:val="00AB502A"/>
    <w:rsid w:val="00AB582E"/>
    <w:rsid w:val="00AB5DA0"/>
    <w:rsid w:val="00AB70FE"/>
    <w:rsid w:val="00AB7615"/>
    <w:rsid w:val="00AC005F"/>
    <w:rsid w:val="00AC0E8C"/>
    <w:rsid w:val="00AC1A81"/>
    <w:rsid w:val="00AC1DBD"/>
    <w:rsid w:val="00AC372C"/>
    <w:rsid w:val="00AC561B"/>
    <w:rsid w:val="00AC598C"/>
    <w:rsid w:val="00AC5B34"/>
    <w:rsid w:val="00AC6003"/>
    <w:rsid w:val="00AC70E8"/>
    <w:rsid w:val="00AC78CB"/>
    <w:rsid w:val="00AC7BAB"/>
    <w:rsid w:val="00AC7C0F"/>
    <w:rsid w:val="00AD1143"/>
    <w:rsid w:val="00AD1784"/>
    <w:rsid w:val="00AD1877"/>
    <w:rsid w:val="00AD1944"/>
    <w:rsid w:val="00AD21FE"/>
    <w:rsid w:val="00AD2974"/>
    <w:rsid w:val="00AD2B37"/>
    <w:rsid w:val="00AD339C"/>
    <w:rsid w:val="00AD3533"/>
    <w:rsid w:val="00AD37EA"/>
    <w:rsid w:val="00AD3D6C"/>
    <w:rsid w:val="00AD4031"/>
    <w:rsid w:val="00AD4930"/>
    <w:rsid w:val="00AD5018"/>
    <w:rsid w:val="00AD5168"/>
    <w:rsid w:val="00AD58B9"/>
    <w:rsid w:val="00AD5A48"/>
    <w:rsid w:val="00AD5F09"/>
    <w:rsid w:val="00AD7C4D"/>
    <w:rsid w:val="00AE07DD"/>
    <w:rsid w:val="00AE0DBD"/>
    <w:rsid w:val="00AE0EBA"/>
    <w:rsid w:val="00AE1AC2"/>
    <w:rsid w:val="00AE1FF6"/>
    <w:rsid w:val="00AE285A"/>
    <w:rsid w:val="00AE2B2D"/>
    <w:rsid w:val="00AE381D"/>
    <w:rsid w:val="00AE3E73"/>
    <w:rsid w:val="00AE478D"/>
    <w:rsid w:val="00AE4D4E"/>
    <w:rsid w:val="00AE5391"/>
    <w:rsid w:val="00AE57C9"/>
    <w:rsid w:val="00AE706A"/>
    <w:rsid w:val="00AE7547"/>
    <w:rsid w:val="00AE7D4D"/>
    <w:rsid w:val="00AE7FCC"/>
    <w:rsid w:val="00AF00F9"/>
    <w:rsid w:val="00AF07DA"/>
    <w:rsid w:val="00AF1D48"/>
    <w:rsid w:val="00AF2690"/>
    <w:rsid w:val="00AF2C70"/>
    <w:rsid w:val="00AF54C1"/>
    <w:rsid w:val="00AF595F"/>
    <w:rsid w:val="00B00306"/>
    <w:rsid w:val="00B00D2B"/>
    <w:rsid w:val="00B01247"/>
    <w:rsid w:val="00B01505"/>
    <w:rsid w:val="00B017C8"/>
    <w:rsid w:val="00B01AA7"/>
    <w:rsid w:val="00B01F40"/>
    <w:rsid w:val="00B02169"/>
    <w:rsid w:val="00B0235B"/>
    <w:rsid w:val="00B02EB8"/>
    <w:rsid w:val="00B03483"/>
    <w:rsid w:val="00B03B3A"/>
    <w:rsid w:val="00B0432F"/>
    <w:rsid w:val="00B0472D"/>
    <w:rsid w:val="00B102F2"/>
    <w:rsid w:val="00B10AE2"/>
    <w:rsid w:val="00B10B63"/>
    <w:rsid w:val="00B10D3D"/>
    <w:rsid w:val="00B10D49"/>
    <w:rsid w:val="00B12231"/>
    <w:rsid w:val="00B1278E"/>
    <w:rsid w:val="00B12EC3"/>
    <w:rsid w:val="00B1330C"/>
    <w:rsid w:val="00B140F2"/>
    <w:rsid w:val="00B14DC6"/>
    <w:rsid w:val="00B157D9"/>
    <w:rsid w:val="00B174AE"/>
    <w:rsid w:val="00B17A3B"/>
    <w:rsid w:val="00B200F1"/>
    <w:rsid w:val="00B20F8D"/>
    <w:rsid w:val="00B210EA"/>
    <w:rsid w:val="00B218A9"/>
    <w:rsid w:val="00B220E5"/>
    <w:rsid w:val="00B2386D"/>
    <w:rsid w:val="00B23A5E"/>
    <w:rsid w:val="00B23B07"/>
    <w:rsid w:val="00B24FD2"/>
    <w:rsid w:val="00B2699C"/>
    <w:rsid w:val="00B26A6E"/>
    <w:rsid w:val="00B3123B"/>
    <w:rsid w:val="00B3174D"/>
    <w:rsid w:val="00B31E42"/>
    <w:rsid w:val="00B32689"/>
    <w:rsid w:val="00B328CE"/>
    <w:rsid w:val="00B33A16"/>
    <w:rsid w:val="00B341DF"/>
    <w:rsid w:val="00B36F21"/>
    <w:rsid w:val="00B378F9"/>
    <w:rsid w:val="00B37A36"/>
    <w:rsid w:val="00B37F9E"/>
    <w:rsid w:val="00B41754"/>
    <w:rsid w:val="00B42906"/>
    <w:rsid w:val="00B43288"/>
    <w:rsid w:val="00B43331"/>
    <w:rsid w:val="00B43BAA"/>
    <w:rsid w:val="00B44B1B"/>
    <w:rsid w:val="00B44B8E"/>
    <w:rsid w:val="00B44F73"/>
    <w:rsid w:val="00B46113"/>
    <w:rsid w:val="00B46E15"/>
    <w:rsid w:val="00B47F02"/>
    <w:rsid w:val="00B50665"/>
    <w:rsid w:val="00B5241A"/>
    <w:rsid w:val="00B53B83"/>
    <w:rsid w:val="00B542B8"/>
    <w:rsid w:val="00B554E8"/>
    <w:rsid w:val="00B56528"/>
    <w:rsid w:val="00B61E4F"/>
    <w:rsid w:val="00B6204D"/>
    <w:rsid w:val="00B621DF"/>
    <w:rsid w:val="00B62296"/>
    <w:rsid w:val="00B62DCE"/>
    <w:rsid w:val="00B631C0"/>
    <w:rsid w:val="00B63B20"/>
    <w:rsid w:val="00B65B37"/>
    <w:rsid w:val="00B66005"/>
    <w:rsid w:val="00B6617B"/>
    <w:rsid w:val="00B661FF"/>
    <w:rsid w:val="00B66383"/>
    <w:rsid w:val="00B678DB"/>
    <w:rsid w:val="00B71B00"/>
    <w:rsid w:val="00B71D25"/>
    <w:rsid w:val="00B71FD6"/>
    <w:rsid w:val="00B726AC"/>
    <w:rsid w:val="00B72759"/>
    <w:rsid w:val="00B72B14"/>
    <w:rsid w:val="00B730CF"/>
    <w:rsid w:val="00B731E4"/>
    <w:rsid w:val="00B75D58"/>
    <w:rsid w:val="00B766CC"/>
    <w:rsid w:val="00B77329"/>
    <w:rsid w:val="00B807BB"/>
    <w:rsid w:val="00B80947"/>
    <w:rsid w:val="00B8113E"/>
    <w:rsid w:val="00B8326D"/>
    <w:rsid w:val="00B83B50"/>
    <w:rsid w:val="00B83EED"/>
    <w:rsid w:val="00B85497"/>
    <w:rsid w:val="00B85A2E"/>
    <w:rsid w:val="00B8725D"/>
    <w:rsid w:val="00B90BE6"/>
    <w:rsid w:val="00B921E0"/>
    <w:rsid w:val="00B9311C"/>
    <w:rsid w:val="00B93BE8"/>
    <w:rsid w:val="00B93E64"/>
    <w:rsid w:val="00B93F17"/>
    <w:rsid w:val="00B94624"/>
    <w:rsid w:val="00B953AD"/>
    <w:rsid w:val="00B95650"/>
    <w:rsid w:val="00B964F7"/>
    <w:rsid w:val="00B96E83"/>
    <w:rsid w:val="00BA0F71"/>
    <w:rsid w:val="00BA1BEC"/>
    <w:rsid w:val="00BA1CE6"/>
    <w:rsid w:val="00BA1EF8"/>
    <w:rsid w:val="00BA2852"/>
    <w:rsid w:val="00BA306E"/>
    <w:rsid w:val="00BA340F"/>
    <w:rsid w:val="00BA3BAB"/>
    <w:rsid w:val="00BA45DD"/>
    <w:rsid w:val="00BA5B42"/>
    <w:rsid w:val="00BA5D06"/>
    <w:rsid w:val="00BA67B2"/>
    <w:rsid w:val="00BA68BF"/>
    <w:rsid w:val="00BA7C52"/>
    <w:rsid w:val="00BA7C74"/>
    <w:rsid w:val="00BB07B2"/>
    <w:rsid w:val="00BB0D9A"/>
    <w:rsid w:val="00BB1175"/>
    <w:rsid w:val="00BB11B6"/>
    <w:rsid w:val="00BB11FA"/>
    <w:rsid w:val="00BB160D"/>
    <w:rsid w:val="00BB2126"/>
    <w:rsid w:val="00BB23A3"/>
    <w:rsid w:val="00BB260C"/>
    <w:rsid w:val="00BB2702"/>
    <w:rsid w:val="00BB3B2D"/>
    <w:rsid w:val="00BB4CF1"/>
    <w:rsid w:val="00BB651B"/>
    <w:rsid w:val="00BB6896"/>
    <w:rsid w:val="00BB6AC7"/>
    <w:rsid w:val="00BB7D48"/>
    <w:rsid w:val="00BC16E9"/>
    <w:rsid w:val="00BC1AB5"/>
    <w:rsid w:val="00BC1D24"/>
    <w:rsid w:val="00BC246D"/>
    <w:rsid w:val="00BC2477"/>
    <w:rsid w:val="00BC24FB"/>
    <w:rsid w:val="00BC294E"/>
    <w:rsid w:val="00BC31DC"/>
    <w:rsid w:val="00BC3454"/>
    <w:rsid w:val="00BC346B"/>
    <w:rsid w:val="00BC3B88"/>
    <w:rsid w:val="00BC3DDE"/>
    <w:rsid w:val="00BC4506"/>
    <w:rsid w:val="00BC5A38"/>
    <w:rsid w:val="00BC7993"/>
    <w:rsid w:val="00BC7BF2"/>
    <w:rsid w:val="00BC7FB0"/>
    <w:rsid w:val="00BD0CE2"/>
    <w:rsid w:val="00BD10E8"/>
    <w:rsid w:val="00BD13AF"/>
    <w:rsid w:val="00BD1858"/>
    <w:rsid w:val="00BD4095"/>
    <w:rsid w:val="00BD4288"/>
    <w:rsid w:val="00BD4433"/>
    <w:rsid w:val="00BD49D3"/>
    <w:rsid w:val="00BD562E"/>
    <w:rsid w:val="00BD61F9"/>
    <w:rsid w:val="00BD621E"/>
    <w:rsid w:val="00BD6B9E"/>
    <w:rsid w:val="00BD6E3F"/>
    <w:rsid w:val="00BE0257"/>
    <w:rsid w:val="00BE1180"/>
    <w:rsid w:val="00BE216E"/>
    <w:rsid w:val="00BE225E"/>
    <w:rsid w:val="00BE22F2"/>
    <w:rsid w:val="00BE2344"/>
    <w:rsid w:val="00BE2A10"/>
    <w:rsid w:val="00BE2C86"/>
    <w:rsid w:val="00BE342E"/>
    <w:rsid w:val="00BE4340"/>
    <w:rsid w:val="00BE465C"/>
    <w:rsid w:val="00BE61ED"/>
    <w:rsid w:val="00BE6EBA"/>
    <w:rsid w:val="00BE6FAB"/>
    <w:rsid w:val="00BE70AF"/>
    <w:rsid w:val="00BE770E"/>
    <w:rsid w:val="00BE7CA0"/>
    <w:rsid w:val="00BF10A9"/>
    <w:rsid w:val="00BF15A8"/>
    <w:rsid w:val="00BF3200"/>
    <w:rsid w:val="00BF46EC"/>
    <w:rsid w:val="00BF5879"/>
    <w:rsid w:val="00BF5E05"/>
    <w:rsid w:val="00BF6830"/>
    <w:rsid w:val="00C00A20"/>
    <w:rsid w:val="00C0239B"/>
    <w:rsid w:val="00C02575"/>
    <w:rsid w:val="00C02900"/>
    <w:rsid w:val="00C029EA"/>
    <w:rsid w:val="00C02ABB"/>
    <w:rsid w:val="00C03E32"/>
    <w:rsid w:val="00C0447A"/>
    <w:rsid w:val="00C05010"/>
    <w:rsid w:val="00C06699"/>
    <w:rsid w:val="00C068AF"/>
    <w:rsid w:val="00C10CA5"/>
    <w:rsid w:val="00C11EC4"/>
    <w:rsid w:val="00C137FD"/>
    <w:rsid w:val="00C13E87"/>
    <w:rsid w:val="00C1466F"/>
    <w:rsid w:val="00C15312"/>
    <w:rsid w:val="00C15B33"/>
    <w:rsid w:val="00C16CE4"/>
    <w:rsid w:val="00C17372"/>
    <w:rsid w:val="00C17BE1"/>
    <w:rsid w:val="00C20333"/>
    <w:rsid w:val="00C21202"/>
    <w:rsid w:val="00C22DA5"/>
    <w:rsid w:val="00C23A1B"/>
    <w:rsid w:val="00C2481E"/>
    <w:rsid w:val="00C24AC5"/>
    <w:rsid w:val="00C24FEF"/>
    <w:rsid w:val="00C2508D"/>
    <w:rsid w:val="00C25EB6"/>
    <w:rsid w:val="00C26B5C"/>
    <w:rsid w:val="00C30268"/>
    <w:rsid w:val="00C30582"/>
    <w:rsid w:val="00C32889"/>
    <w:rsid w:val="00C33DA0"/>
    <w:rsid w:val="00C33E66"/>
    <w:rsid w:val="00C350FE"/>
    <w:rsid w:val="00C35584"/>
    <w:rsid w:val="00C36586"/>
    <w:rsid w:val="00C37D01"/>
    <w:rsid w:val="00C4026A"/>
    <w:rsid w:val="00C407BE"/>
    <w:rsid w:val="00C40803"/>
    <w:rsid w:val="00C41545"/>
    <w:rsid w:val="00C4223C"/>
    <w:rsid w:val="00C4268A"/>
    <w:rsid w:val="00C43CCB"/>
    <w:rsid w:val="00C44552"/>
    <w:rsid w:val="00C45324"/>
    <w:rsid w:val="00C47045"/>
    <w:rsid w:val="00C522CB"/>
    <w:rsid w:val="00C52929"/>
    <w:rsid w:val="00C5358F"/>
    <w:rsid w:val="00C53729"/>
    <w:rsid w:val="00C55139"/>
    <w:rsid w:val="00C55265"/>
    <w:rsid w:val="00C55AB0"/>
    <w:rsid w:val="00C57C62"/>
    <w:rsid w:val="00C57F10"/>
    <w:rsid w:val="00C60581"/>
    <w:rsid w:val="00C61431"/>
    <w:rsid w:val="00C615D6"/>
    <w:rsid w:val="00C61E6D"/>
    <w:rsid w:val="00C62164"/>
    <w:rsid w:val="00C631DB"/>
    <w:rsid w:val="00C63DC7"/>
    <w:rsid w:val="00C648ED"/>
    <w:rsid w:val="00C64969"/>
    <w:rsid w:val="00C657FD"/>
    <w:rsid w:val="00C66345"/>
    <w:rsid w:val="00C663DE"/>
    <w:rsid w:val="00C66BF7"/>
    <w:rsid w:val="00C679CC"/>
    <w:rsid w:val="00C67DC0"/>
    <w:rsid w:val="00C707AA"/>
    <w:rsid w:val="00C71BBD"/>
    <w:rsid w:val="00C72407"/>
    <w:rsid w:val="00C729C7"/>
    <w:rsid w:val="00C72B74"/>
    <w:rsid w:val="00C736D1"/>
    <w:rsid w:val="00C73D6F"/>
    <w:rsid w:val="00C742D8"/>
    <w:rsid w:val="00C753C0"/>
    <w:rsid w:val="00C754FE"/>
    <w:rsid w:val="00C765DE"/>
    <w:rsid w:val="00C7748B"/>
    <w:rsid w:val="00C805E2"/>
    <w:rsid w:val="00C80706"/>
    <w:rsid w:val="00C807CA"/>
    <w:rsid w:val="00C80EFA"/>
    <w:rsid w:val="00C8177C"/>
    <w:rsid w:val="00C822F6"/>
    <w:rsid w:val="00C830E5"/>
    <w:rsid w:val="00C83104"/>
    <w:rsid w:val="00C833FC"/>
    <w:rsid w:val="00C8389D"/>
    <w:rsid w:val="00C83E23"/>
    <w:rsid w:val="00C83F22"/>
    <w:rsid w:val="00C84665"/>
    <w:rsid w:val="00C8474E"/>
    <w:rsid w:val="00C8574C"/>
    <w:rsid w:val="00C86393"/>
    <w:rsid w:val="00C86484"/>
    <w:rsid w:val="00C86B25"/>
    <w:rsid w:val="00C87D90"/>
    <w:rsid w:val="00C90DF4"/>
    <w:rsid w:val="00C910A7"/>
    <w:rsid w:val="00C91442"/>
    <w:rsid w:val="00C92085"/>
    <w:rsid w:val="00C92B7F"/>
    <w:rsid w:val="00C92CD9"/>
    <w:rsid w:val="00C9486C"/>
    <w:rsid w:val="00C94EC9"/>
    <w:rsid w:val="00C9505C"/>
    <w:rsid w:val="00C95312"/>
    <w:rsid w:val="00C95374"/>
    <w:rsid w:val="00C95EC3"/>
    <w:rsid w:val="00C96457"/>
    <w:rsid w:val="00C964DA"/>
    <w:rsid w:val="00C964F4"/>
    <w:rsid w:val="00C96BD9"/>
    <w:rsid w:val="00CA0066"/>
    <w:rsid w:val="00CA0185"/>
    <w:rsid w:val="00CA0660"/>
    <w:rsid w:val="00CA0E55"/>
    <w:rsid w:val="00CA176F"/>
    <w:rsid w:val="00CA202E"/>
    <w:rsid w:val="00CA205D"/>
    <w:rsid w:val="00CA3504"/>
    <w:rsid w:val="00CA4482"/>
    <w:rsid w:val="00CA4595"/>
    <w:rsid w:val="00CA4685"/>
    <w:rsid w:val="00CA48CD"/>
    <w:rsid w:val="00CA5CCB"/>
    <w:rsid w:val="00CA5FA1"/>
    <w:rsid w:val="00CA747D"/>
    <w:rsid w:val="00CB017C"/>
    <w:rsid w:val="00CB18B6"/>
    <w:rsid w:val="00CB1DB1"/>
    <w:rsid w:val="00CB20AF"/>
    <w:rsid w:val="00CB26AE"/>
    <w:rsid w:val="00CB2829"/>
    <w:rsid w:val="00CB3B94"/>
    <w:rsid w:val="00CB448F"/>
    <w:rsid w:val="00CB4A3D"/>
    <w:rsid w:val="00CB6A04"/>
    <w:rsid w:val="00CB763B"/>
    <w:rsid w:val="00CC15DA"/>
    <w:rsid w:val="00CC2A39"/>
    <w:rsid w:val="00CC3362"/>
    <w:rsid w:val="00CC49A1"/>
    <w:rsid w:val="00CC4B10"/>
    <w:rsid w:val="00CC5A8C"/>
    <w:rsid w:val="00CC5D9D"/>
    <w:rsid w:val="00CC7065"/>
    <w:rsid w:val="00CC786E"/>
    <w:rsid w:val="00CC7DFA"/>
    <w:rsid w:val="00CC7E30"/>
    <w:rsid w:val="00CD0671"/>
    <w:rsid w:val="00CD16E1"/>
    <w:rsid w:val="00CD1E07"/>
    <w:rsid w:val="00CD2B5D"/>
    <w:rsid w:val="00CD2C36"/>
    <w:rsid w:val="00CD3E7D"/>
    <w:rsid w:val="00CD4145"/>
    <w:rsid w:val="00CD41C7"/>
    <w:rsid w:val="00CD42A9"/>
    <w:rsid w:val="00CD547C"/>
    <w:rsid w:val="00CD5749"/>
    <w:rsid w:val="00CD5A2A"/>
    <w:rsid w:val="00CD5B69"/>
    <w:rsid w:val="00CD5B76"/>
    <w:rsid w:val="00CD5BCD"/>
    <w:rsid w:val="00CD63AD"/>
    <w:rsid w:val="00CD647E"/>
    <w:rsid w:val="00CD687E"/>
    <w:rsid w:val="00CD72F0"/>
    <w:rsid w:val="00CD7919"/>
    <w:rsid w:val="00CD7C71"/>
    <w:rsid w:val="00CD7FAF"/>
    <w:rsid w:val="00CE04C1"/>
    <w:rsid w:val="00CE091B"/>
    <w:rsid w:val="00CE1EBC"/>
    <w:rsid w:val="00CE20EC"/>
    <w:rsid w:val="00CE2723"/>
    <w:rsid w:val="00CE2877"/>
    <w:rsid w:val="00CE29B6"/>
    <w:rsid w:val="00CE3E8C"/>
    <w:rsid w:val="00CE40FE"/>
    <w:rsid w:val="00CE4664"/>
    <w:rsid w:val="00CE4671"/>
    <w:rsid w:val="00CE4B74"/>
    <w:rsid w:val="00CE55C2"/>
    <w:rsid w:val="00CE5AFB"/>
    <w:rsid w:val="00CE5DB5"/>
    <w:rsid w:val="00CE6851"/>
    <w:rsid w:val="00CE7BF6"/>
    <w:rsid w:val="00CE7D01"/>
    <w:rsid w:val="00CF0665"/>
    <w:rsid w:val="00CF0D4C"/>
    <w:rsid w:val="00CF125E"/>
    <w:rsid w:val="00CF181F"/>
    <w:rsid w:val="00CF2587"/>
    <w:rsid w:val="00CF2C00"/>
    <w:rsid w:val="00CF351E"/>
    <w:rsid w:val="00CF46A7"/>
    <w:rsid w:val="00CF5215"/>
    <w:rsid w:val="00CF67A9"/>
    <w:rsid w:val="00CF6C08"/>
    <w:rsid w:val="00CF6DB9"/>
    <w:rsid w:val="00CF715B"/>
    <w:rsid w:val="00D0013C"/>
    <w:rsid w:val="00D012CC"/>
    <w:rsid w:val="00D02A85"/>
    <w:rsid w:val="00D03B7F"/>
    <w:rsid w:val="00D05540"/>
    <w:rsid w:val="00D05551"/>
    <w:rsid w:val="00D065F4"/>
    <w:rsid w:val="00D069B2"/>
    <w:rsid w:val="00D071E8"/>
    <w:rsid w:val="00D0799E"/>
    <w:rsid w:val="00D1004B"/>
    <w:rsid w:val="00D12348"/>
    <w:rsid w:val="00D12BBA"/>
    <w:rsid w:val="00D12E06"/>
    <w:rsid w:val="00D13A12"/>
    <w:rsid w:val="00D142F0"/>
    <w:rsid w:val="00D14B96"/>
    <w:rsid w:val="00D153C8"/>
    <w:rsid w:val="00D16434"/>
    <w:rsid w:val="00D164AF"/>
    <w:rsid w:val="00D16E1C"/>
    <w:rsid w:val="00D172EE"/>
    <w:rsid w:val="00D17A5E"/>
    <w:rsid w:val="00D20D9B"/>
    <w:rsid w:val="00D222DF"/>
    <w:rsid w:val="00D2320E"/>
    <w:rsid w:val="00D2436E"/>
    <w:rsid w:val="00D24C2F"/>
    <w:rsid w:val="00D2505A"/>
    <w:rsid w:val="00D2614B"/>
    <w:rsid w:val="00D261A8"/>
    <w:rsid w:val="00D27B80"/>
    <w:rsid w:val="00D30436"/>
    <w:rsid w:val="00D308B3"/>
    <w:rsid w:val="00D31635"/>
    <w:rsid w:val="00D31F0F"/>
    <w:rsid w:val="00D32EB5"/>
    <w:rsid w:val="00D32EED"/>
    <w:rsid w:val="00D33ED8"/>
    <w:rsid w:val="00D34240"/>
    <w:rsid w:val="00D360FF"/>
    <w:rsid w:val="00D40367"/>
    <w:rsid w:val="00D405FA"/>
    <w:rsid w:val="00D408EC"/>
    <w:rsid w:val="00D41267"/>
    <w:rsid w:val="00D4149B"/>
    <w:rsid w:val="00D43489"/>
    <w:rsid w:val="00D435F1"/>
    <w:rsid w:val="00D43CD7"/>
    <w:rsid w:val="00D43F7A"/>
    <w:rsid w:val="00D4439C"/>
    <w:rsid w:val="00D4605D"/>
    <w:rsid w:val="00D469D0"/>
    <w:rsid w:val="00D47172"/>
    <w:rsid w:val="00D4765B"/>
    <w:rsid w:val="00D47CD9"/>
    <w:rsid w:val="00D50723"/>
    <w:rsid w:val="00D50F1B"/>
    <w:rsid w:val="00D51023"/>
    <w:rsid w:val="00D526CD"/>
    <w:rsid w:val="00D53FF3"/>
    <w:rsid w:val="00D54A66"/>
    <w:rsid w:val="00D551F1"/>
    <w:rsid w:val="00D55429"/>
    <w:rsid w:val="00D55607"/>
    <w:rsid w:val="00D5583D"/>
    <w:rsid w:val="00D5663D"/>
    <w:rsid w:val="00D56C18"/>
    <w:rsid w:val="00D56D8E"/>
    <w:rsid w:val="00D57075"/>
    <w:rsid w:val="00D57C8C"/>
    <w:rsid w:val="00D60446"/>
    <w:rsid w:val="00D612F0"/>
    <w:rsid w:val="00D6132F"/>
    <w:rsid w:val="00D6269C"/>
    <w:rsid w:val="00D6277D"/>
    <w:rsid w:val="00D65143"/>
    <w:rsid w:val="00D6606B"/>
    <w:rsid w:val="00D6715C"/>
    <w:rsid w:val="00D70085"/>
    <w:rsid w:val="00D706ED"/>
    <w:rsid w:val="00D70F3C"/>
    <w:rsid w:val="00D71CBE"/>
    <w:rsid w:val="00D7274F"/>
    <w:rsid w:val="00D72D72"/>
    <w:rsid w:val="00D73308"/>
    <w:rsid w:val="00D745A4"/>
    <w:rsid w:val="00D74C9E"/>
    <w:rsid w:val="00D8152E"/>
    <w:rsid w:val="00D81735"/>
    <w:rsid w:val="00D8190B"/>
    <w:rsid w:val="00D82C58"/>
    <w:rsid w:val="00D830E3"/>
    <w:rsid w:val="00D83539"/>
    <w:rsid w:val="00D84C76"/>
    <w:rsid w:val="00D855A9"/>
    <w:rsid w:val="00D856F8"/>
    <w:rsid w:val="00D85DFD"/>
    <w:rsid w:val="00D86B7D"/>
    <w:rsid w:val="00D86CC0"/>
    <w:rsid w:val="00D87E3D"/>
    <w:rsid w:val="00D90248"/>
    <w:rsid w:val="00D9190A"/>
    <w:rsid w:val="00D92054"/>
    <w:rsid w:val="00D92363"/>
    <w:rsid w:val="00D92479"/>
    <w:rsid w:val="00D92F41"/>
    <w:rsid w:val="00D92FF8"/>
    <w:rsid w:val="00D931DA"/>
    <w:rsid w:val="00D9352E"/>
    <w:rsid w:val="00D935C3"/>
    <w:rsid w:val="00D93995"/>
    <w:rsid w:val="00D94DAD"/>
    <w:rsid w:val="00D9561B"/>
    <w:rsid w:val="00D95978"/>
    <w:rsid w:val="00D95DF3"/>
    <w:rsid w:val="00D962B6"/>
    <w:rsid w:val="00D96FA5"/>
    <w:rsid w:val="00D973F8"/>
    <w:rsid w:val="00D974AB"/>
    <w:rsid w:val="00D97931"/>
    <w:rsid w:val="00DA009E"/>
    <w:rsid w:val="00DA166E"/>
    <w:rsid w:val="00DA1CD4"/>
    <w:rsid w:val="00DA3DF9"/>
    <w:rsid w:val="00DA4329"/>
    <w:rsid w:val="00DA484E"/>
    <w:rsid w:val="00DA4EB6"/>
    <w:rsid w:val="00DA5CCF"/>
    <w:rsid w:val="00DA6086"/>
    <w:rsid w:val="00DA689F"/>
    <w:rsid w:val="00DA69AA"/>
    <w:rsid w:val="00DA6D95"/>
    <w:rsid w:val="00DA749C"/>
    <w:rsid w:val="00DB0791"/>
    <w:rsid w:val="00DB0AE8"/>
    <w:rsid w:val="00DB0E26"/>
    <w:rsid w:val="00DB18C7"/>
    <w:rsid w:val="00DB231E"/>
    <w:rsid w:val="00DB24E2"/>
    <w:rsid w:val="00DB2A01"/>
    <w:rsid w:val="00DB36FC"/>
    <w:rsid w:val="00DB3F72"/>
    <w:rsid w:val="00DB5F65"/>
    <w:rsid w:val="00DB6E66"/>
    <w:rsid w:val="00DB6E89"/>
    <w:rsid w:val="00DB6F34"/>
    <w:rsid w:val="00DB723C"/>
    <w:rsid w:val="00DB76B4"/>
    <w:rsid w:val="00DC0246"/>
    <w:rsid w:val="00DC1141"/>
    <w:rsid w:val="00DC302C"/>
    <w:rsid w:val="00DC31C9"/>
    <w:rsid w:val="00DC3B21"/>
    <w:rsid w:val="00DC409D"/>
    <w:rsid w:val="00DC60E6"/>
    <w:rsid w:val="00DC6125"/>
    <w:rsid w:val="00DC6AA5"/>
    <w:rsid w:val="00DC6E70"/>
    <w:rsid w:val="00DC7EF6"/>
    <w:rsid w:val="00DD146A"/>
    <w:rsid w:val="00DD1C8E"/>
    <w:rsid w:val="00DD22D8"/>
    <w:rsid w:val="00DD3A74"/>
    <w:rsid w:val="00DD40CB"/>
    <w:rsid w:val="00DD4519"/>
    <w:rsid w:val="00DD6053"/>
    <w:rsid w:val="00DD6D16"/>
    <w:rsid w:val="00DD76A8"/>
    <w:rsid w:val="00DE0A25"/>
    <w:rsid w:val="00DE1BCD"/>
    <w:rsid w:val="00DE215D"/>
    <w:rsid w:val="00DE2DD3"/>
    <w:rsid w:val="00DE3027"/>
    <w:rsid w:val="00DE3075"/>
    <w:rsid w:val="00DE31DE"/>
    <w:rsid w:val="00DE34CA"/>
    <w:rsid w:val="00DE3961"/>
    <w:rsid w:val="00DE3AAF"/>
    <w:rsid w:val="00DE3D04"/>
    <w:rsid w:val="00DE4012"/>
    <w:rsid w:val="00DE4087"/>
    <w:rsid w:val="00DE49B9"/>
    <w:rsid w:val="00DE50DC"/>
    <w:rsid w:val="00DE5A67"/>
    <w:rsid w:val="00DE691A"/>
    <w:rsid w:val="00DF1402"/>
    <w:rsid w:val="00DF1955"/>
    <w:rsid w:val="00DF42C6"/>
    <w:rsid w:val="00DF4560"/>
    <w:rsid w:val="00DF476F"/>
    <w:rsid w:val="00DF479B"/>
    <w:rsid w:val="00DF553A"/>
    <w:rsid w:val="00DF5605"/>
    <w:rsid w:val="00DF5735"/>
    <w:rsid w:val="00DF5962"/>
    <w:rsid w:val="00DF5A8D"/>
    <w:rsid w:val="00E00268"/>
    <w:rsid w:val="00E01888"/>
    <w:rsid w:val="00E01CD5"/>
    <w:rsid w:val="00E01CFE"/>
    <w:rsid w:val="00E027DD"/>
    <w:rsid w:val="00E03BFD"/>
    <w:rsid w:val="00E03D5D"/>
    <w:rsid w:val="00E042C1"/>
    <w:rsid w:val="00E05DCC"/>
    <w:rsid w:val="00E0707E"/>
    <w:rsid w:val="00E0750D"/>
    <w:rsid w:val="00E077EC"/>
    <w:rsid w:val="00E07CA5"/>
    <w:rsid w:val="00E10596"/>
    <w:rsid w:val="00E11E0B"/>
    <w:rsid w:val="00E11E8C"/>
    <w:rsid w:val="00E128AD"/>
    <w:rsid w:val="00E13308"/>
    <w:rsid w:val="00E144DD"/>
    <w:rsid w:val="00E1457D"/>
    <w:rsid w:val="00E14CCD"/>
    <w:rsid w:val="00E14CD9"/>
    <w:rsid w:val="00E14E49"/>
    <w:rsid w:val="00E15BAD"/>
    <w:rsid w:val="00E15F77"/>
    <w:rsid w:val="00E16285"/>
    <w:rsid w:val="00E163CF"/>
    <w:rsid w:val="00E16B1B"/>
    <w:rsid w:val="00E1708E"/>
    <w:rsid w:val="00E17187"/>
    <w:rsid w:val="00E173D7"/>
    <w:rsid w:val="00E179A1"/>
    <w:rsid w:val="00E17D2B"/>
    <w:rsid w:val="00E205C4"/>
    <w:rsid w:val="00E210BC"/>
    <w:rsid w:val="00E2112B"/>
    <w:rsid w:val="00E2134D"/>
    <w:rsid w:val="00E21581"/>
    <w:rsid w:val="00E217BE"/>
    <w:rsid w:val="00E21C23"/>
    <w:rsid w:val="00E22C84"/>
    <w:rsid w:val="00E233C1"/>
    <w:rsid w:val="00E234C5"/>
    <w:rsid w:val="00E23F3C"/>
    <w:rsid w:val="00E24B0C"/>
    <w:rsid w:val="00E25661"/>
    <w:rsid w:val="00E25C8C"/>
    <w:rsid w:val="00E263E8"/>
    <w:rsid w:val="00E26A10"/>
    <w:rsid w:val="00E27F5E"/>
    <w:rsid w:val="00E30040"/>
    <w:rsid w:val="00E302D0"/>
    <w:rsid w:val="00E3050F"/>
    <w:rsid w:val="00E308E1"/>
    <w:rsid w:val="00E317C5"/>
    <w:rsid w:val="00E31DF0"/>
    <w:rsid w:val="00E3261A"/>
    <w:rsid w:val="00E34639"/>
    <w:rsid w:val="00E348E8"/>
    <w:rsid w:val="00E354E1"/>
    <w:rsid w:val="00E377F5"/>
    <w:rsid w:val="00E41E18"/>
    <w:rsid w:val="00E42222"/>
    <w:rsid w:val="00E42C68"/>
    <w:rsid w:val="00E43240"/>
    <w:rsid w:val="00E43A57"/>
    <w:rsid w:val="00E43D9B"/>
    <w:rsid w:val="00E43EF7"/>
    <w:rsid w:val="00E43FD3"/>
    <w:rsid w:val="00E443AC"/>
    <w:rsid w:val="00E44DF7"/>
    <w:rsid w:val="00E457A8"/>
    <w:rsid w:val="00E45D10"/>
    <w:rsid w:val="00E46FA0"/>
    <w:rsid w:val="00E47A87"/>
    <w:rsid w:val="00E47E4C"/>
    <w:rsid w:val="00E47F31"/>
    <w:rsid w:val="00E50E58"/>
    <w:rsid w:val="00E513B9"/>
    <w:rsid w:val="00E52AA8"/>
    <w:rsid w:val="00E531DC"/>
    <w:rsid w:val="00E544F8"/>
    <w:rsid w:val="00E546BD"/>
    <w:rsid w:val="00E54F60"/>
    <w:rsid w:val="00E552E2"/>
    <w:rsid w:val="00E55848"/>
    <w:rsid w:val="00E56E27"/>
    <w:rsid w:val="00E60FBA"/>
    <w:rsid w:val="00E615FD"/>
    <w:rsid w:val="00E631D0"/>
    <w:rsid w:val="00E63D10"/>
    <w:rsid w:val="00E6466A"/>
    <w:rsid w:val="00E64D40"/>
    <w:rsid w:val="00E673AC"/>
    <w:rsid w:val="00E67685"/>
    <w:rsid w:val="00E678B6"/>
    <w:rsid w:val="00E678EF"/>
    <w:rsid w:val="00E72198"/>
    <w:rsid w:val="00E72220"/>
    <w:rsid w:val="00E72311"/>
    <w:rsid w:val="00E72D89"/>
    <w:rsid w:val="00E733E8"/>
    <w:rsid w:val="00E73C76"/>
    <w:rsid w:val="00E74210"/>
    <w:rsid w:val="00E75C5E"/>
    <w:rsid w:val="00E762AD"/>
    <w:rsid w:val="00E7657A"/>
    <w:rsid w:val="00E7692B"/>
    <w:rsid w:val="00E76D75"/>
    <w:rsid w:val="00E80252"/>
    <w:rsid w:val="00E80700"/>
    <w:rsid w:val="00E807DD"/>
    <w:rsid w:val="00E80B88"/>
    <w:rsid w:val="00E81D99"/>
    <w:rsid w:val="00E82414"/>
    <w:rsid w:val="00E82462"/>
    <w:rsid w:val="00E827E7"/>
    <w:rsid w:val="00E82AAE"/>
    <w:rsid w:val="00E837A7"/>
    <w:rsid w:val="00E83991"/>
    <w:rsid w:val="00E83A6B"/>
    <w:rsid w:val="00E840C8"/>
    <w:rsid w:val="00E843F4"/>
    <w:rsid w:val="00E84BF1"/>
    <w:rsid w:val="00E8532A"/>
    <w:rsid w:val="00E85C5F"/>
    <w:rsid w:val="00E8614B"/>
    <w:rsid w:val="00E86F92"/>
    <w:rsid w:val="00E90F71"/>
    <w:rsid w:val="00E91F9A"/>
    <w:rsid w:val="00E928F9"/>
    <w:rsid w:val="00E938C4"/>
    <w:rsid w:val="00E93DB4"/>
    <w:rsid w:val="00E941B3"/>
    <w:rsid w:val="00E9431A"/>
    <w:rsid w:val="00E94C4D"/>
    <w:rsid w:val="00E94E0B"/>
    <w:rsid w:val="00E964E5"/>
    <w:rsid w:val="00E96774"/>
    <w:rsid w:val="00E96788"/>
    <w:rsid w:val="00E97EAA"/>
    <w:rsid w:val="00E97F58"/>
    <w:rsid w:val="00EA04EE"/>
    <w:rsid w:val="00EA0B5D"/>
    <w:rsid w:val="00EA12FA"/>
    <w:rsid w:val="00EA17EA"/>
    <w:rsid w:val="00EA2438"/>
    <w:rsid w:val="00EA25FA"/>
    <w:rsid w:val="00EA2F54"/>
    <w:rsid w:val="00EA3523"/>
    <w:rsid w:val="00EA58A8"/>
    <w:rsid w:val="00EA5E26"/>
    <w:rsid w:val="00EA7DA4"/>
    <w:rsid w:val="00EB25A9"/>
    <w:rsid w:val="00EB2632"/>
    <w:rsid w:val="00EB36D9"/>
    <w:rsid w:val="00EB3F03"/>
    <w:rsid w:val="00EB426B"/>
    <w:rsid w:val="00EB4A44"/>
    <w:rsid w:val="00EB543D"/>
    <w:rsid w:val="00EB5D41"/>
    <w:rsid w:val="00EB708D"/>
    <w:rsid w:val="00EB711D"/>
    <w:rsid w:val="00EC0691"/>
    <w:rsid w:val="00EC14CC"/>
    <w:rsid w:val="00EC2100"/>
    <w:rsid w:val="00EC2450"/>
    <w:rsid w:val="00EC2AA3"/>
    <w:rsid w:val="00EC2EC1"/>
    <w:rsid w:val="00EC340C"/>
    <w:rsid w:val="00EC3998"/>
    <w:rsid w:val="00EC400E"/>
    <w:rsid w:val="00EC4CFA"/>
    <w:rsid w:val="00EC596A"/>
    <w:rsid w:val="00EC687C"/>
    <w:rsid w:val="00EC70DA"/>
    <w:rsid w:val="00ED03A2"/>
    <w:rsid w:val="00ED0D6E"/>
    <w:rsid w:val="00ED122F"/>
    <w:rsid w:val="00ED13EB"/>
    <w:rsid w:val="00ED144E"/>
    <w:rsid w:val="00ED19A4"/>
    <w:rsid w:val="00ED1BA0"/>
    <w:rsid w:val="00ED216A"/>
    <w:rsid w:val="00ED2EF5"/>
    <w:rsid w:val="00ED31ED"/>
    <w:rsid w:val="00ED39F5"/>
    <w:rsid w:val="00ED45CB"/>
    <w:rsid w:val="00ED46F7"/>
    <w:rsid w:val="00ED4DAD"/>
    <w:rsid w:val="00ED54FD"/>
    <w:rsid w:val="00ED62A0"/>
    <w:rsid w:val="00ED7513"/>
    <w:rsid w:val="00EE085D"/>
    <w:rsid w:val="00EE0B26"/>
    <w:rsid w:val="00EE1FC2"/>
    <w:rsid w:val="00EE2672"/>
    <w:rsid w:val="00EE37FF"/>
    <w:rsid w:val="00EE4470"/>
    <w:rsid w:val="00EE5D5F"/>
    <w:rsid w:val="00EE67AB"/>
    <w:rsid w:val="00EE6E80"/>
    <w:rsid w:val="00EE7BEA"/>
    <w:rsid w:val="00EF072C"/>
    <w:rsid w:val="00EF0850"/>
    <w:rsid w:val="00EF11A2"/>
    <w:rsid w:val="00EF1F49"/>
    <w:rsid w:val="00EF262B"/>
    <w:rsid w:val="00EF27A4"/>
    <w:rsid w:val="00EF3B9A"/>
    <w:rsid w:val="00EF44D9"/>
    <w:rsid w:val="00EF5FED"/>
    <w:rsid w:val="00EF6188"/>
    <w:rsid w:val="00EF6324"/>
    <w:rsid w:val="00EF712D"/>
    <w:rsid w:val="00EF7DA8"/>
    <w:rsid w:val="00F006E3"/>
    <w:rsid w:val="00F01416"/>
    <w:rsid w:val="00F01497"/>
    <w:rsid w:val="00F01678"/>
    <w:rsid w:val="00F01E92"/>
    <w:rsid w:val="00F02943"/>
    <w:rsid w:val="00F03F77"/>
    <w:rsid w:val="00F048C8"/>
    <w:rsid w:val="00F04A1B"/>
    <w:rsid w:val="00F05171"/>
    <w:rsid w:val="00F053A4"/>
    <w:rsid w:val="00F0547F"/>
    <w:rsid w:val="00F05A47"/>
    <w:rsid w:val="00F05E47"/>
    <w:rsid w:val="00F0678D"/>
    <w:rsid w:val="00F0798B"/>
    <w:rsid w:val="00F07B3B"/>
    <w:rsid w:val="00F07B69"/>
    <w:rsid w:val="00F07DFD"/>
    <w:rsid w:val="00F07ECC"/>
    <w:rsid w:val="00F10149"/>
    <w:rsid w:val="00F1122F"/>
    <w:rsid w:val="00F11758"/>
    <w:rsid w:val="00F12E67"/>
    <w:rsid w:val="00F13D1D"/>
    <w:rsid w:val="00F16399"/>
    <w:rsid w:val="00F20390"/>
    <w:rsid w:val="00F2157F"/>
    <w:rsid w:val="00F21AA2"/>
    <w:rsid w:val="00F234F8"/>
    <w:rsid w:val="00F23C5D"/>
    <w:rsid w:val="00F23E78"/>
    <w:rsid w:val="00F23F8C"/>
    <w:rsid w:val="00F243A3"/>
    <w:rsid w:val="00F245A8"/>
    <w:rsid w:val="00F24850"/>
    <w:rsid w:val="00F24E9E"/>
    <w:rsid w:val="00F25D53"/>
    <w:rsid w:val="00F25DE7"/>
    <w:rsid w:val="00F260C9"/>
    <w:rsid w:val="00F2641A"/>
    <w:rsid w:val="00F265A9"/>
    <w:rsid w:val="00F26600"/>
    <w:rsid w:val="00F26EBD"/>
    <w:rsid w:val="00F26F63"/>
    <w:rsid w:val="00F26FDA"/>
    <w:rsid w:val="00F27587"/>
    <w:rsid w:val="00F27D10"/>
    <w:rsid w:val="00F307A6"/>
    <w:rsid w:val="00F30E5D"/>
    <w:rsid w:val="00F30FE0"/>
    <w:rsid w:val="00F31590"/>
    <w:rsid w:val="00F322DE"/>
    <w:rsid w:val="00F3248D"/>
    <w:rsid w:val="00F32624"/>
    <w:rsid w:val="00F36107"/>
    <w:rsid w:val="00F363F2"/>
    <w:rsid w:val="00F36E5D"/>
    <w:rsid w:val="00F37AA2"/>
    <w:rsid w:val="00F37B69"/>
    <w:rsid w:val="00F4047F"/>
    <w:rsid w:val="00F40F6E"/>
    <w:rsid w:val="00F42C3A"/>
    <w:rsid w:val="00F42F26"/>
    <w:rsid w:val="00F4314C"/>
    <w:rsid w:val="00F4425E"/>
    <w:rsid w:val="00F447D8"/>
    <w:rsid w:val="00F4493D"/>
    <w:rsid w:val="00F4498E"/>
    <w:rsid w:val="00F44BC9"/>
    <w:rsid w:val="00F453A9"/>
    <w:rsid w:val="00F4623E"/>
    <w:rsid w:val="00F508D3"/>
    <w:rsid w:val="00F5091A"/>
    <w:rsid w:val="00F52590"/>
    <w:rsid w:val="00F52B97"/>
    <w:rsid w:val="00F543E5"/>
    <w:rsid w:val="00F544CD"/>
    <w:rsid w:val="00F54797"/>
    <w:rsid w:val="00F552A5"/>
    <w:rsid w:val="00F572C5"/>
    <w:rsid w:val="00F57921"/>
    <w:rsid w:val="00F57A10"/>
    <w:rsid w:val="00F60623"/>
    <w:rsid w:val="00F61106"/>
    <w:rsid w:val="00F61177"/>
    <w:rsid w:val="00F61A0F"/>
    <w:rsid w:val="00F61A7E"/>
    <w:rsid w:val="00F621CE"/>
    <w:rsid w:val="00F62480"/>
    <w:rsid w:val="00F63717"/>
    <w:rsid w:val="00F6559B"/>
    <w:rsid w:val="00F65691"/>
    <w:rsid w:val="00F659AF"/>
    <w:rsid w:val="00F66377"/>
    <w:rsid w:val="00F70159"/>
    <w:rsid w:val="00F70AC0"/>
    <w:rsid w:val="00F725C3"/>
    <w:rsid w:val="00F729F9"/>
    <w:rsid w:val="00F744BA"/>
    <w:rsid w:val="00F754AE"/>
    <w:rsid w:val="00F76386"/>
    <w:rsid w:val="00F76EE4"/>
    <w:rsid w:val="00F77B0D"/>
    <w:rsid w:val="00F77CD1"/>
    <w:rsid w:val="00F80AFD"/>
    <w:rsid w:val="00F81301"/>
    <w:rsid w:val="00F81A5D"/>
    <w:rsid w:val="00F82A32"/>
    <w:rsid w:val="00F82E5B"/>
    <w:rsid w:val="00F8367E"/>
    <w:rsid w:val="00F83B74"/>
    <w:rsid w:val="00F84C33"/>
    <w:rsid w:val="00F85C50"/>
    <w:rsid w:val="00F87085"/>
    <w:rsid w:val="00F87504"/>
    <w:rsid w:val="00F87600"/>
    <w:rsid w:val="00F87F3A"/>
    <w:rsid w:val="00F91D5A"/>
    <w:rsid w:val="00F91D99"/>
    <w:rsid w:val="00F921CC"/>
    <w:rsid w:val="00F931A0"/>
    <w:rsid w:val="00F93BC0"/>
    <w:rsid w:val="00F93BD9"/>
    <w:rsid w:val="00F95431"/>
    <w:rsid w:val="00F956CE"/>
    <w:rsid w:val="00F95FBA"/>
    <w:rsid w:val="00F965A2"/>
    <w:rsid w:val="00F96BF8"/>
    <w:rsid w:val="00F96E34"/>
    <w:rsid w:val="00F9762B"/>
    <w:rsid w:val="00FA1264"/>
    <w:rsid w:val="00FA17EC"/>
    <w:rsid w:val="00FA2A1E"/>
    <w:rsid w:val="00FA2FFC"/>
    <w:rsid w:val="00FA394F"/>
    <w:rsid w:val="00FA3A6D"/>
    <w:rsid w:val="00FA3B0D"/>
    <w:rsid w:val="00FA3B1F"/>
    <w:rsid w:val="00FA3E5B"/>
    <w:rsid w:val="00FA4796"/>
    <w:rsid w:val="00FA4C5E"/>
    <w:rsid w:val="00FA5108"/>
    <w:rsid w:val="00FA5750"/>
    <w:rsid w:val="00FA7CA6"/>
    <w:rsid w:val="00FA7D63"/>
    <w:rsid w:val="00FB2236"/>
    <w:rsid w:val="00FB2839"/>
    <w:rsid w:val="00FB2CE6"/>
    <w:rsid w:val="00FB3888"/>
    <w:rsid w:val="00FB45C8"/>
    <w:rsid w:val="00FB5E0D"/>
    <w:rsid w:val="00FB626E"/>
    <w:rsid w:val="00FB665A"/>
    <w:rsid w:val="00FB68E8"/>
    <w:rsid w:val="00FB718B"/>
    <w:rsid w:val="00FB7B96"/>
    <w:rsid w:val="00FC0DA4"/>
    <w:rsid w:val="00FC1A2F"/>
    <w:rsid w:val="00FC30CC"/>
    <w:rsid w:val="00FC43AF"/>
    <w:rsid w:val="00FC4613"/>
    <w:rsid w:val="00FC523E"/>
    <w:rsid w:val="00FC52C5"/>
    <w:rsid w:val="00FC54CC"/>
    <w:rsid w:val="00FC5D8A"/>
    <w:rsid w:val="00FC63D0"/>
    <w:rsid w:val="00FC6BAE"/>
    <w:rsid w:val="00FC6F5E"/>
    <w:rsid w:val="00FC6F84"/>
    <w:rsid w:val="00FC7A0D"/>
    <w:rsid w:val="00FC7EAD"/>
    <w:rsid w:val="00FC7F61"/>
    <w:rsid w:val="00FD0D2F"/>
    <w:rsid w:val="00FD1583"/>
    <w:rsid w:val="00FD3A4B"/>
    <w:rsid w:val="00FD3F5D"/>
    <w:rsid w:val="00FD50F9"/>
    <w:rsid w:val="00FD5B91"/>
    <w:rsid w:val="00FD717D"/>
    <w:rsid w:val="00FD760B"/>
    <w:rsid w:val="00FD7805"/>
    <w:rsid w:val="00FD7876"/>
    <w:rsid w:val="00FE18AF"/>
    <w:rsid w:val="00FE24A6"/>
    <w:rsid w:val="00FE27C8"/>
    <w:rsid w:val="00FE296B"/>
    <w:rsid w:val="00FE452A"/>
    <w:rsid w:val="00FE4585"/>
    <w:rsid w:val="00FE4D82"/>
    <w:rsid w:val="00FE4FD3"/>
    <w:rsid w:val="00FE550E"/>
    <w:rsid w:val="00FE79C1"/>
    <w:rsid w:val="00FE7F89"/>
    <w:rsid w:val="00FF0B08"/>
    <w:rsid w:val="00FF0DCE"/>
    <w:rsid w:val="00FF243B"/>
    <w:rsid w:val="00FF2ACF"/>
    <w:rsid w:val="00FF2B73"/>
    <w:rsid w:val="00FF3CC9"/>
    <w:rsid w:val="00FF3DA6"/>
    <w:rsid w:val="00FF43E2"/>
    <w:rsid w:val="00FF4466"/>
    <w:rsid w:val="00FF4735"/>
    <w:rsid w:val="00FF52D6"/>
    <w:rsid w:val="00FF56EC"/>
    <w:rsid w:val="00FF5C16"/>
    <w:rsid w:val="00FF7093"/>
    <w:rsid w:val="00FF7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538"/>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674"/>
    <w:rPr>
      <w:sz w:val="22"/>
      <w:szCs w:val="22"/>
      <w:lang w:eastAsia="en-US"/>
    </w:rPr>
  </w:style>
  <w:style w:type="paragraph" w:styleId="Footer">
    <w:name w:val="footer"/>
    <w:basedOn w:val="Normal"/>
    <w:link w:val="FooterChar"/>
    <w:uiPriority w:val="99"/>
    <w:unhideWhenUsed/>
    <w:rsid w:val="009E7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674"/>
    <w:rPr>
      <w:sz w:val="22"/>
      <w:szCs w:val="22"/>
      <w:lang w:eastAsia="en-US"/>
    </w:rPr>
  </w:style>
  <w:style w:type="paragraph" w:styleId="BalloonText">
    <w:name w:val="Balloon Text"/>
    <w:basedOn w:val="Normal"/>
    <w:link w:val="BalloonTextChar"/>
    <w:uiPriority w:val="99"/>
    <w:semiHidden/>
    <w:unhideWhenUsed/>
    <w:rsid w:val="009E7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674"/>
    <w:rPr>
      <w:rFonts w:ascii="Tahoma" w:hAnsi="Tahoma" w:cs="Tahoma"/>
      <w:sz w:val="16"/>
      <w:szCs w:val="16"/>
      <w:lang w:eastAsia="en-US"/>
    </w:rPr>
  </w:style>
  <w:style w:type="paragraph" w:styleId="ListParagraph">
    <w:name w:val="List Paragraph"/>
    <w:basedOn w:val="Normal"/>
    <w:uiPriority w:val="34"/>
    <w:qFormat/>
    <w:rsid w:val="00614C03"/>
    <w:pPr>
      <w:ind w:left="720"/>
      <w:contextualSpacing/>
    </w:pPr>
  </w:style>
  <w:style w:type="character" w:styleId="Hyperlink">
    <w:name w:val="Hyperlink"/>
    <w:basedOn w:val="DefaultParagraphFont"/>
    <w:uiPriority w:val="99"/>
    <w:unhideWhenUsed/>
    <w:rsid w:val="007341FF"/>
    <w:rPr>
      <w:color w:val="0000FF" w:themeColor="hyperlink"/>
      <w:u w:val="single"/>
    </w:rPr>
  </w:style>
  <w:style w:type="table" w:styleId="TableGrid">
    <w:name w:val="Table Grid"/>
    <w:basedOn w:val="TableNormal"/>
    <w:uiPriority w:val="59"/>
    <w:rsid w:val="00E94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66A2"/>
    <w:rPr>
      <w:color w:val="800080" w:themeColor="followedHyperlink"/>
      <w:u w:val="single"/>
    </w:rPr>
  </w:style>
  <w:style w:type="character" w:styleId="CommentReference">
    <w:name w:val="annotation reference"/>
    <w:basedOn w:val="DefaultParagraphFont"/>
    <w:uiPriority w:val="99"/>
    <w:semiHidden/>
    <w:unhideWhenUsed/>
    <w:rsid w:val="00795547"/>
    <w:rPr>
      <w:sz w:val="16"/>
      <w:szCs w:val="16"/>
    </w:rPr>
  </w:style>
  <w:style w:type="paragraph" w:styleId="CommentText">
    <w:name w:val="annotation text"/>
    <w:basedOn w:val="Normal"/>
    <w:link w:val="CommentTextChar"/>
    <w:uiPriority w:val="99"/>
    <w:semiHidden/>
    <w:unhideWhenUsed/>
    <w:rsid w:val="00795547"/>
    <w:pPr>
      <w:spacing w:line="240" w:lineRule="auto"/>
    </w:pPr>
    <w:rPr>
      <w:sz w:val="20"/>
      <w:szCs w:val="20"/>
    </w:rPr>
  </w:style>
  <w:style w:type="character" w:customStyle="1" w:styleId="CommentTextChar">
    <w:name w:val="Comment Text Char"/>
    <w:basedOn w:val="DefaultParagraphFont"/>
    <w:link w:val="CommentText"/>
    <w:uiPriority w:val="99"/>
    <w:semiHidden/>
    <w:rsid w:val="00795547"/>
    <w:rPr>
      <w:lang w:eastAsia="en-US"/>
    </w:rPr>
  </w:style>
  <w:style w:type="paragraph" w:styleId="CommentSubject">
    <w:name w:val="annotation subject"/>
    <w:basedOn w:val="CommentText"/>
    <w:next w:val="CommentText"/>
    <w:link w:val="CommentSubjectChar"/>
    <w:uiPriority w:val="99"/>
    <w:semiHidden/>
    <w:unhideWhenUsed/>
    <w:rsid w:val="00795547"/>
    <w:rPr>
      <w:b/>
      <w:bCs/>
    </w:rPr>
  </w:style>
  <w:style w:type="character" w:customStyle="1" w:styleId="CommentSubjectChar">
    <w:name w:val="Comment Subject Char"/>
    <w:basedOn w:val="CommentTextChar"/>
    <w:link w:val="CommentSubject"/>
    <w:uiPriority w:val="99"/>
    <w:semiHidden/>
    <w:rsid w:val="00795547"/>
    <w:rPr>
      <w:b/>
      <w:bCs/>
      <w:lang w:eastAsia="en-US"/>
    </w:rPr>
  </w:style>
  <w:style w:type="table" w:customStyle="1" w:styleId="TableGrid1">
    <w:name w:val="Table Grid1"/>
    <w:basedOn w:val="TableNormal"/>
    <w:next w:val="TableGrid"/>
    <w:uiPriority w:val="59"/>
    <w:rsid w:val="00163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4B01E2"/>
    <w:pPr>
      <w:widowControl w:val="0"/>
      <w:autoSpaceDE w:val="0"/>
      <w:autoSpaceDN w:val="0"/>
      <w:adjustRightInd w:val="0"/>
      <w:spacing w:after="0" w:line="240" w:lineRule="auto"/>
      <w:ind w:left="905" w:hanging="212"/>
    </w:pPr>
    <w:rPr>
      <w:rFonts w:ascii="Verdana" w:eastAsiaTheme="minorEastAsia" w:hAnsi="Verdana" w:cs="Verdana"/>
      <w:sz w:val="20"/>
      <w:szCs w:val="20"/>
      <w:lang w:eastAsia="en-GB"/>
    </w:rPr>
  </w:style>
  <w:style w:type="character" w:customStyle="1" w:styleId="BodyTextChar">
    <w:name w:val="Body Text Char"/>
    <w:basedOn w:val="DefaultParagraphFont"/>
    <w:link w:val="BodyText"/>
    <w:uiPriority w:val="99"/>
    <w:rsid w:val="004B01E2"/>
    <w:rPr>
      <w:rFonts w:ascii="Verdana" w:eastAsiaTheme="minorEastAsia" w:hAnsi="Verdana" w:cs="Verdana"/>
    </w:rPr>
  </w:style>
  <w:style w:type="paragraph" w:styleId="NormalWeb">
    <w:name w:val="Normal (Web)"/>
    <w:basedOn w:val="Normal"/>
    <w:uiPriority w:val="99"/>
    <w:unhideWhenUsed/>
    <w:rsid w:val="00B72759"/>
    <w:pPr>
      <w:spacing w:after="150"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538"/>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674"/>
    <w:rPr>
      <w:sz w:val="22"/>
      <w:szCs w:val="22"/>
      <w:lang w:eastAsia="en-US"/>
    </w:rPr>
  </w:style>
  <w:style w:type="paragraph" w:styleId="Footer">
    <w:name w:val="footer"/>
    <w:basedOn w:val="Normal"/>
    <w:link w:val="FooterChar"/>
    <w:uiPriority w:val="99"/>
    <w:unhideWhenUsed/>
    <w:rsid w:val="009E7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674"/>
    <w:rPr>
      <w:sz w:val="22"/>
      <w:szCs w:val="22"/>
      <w:lang w:eastAsia="en-US"/>
    </w:rPr>
  </w:style>
  <w:style w:type="paragraph" w:styleId="BalloonText">
    <w:name w:val="Balloon Text"/>
    <w:basedOn w:val="Normal"/>
    <w:link w:val="BalloonTextChar"/>
    <w:uiPriority w:val="99"/>
    <w:semiHidden/>
    <w:unhideWhenUsed/>
    <w:rsid w:val="009E7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674"/>
    <w:rPr>
      <w:rFonts w:ascii="Tahoma" w:hAnsi="Tahoma" w:cs="Tahoma"/>
      <w:sz w:val="16"/>
      <w:szCs w:val="16"/>
      <w:lang w:eastAsia="en-US"/>
    </w:rPr>
  </w:style>
  <w:style w:type="paragraph" w:styleId="ListParagraph">
    <w:name w:val="List Paragraph"/>
    <w:basedOn w:val="Normal"/>
    <w:uiPriority w:val="34"/>
    <w:qFormat/>
    <w:rsid w:val="00614C03"/>
    <w:pPr>
      <w:ind w:left="720"/>
      <w:contextualSpacing/>
    </w:pPr>
  </w:style>
  <w:style w:type="character" w:styleId="Hyperlink">
    <w:name w:val="Hyperlink"/>
    <w:basedOn w:val="DefaultParagraphFont"/>
    <w:uiPriority w:val="99"/>
    <w:unhideWhenUsed/>
    <w:rsid w:val="007341FF"/>
    <w:rPr>
      <w:color w:val="0000FF" w:themeColor="hyperlink"/>
      <w:u w:val="single"/>
    </w:rPr>
  </w:style>
  <w:style w:type="table" w:styleId="TableGrid">
    <w:name w:val="Table Grid"/>
    <w:basedOn w:val="TableNormal"/>
    <w:uiPriority w:val="59"/>
    <w:rsid w:val="00E94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66A2"/>
    <w:rPr>
      <w:color w:val="800080" w:themeColor="followedHyperlink"/>
      <w:u w:val="single"/>
    </w:rPr>
  </w:style>
  <w:style w:type="character" w:styleId="CommentReference">
    <w:name w:val="annotation reference"/>
    <w:basedOn w:val="DefaultParagraphFont"/>
    <w:uiPriority w:val="99"/>
    <w:semiHidden/>
    <w:unhideWhenUsed/>
    <w:rsid w:val="00795547"/>
    <w:rPr>
      <w:sz w:val="16"/>
      <w:szCs w:val="16"/>
    </w:rPr>
  </w:style>
  <w:style w:type="paragraph" w:styleId="CommentText">
    <w:name w:val="annotation text"/>
    <w:basedOn w:val="Normal"/>
    <w:link w:val="CommentTextChar"/>
    <w:uiPriority w:val="99"/>
    <w:semiHidden/>
    <w:unhideWhenUsed/>
    <w:rsid w:val="00795547"/>
    <w:pPr>
      <w:spacing w:line="240" w:lineRule="auto"/>
    </w:pPr>
    <w:rPr>
      <w:sz w:val="20"/>
      <w:szCs w:val="20"/>
    </w:rPr>
  </w:style>
  <w:style w:type="character" w:customStyle="1" w:styleId="CommentTextChar">
    <w:name w:val="Comment Text Char"/>
    <w:basedOn w:val="DefaultParagraphFont"/>
    <w:link w:val="CommentText"/>
    <w:uiPriority w:val="99"/>
    <w:semiHidden/>
    <w:rsid w:val="00795547"/>
    <w:rPr>
      <w:lang w:eastAsia="en-US"/>
    </w:rPr>
  </w:style>
  <w:style w:type="paragraph" w:styleId="CommentSubject">
    <w:name w:val="annotation subject"/>
    <w:basedOn w:val="CommentText"/>
    <w:next w:val="CommentText"/>
    <w:link w:val="CommentSubjectChar"/>
    <w:uiPriority w:val="99"/>
    <w:semiHidden/>
    <w:unhideWhenUsed/>
    <w:rsid w:val="00795547"/>
    <w:rPr>
      <w:b/>
      <w:bCs/>
    </w:rPr>
  </w:style>
  <w:style w:type="character" w:customStyle="1" w:styleId="CommentSubjectChar">
    <w:name w:val="Comment Subject Char"/>
    <w:basedOn w:val="CommentTextChar"/>
    <w:link w:val="CommentSubject"/>
    <w:uiPriority w:val="99"/>
    <w:semiHidden/>
    <w:rsid w:val="00795547"/>
    <w:rPr>
      <w:b/>
      <w:bCs/>
      <w:lang w:eastAsia="en-US"/>
    </w:rPr>
  </w:style>
  <w:style w:type="table" w:customStyle="1" w:styleId="TableGrid1">
    <w:name w:val="Table Grid1"/>
    <w:basedOn w:val="TableNormal"/>
    <w:next w:val="TableGrid"/>
    <w:uiPriority w:val="59"/>
    <w:rsid w:val="00163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4B01E2"/>
    <w:pPr>
      <w:widowControl w:val="0"/>
      <w:autoSpaceDE w:val="0"/>
      <w:autoSpaceDN w:val="0"/>
      <w:adjustRightInd w:val="0"/>
      <w:spacing w:after="0" w:line="240" w:lineRule="auto"/>
      <w:ind w:left="905" w:hanging="212"/>
    </w:pPr>
    <w:rPr>
      <w:rFonts w:ascii="Verdana" w:eastAsiaTheme="minorEastAsia" w:hAnsi="Verdana" w:cs="Verdana"/>
      <w:sz w:val="20"/>
      <w:szCs w:val="20"/>
      <w:lang w:eastAsia="en-GB"/>
    </w:rPr>
  </w:style>
  <w:style w:type="character" w:customStyle="1" w:styleId="BodyTextChar">
    <w:name w:val="Body Text Char"/>
    <w:basedOn w:val="DefaultParagraphFont"/>
    <w:link w:val="BodyText"/>
    <w:uiPriority w:val="99"/>
    <w:rsid w:val="004B01E2"/>
    <w:rPr>
      <w:rFonts w:ascii="Verdana" w:eastAsiaTheme="minorEastAsia" w:hAnsi="Verdana" w:cs="Verdana"/>
    </w:rPr>
  </w:style>
  <w:style w:type="paragraph" w:styleId="NormalWeb">
    <w:name w:val="Normal (Web)"/>
    <w:basedOn w:val="Normal"/>
    <w:uiPriority w:val="99"/>
    <w:unhideWhenUsed/>
    <w:rsid w:val="00B72759"/>
    <w:pPr>
      <w:spacing w:after="150"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4784">
      <w:bodyDiv w:val="1"/>
      <w:marLeft w:val="0"/>
      <w:marRight w:val="0"/>
      <w:marTop w:val="0"/>
      <w:marBottom w:val="0"/>
      <w:divBdr>
        <w:top w:val="none" w:sz="0" w:space="0" w:color="auto"/>
        <w:left w:val="none" w:sz="0" w:space="0" w:color="auto"/>
        <w:bottom w:val="none" w:sz="0" w:space="0" w:color="auto"/>
        <w:right w:val="none" w:sz="0" w:space="0" w:color="auto"/>
      </w:divBdr>
    </w:div>
    <w:div w:id="153571899">
      <w:bodyDiv w:val="1"/>
      <w:marLeft w:val="0"/>
      <w:marRight w:val="0"/>
      <w:marTop w:val="0"/>
      <w:marBottom w:val="0"/>
      <w:divBdr>
        <w:top w:val="none" w:sz="0" w:space="0" w:color="auto"/>
        <w:left w:val="none" w:sz="0" w:space="0" w:color="auto"/>
        <w:bottom w:val="none" w:sz="0" w:space="0" w:color="auto"/>
        <w:right w:val="none" w:sz="0" w:space="0" w:color="auto"/>
      </w:divBdr>
    </w:div>
    <w:div w:id="223831490">
      <w:bodyDiv w:val="1"/>
      <w:marLeft w:val="0"/>
      <w:marRight w:val="0"/>
      <w:marTop w:val="0"/>
      <w:marBottom w:val="0"/>
      <w:divBdr>
        <w:top w:val="none" w:sz="0" w:space="0" w:color="auto"/>
        <w:left w:val="none" w:sz="0" w:space="0" w:color="auto"/>
        <w:bottom w:val="none" w:sz="0" w:space="0" w:color="auto"/>
        <w:right w:val="none" w:sz="0" w:space="0" w:color="auto"/>
      </w:divBdr>
    </w:div>
    <w:div w:id="556088987">
      <w:bodyDiv w:val="1"/>
      <w:marLeft w:val="0"/>
      <w:marRight w:val="0"/>
      <w:marTop w:val="0"/>
      <w:marBottom w:val="0"/>
      <w:divBdr>
        <w:top w:val="none" w:sz="0" w:space="0" w:color="auto"/>
        <w:left w:val="none" w:sz="0" w:space="0" w:color="auto"/>
        <w:bottom w:val="none" w:sz="0" w:space="0" w:color="auto"/>
        <w:right w:val="none" w:sz="0" w:space="0" w:color="auto"/>
      </w:divBdr>
    </w:div>
    <w:div w:id="743113967">
      <w:bodyDiv w:val="1"/>
      <w:marLeft w:val="0"/>
      <w:marRight w:val="0"/>
      <w:marTop w:val="300"/>
      <w:marBottom w:val="300"/>
      <w:divBdr>
        <w:top w:val="none" w:sz="0" w:space="0" w:color="auto"/>
        <w:left w:val="none" w:sz="0" w:space="0" w:color="auto"/>
        <w:bottom w:val="none" w:sz="0" w:space="0" w:color="auto"/>
        <w:right w:val="none" w:sz="0" w:space="0" w:color="auto"/>
      </w:divBdr>
      <w:divsChild>
        <w:div w:id="1454907612">
          <w:marLeft w:val="300"/>
          <w:marRight w:val="300"/>
          <w:marTop w:val="0"/>
          <w:marBottom w:val="0"/>
          <w:divBdr>
            <w:top w:val="single" w:sz="6" w:space="0" w:color="222222"/>
            <w:left w:val="single" w:sz="6" w:space="0" w:color="222222"/>
            <w:bottom w:val="single" w:sz="6" w:space="0" w:color="222222"/>
            <w:right w:val="single" w:sz="6" w:space="0" w:color="222222"/>
          </w:divBdr>
          <w:divsChild>
            <w:div w:id="14160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20670">
      <w:bodyDiv w:val="1"/>
      <w:marLeft w:val="0"/>
      <w:marRight w:val="0"/>
      <w:marTop w:val="0"/>
      <w:marBottom w:val="0"/>
      <w:divBdr>
        <w:top w:val="none" w:sz="0" w:space="0" w:color="auto"/>
        <w:left w:val="none" w:sz="0" w:space="0" w:color="auto"/>
        <w:bottom w:val="none" w:sz="0" w:space="0" w:color="auto"/>
        <w:right w:val="none" w:sz="0" w:space="0" w:color="auto"/>
      </w:divBdr>
    </w:div>
    <w:div w:id="922646884">
      <w:bodyDiv w:val="1"/>
      <w:marLeft w:val="0"/>
      <w:marRight w:val="0"/>
      <w:marTop w:val="0"/>
      <w:marBottom w:val="0"/>
      <w:divBdr>
        <w:top w:val="none" w:sz="0" w:space="0" w:color="auto"/>
        <w:left w:val="none" w:sz="0" w:space="0" w:color="auto"/>
        <w:bottom w:val="none" w:sz="0" w:space="0" w:color="auto"/>
        <w:right w:val="none" w:sz="0" w:space="0" w:color="auto"/>
      </w:divBdr>
      <w:divsChild>
        <w:div w:id="553932918">
          <w:marLeft w:val="0"/>
          <w:marRight w:val="0"/>
          <w:marTop w:val="0"/>
          <w:marBottom w:val="0"/>
          <w:divBdr>
            <w:top w:val="none" w:sz="0" w:space="0" w:color="auto"/>
            <w:left w:val="none" w:sz="0" w:space="0" w:color="auto"/>
            <w:bottom w:val="none" w:sz="0" w:space="0" w:color="auto"/>
            <w:right w:val="none" w:sz="0" w:space="0" w:color="auto"/>
          </w:divBdr>
          <w:divsChild>
            <w:div w:id="1449930626">
              <w:marLeft w:val="0"/>
              <w:marRight w:val="0"/>
              <w:marTop w:val="0"/>
              <w:marBottom w:val="0"/>
              <w:divBdr>
                <w:top w:val="none" w:sz="0" w:space="0" w:color="auto"/>
                <w:left w:val="none" w:sz="0" w:space="0" w:color="auto"/>
                <w:bottom w:val="none" w:sz="0" w:space="0" w:color="auto"/>
                <w:right w:val="none" w:sz="0" w:space="0" w:color="auto"/>
              </w:divBdr>
              <w:divsChild>
                <w:div w:id="1278675951">
                  <w:marLeft w:val="0"/>
                  <w:marRight w:val="0"/>
                  <w:marTop w:val="0"/>
                  <w:marBottom w:val="0"/>
                  <w:divBdr>
                    <w:top w:val="none" w:sz="0" w:space="0" w:color="auto"/>
                    <w:left w:val="none" w:sz="0" w:space="0" w:color="auto"/>
                    <w:bottom w:val="none" w:sz="0" w:space="0" w:color="auto"/>
                    <w:right w:val="none" w:sz="0" w:space="0" w:color="auto"/>
                  </w:divBdr>
                  <w:divsChild>
                    <w:div w:id="1010571421">
                      <w:marLeft w:val="0"/>
                      <w:marRight w:val="0"/>
                      <w:marTop w:val="0"/>
                      <w:marBottom w:val="0"/>
                      <w:divBdr>
                        <w:top w:val="none" w:sz="0" w:space="0" w:color="auto"/>
                        <w:left w:val="none" w:sz="0" w:space="0" w:color="auto"/>
                        <w:bottom w:val="none" w:sz="0" w:space="0" w:color="auto"/>
                        <w:right w:val="none" w:sz="0" w:space="0" w:color="auto"/>
                      </w:divBdr>
                      <w:divsChild>
                        <w:div w:id="447823124">
                          <w:marLeft w:val="0"/>
                          <w:marRight w:val="0"/>
                          <w:marTop w:val="0"/>
                          <w:marBottom w:val="0"/>
                          <w:divBdr>
                            <w:top w:val="none" w:sz="0" w:space="0" w:color="auto"/>
                            <w:left w:val="none" w:sz="0" w:space="0" w:color="auto"/>
                            <w:bottom w:val="none" w:sz="0" w:space="0" w:color="auto"/>
                            <w:right w:val="none" w:sz="0" w:space="0" w:color="auto"/>
                          </w:divBdr>
                          <w:divsChild>
                            <w:div w:id="1881437983">
                              <w:marLeft w:val="0"/>
                              <w:marRight w:val="0"/>
                              <w:marTop w:val="0"/>
                              <w:marBottom w:val="0"/>
                              <w:divBdr>
                                <w:top w:val="none" w:sz="0" w:space="0" w:color="auto"/>
                                <w:left w:val="none" w:sz="0" w:space="0" w:color="auto"/>
                                <w:bottom w:val="none" w:sz="0" w:space="0" w:color="auto"/>
                                <w:right w:val="none" w:sz="0" w:space="0" w:color="auto"/>
                              </w:divBdr>
                              <w:divsChild>
                                <w:div w:id="2096702843">
                                  <w:marLeft w:val="0"/>
                                  <w:marRight w:val="0"/>
                                  <w:marTop w:val="0"/>
                                  <w:marBottom w:val="225"/>
                                  <w:divBdr>
                                    <w:top w:val="dotted" w:sz="6" w:space="4" w:color="DDDDDD"/>
                                    <w:left w:val="dotted" w:sz="6" w:space="4" w:color="DDDDDD"/>
                                    <w:bottom w:val="dotted" w:sz="6" w:space="4" w:color="DDDDDD"/>
                                    <w:right w:val="dotted" w:sz="6" w:space="4" w:color="DDDDDD"/>
                                  </w:divBdr>
                                  <w:divsChild>
                                    <w:div w:id="1327780559">
                                      <w:marLeft w:val="0"/>
                                      <w:marRight w:val="0"/>
                                      <w:marTop w:val="0"/>
                                      <w:marBottom w:val="0"/>
                                      <w:divBdr>
                                        <w:top w:val="none" w:sz="0" w:space="0" w:color="auto"/>
                                        <w:left w:val="none" w:sz="0" w:space="0" w:color="auto"/>
                                        <w:bottom w:val="none" w:sz="0" w:space="0" w:color="auto"/>
                                        <w:right w:val="none" w:sz="0" w:space="0" w:color="auto"/>
                                      </w:divBdr>
                                      <w:divsChild>
                                        <w:div w:id="557908861">
                                          <w:marLeft w:val="0"/>
                                          <w:marRight w:val="0"/>
                                          <w:marTop w:val="0"/>
                                          <w:marBottom w:val="0"/>
                                          <w:divBdr>
                                            <w:top w:val="none" w:sz="0" w:space="0" w:color="auto"/>
                                            <w:left w:val="none" w:sz="0" w:space="0" w:color="auto"/>
                                            <w:bottom w:val="none" w:sz="0" w:space="0" w:color="auto"/>
                                            <w:right w:val="none" w:sz="0" w:space="0" w:color="auto"/>
                                          </w:divBdr>
                                          <w:divsChild>
                                            <w:div w:id="29513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799416">
      <w:bodyDiv w:val="1"/>
      <w:marLeft w:val="0"/>
      <w:marRight w:val="0"/>
      <w:marTop w:val="0"/>
      <w:marBottom w:val="0"/>
      <w:divBdr>
        <w:top w:val="none" w:sz="0" w:space="0" w:color="auto"/>
        <w:left w:val="none" w:sz="0" w:space="0" w:color="auto"/>
        <w:bottom w:val="none" w:sz="0" w:space="0" w:color="auto"/>
        <w:right w:val="none" w:sz="0" w:space="0" w:color="auto"/>
      </w:divBdr>
    </w:div>
    <w:div w:id="208688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arn.sssc.uk.com/oe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earningzone.workforcesolutions.sssc.uk.com/course/view.php?id=4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cottishcare.org/workforce-matters/tellsomeon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gov.scot/Topics/Health/Support-Social-Care/Regulate/Standards" TargetMode="External"/><Relationship Id="rId23" Type="http://schemas.openxmlformats.org/officeDocument/2006/relationships/customXml" Target="../customXml/item3.xml"/><Relationship Id="rId10" Type="http://schemas.openxmlformats.org/officeDocument/2006/relationships/hyperlink" Target="http://creativecommons.org/licenses/by-nc/4.0/"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sssc.uk.com/about-the-sssc#codes-of-practice" TargetMode="Externa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hyperlink" Target="http://learn.sssc.uk.com" TargetMode="External"/><Relationship Id="rId2" Type="http://schemas.openxmlformats.org/officeDocument/2006/relationships/image" Target="media/image3.png"/><Relationship Id="rId1"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737146A1D9BBB418EEF5E19C9874F26" ma:contentTypeVersion="11" ma:contentTypeDescription="Create a new document." ma:contentTypeScope="" ma:versionID="63c76964268a5122c1571ccc8a9cd383">
  <xsd:schema xmlns:xsd="http://www.w3.org/2001/XMLSchema" xmlns:xs="http://www.w3.org/2001/XMLSchema" xmlns:p="http://schemas.microsoft.com/office/2006/metadata/properties" xmlns:ns2="27586d3d-ffa1-4298-ad5e-096f7f6dad6d" xmlns:ns3="144c2c74-9b2a-44d3-b453-e5382af85e1a" targetNamespace="http://schemas.microsoft.com/office/2006/metadata/properties" ma:root="true" ma:fieldsID="89f80afe66a128aad0161e92644b7cc7" ns2:_="" ns3:_="">
    <xsd:import namespace="27586d3d-ffa1-4298-ad5e-096f7f6dad6d"/>
    <xsd:import namespace="144c2c74-9b2a-44d3-b453-e5382af85e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86d3d-ffa1-4298-ad5e-096f7f6dad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4c2c74-9b2a-44d3-b453-e5382af85e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762134-A85D-4FBD-B9EE-02ED8DF15DC5}">
  <ds:schemaRefs>
    <ds:schemaRef ds:uri="http://schemas.openxmlformats.org/officeDocument/2006/bibliography"/>
  </ds:schemaRefs>
</ds:datastoreItem>
</file>

<file path=customXml/itemProps2.xml><?xml version="1.0" encoding="utf-8"?>
<ds:datastoreItem xmlns:ds="http://schemas.openxmlformats.org/officeDocument/2006/customXml" ds:itemID="{D3A0B239-7966-46C3-86EF-F4CF7953B4C4}"/>
</file>

<file path=customXml/itemProps3.xml><?xml version="1.0" encoding="utf-8"?>
<ds:datastoreItem xmlns:ds="http://schemas.openxmlformats.org/officeDocument/2006/customXml" ds:itemID="{0C9328F8-D34F-4768-AEEA-7712CC661C9A}"/>
</file>

<file path=customXml/itemProps4.xml><?xml version="1.0" encoding="utf-8"?>
<ds:datastoreItem xmlns:ds="http://schemas.openxmlformats.org/officeDocument/2006/customXml" ds:itemID="{5157E61A-AC95-4256-8AD6-92F31A05FD6F}"/>
</file>

<file path=docProps/app.xml><?xml version="1.0" encoding="utf-8"?>
<Properties xmlns="http://schemas.openxmlformats.org/officeDocument/2006/extended-properties" xmlns:vt="http://schemas.openxmlformats.org/officeDocument/2006/docPropsVTypes">
  <Template>Normal</Template>
  <TotalTime>181</TotalTime>
  <Pages>20</Pages>
  <Words>5151</Words>
  <Characters>29363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SVQ Health and Safety-OER-301015</vt:lpstr>
    </vt:vector>
  </TitlesOfParts>
  <Company>Scottish Social Services Council</Company>
  <LinksUpToDate>false</LinksUpToDate>
  <CharactersWithSpaces>34446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SVQ Health and Safety-OER-301015</dc:title>
  <dc:creator>Stewart, Robert</dc:creator>
  <cp:keywords>OER</cp:keywords>
  <cp:lastModifiedBy>stewartr</cp:lastModifiedBy>
  <cp:revision>11</cp:revision>
  <dcterms:created xsi:type="dcterms:W3CDTF">2015-11-27T15:42:00Z</dcterms:created>
  <dcterms:modified xsi:type="dcterms:W3CDTF">2015-12-03T14:41:00Z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0x0101008737146A1D9BBB418EEF5E19C9874F26</vt:lpwstr>
  </property>
</Properties>
</file>